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3BAF" w14:textId="77777777" w:rsidR="00496B42" w:rsidRPr="00A72631" w:rsidRDefault="00496B42" w:rsidP="00496B42">
      <w:pPr>
        <w:pStyle w:val="Heading1"/>
        <w:spacing w:line="276" w:lineRule="auto"/>
        <w:rPr>
          <w:rFonts w:ascii="Arial Narrow" w:hAnsi="Arial Narrow" w:cs="Calibri Light"/>
          <w:b/>
          <w:bCs/>
          <w:color w:val="000000"/>
          <w:sz w:val="22"/>
        </w:rPr>
      </w:pPr>
      <w:r w:rsidRPr="00A72631">
        <w:rPr>
          <w:rFonts w:ascii="Arial Narrow" w:hAnsi="Arial Narrow" w:cs="Calibri Light"/>
          <w:b/>
          <w:bCs/>
          <w:color w:val="000000"/>
          <w:sz w:val="22"/>
        </w:rPr>
        <w:t xml:space="preserve">FACULDADE DE MEDICINA DE RIBEIRÃO PRETO – USP </w:t>
      </w:r>
    </w:p>
    <w:p w14:paraId="41B45229" w14:textId="77777777" w:rsidR="00496B42" w:rsidRPr="00A72631" w:rsidRDefault="00496B42" w:rsidP="00496B42">
      <w:pPr>
        <w:pStyle w:val="Heading1"/>
        <w:spacing w:line="276" w:lineRule="auto"/>
        <w:rPr>
          <w:rFonts w:ascii="Arial Narrow" w:hAnsi="Arial Narrow" w:cs="Calibri Light"/>
          <w:color w:val="000000"/>
          <w:sz w:val="22"/>
        </w:rPr>
      </w:pPr>
      <w:r w:rsidRPr="00A72631">
        <w:rPr>
          <w:rFonts w:ascii="Arial Narrow" w:hAnsi="Arial Narrow" w:cs="Calibri Light"/>
          <w:b/>
          <w:bCs/>
          <w:color w:val="000000"/>
          <w:sz w:val="22"/>
        </w:rPr>
        <w:t>CURSO DE NUTRIÇÃO E METABOLISMO</w:t>
      </w:r>
    </w:p>
    <w:p w14:paraId="3DC0C177" w14:textId="77777777" w:rsidR="00496B42" w:rsidRPr="00A72631" w:rsidRDefault="00496B42" w:rsidP="00496B42">
      <w:pPr>
        <w:spacing w:line="276" w:lineRule="auto"/>
        <w:jc w:val="center"/>
        <w:rPr>
          <w:rFonts w:ascii="Arial Narrow" w:hAnsi="Arial Narrow" w:cs="Calibri Light"/>
          <w:b/>
          <w:color w:val="000000"/>
          <w:sz w:val="22"/>
          <w:szCs w:val="18"/>
        </w:rPr>
      </w:pPr>
    </w:p>
    <w:p w14:paraId="26CAD284" w14:textId="77777777" w:rsidR="00496B42" w:rsidRPr="00A72631" w:rsidRDefault="007F6707" w:rsidP="00496B42">
      <w:pPr>
        <w:spacing w:line="276" w:lineRule="auto"/>
        <w:jc w:val="center"/>
        <w:rPr>
          <w:rFonts w:ascii="Arial Narrow" w:hAnsi="Arial Narrow" w:cs="Calibri Light"/>
          <w:b/>
          <w:color w:val="000000"/>
          <w:sz w:val="22"/>
          <w:szCs w:val="18"/>
        </w:rPr>
      </w:pPr>
      <w:r w:rsidRPr="00A72631">
        <w:rPr>
          <w:rFonts w:ascii="Arial Narrow" w:hAnsi="Arial Narrow" w:cs="Calibri Light"/>
          <w:b/>
          <w:color w:val="000000"/>
          <w:sz w:val="22"/>
          <w:szCs w:val="18"/>
        </w:rPr>
        <w:t xml:space="preserve">RNM 4304 – </w:t>
      </w:r>
      <w:r w:rsidR="00496B42" w:rsidRPr="00A72631">
        <w:rPr>
          <w:rFonts w:ascii="Arial Narrow" w:hAnsi="Arial Narrow" w:cs="Calibri Light"/>
          <w:b/>
          <w:color w:val="000000"/>
          <w:sz w:val="22"/>
          <w:szCs w:val="18"/>
        </w:rPr>
        <w:t>Educação Alimentar e Nutricional e Mudanças Alimentares - 2019</w:t>
      </w:r>
    </w:p>
    <w:p w14:paraId="4DFAD517" w14:textId="77777777" w:rsidR="00496B42" w:rsidRPr="00A72631" w:rsidRDefault="00496B42" w:rsidP="00496B42">
      <w:pPr>
        <w:spacing w:line="276" w:lineRule="auto"/>
        <w:jc w:val="right"/>
        <w:rPr>
          <w:rFonts w:ascii="Arial Narrow" w:hAnsi="Arial Narrow" w:cs="Calibri Light"/>
          <w:i/>
          <w:iCs/>
          <w:color w:val="000000"/>
          <w:sz w:val="22"/>
          <w:szCs w:val="18"/>
        </w:rPr>
      </w:pPr>
      <w:r w:rsidRPr="00A72631">
        <w:rPr>
          <w:rFonts w:ascii="Arial Narrow" w:hAnsi="Arial Narrow" w:cs="Calibri Light"/>
          <w:i/>
          <w:iCs/>
          <w:color w:val="000000"/>
          <w:sz w:val="22"/>
          <w:szCs w:val="18"/>
        </w:rPr>
        <w:t>Profa. Dra</w:t>
      </w:r>
      <w:r w:rsidRPr="00A72631">
        <w:rPr>
          <w:rFonts w:ascii="Arial Narrow" w:hAnsi="Arial Narrow" w:cs="Calibri Light"/>
          <w:color w:val="000000"/>
          <w:sz w:val="22"/>
          <w:szCs w:val="18"/>
        </w:rPr>
        <w:t xml:space="preserve">. </w:t>
      </w:r>
      <w:r w:rsidRPr="00A72631">
        <w:rPr>
          <w:rFonts w:ascii="Arial Narrow" w:hAnsi="Arial Narrow" w:cs="Calibri Light"/>
          <w:i/>
          <w:iCs/>
          <w:color w:val="000000"/>
          <w:sz w:val="22"/>
          <w:szCs w:val="18"/>
        </w:rPr>
        <w:t>Rosa Wanda Diez Garcia</w:t>
      </w:r>
    </w:p>
    <w:p w14:paraId="2ACDA39B" w14:textId="77777777" w:rsidR="00496B42" w:rsidRPr="00A72631" w:rsidRDefault="00496B42" w:rsidP="00496B42">
      <w:pPr>
        <w:pStyle w:val="Heading2"/>
        <w:spacing w:line="276" w:lineRule="auto"/>
        <w:rPr>
          <w:rFonts w:ascii="Arial Narrow" w:hAnsi="Arial Narrow" w:cs="Calibri Light"/>
          <w:color w:val="000000"/>
          <w:sz w:val="22"/>
        </w:rPr>
      </w:pPr>
      <w:r w:rsidRPr="00A72631">
        <w:rPr>
          <w:rFonts w:ascii="Arial Narrow" w:hAnsi="Arial Narrow" w:cs="Calibri Light"/>
          <w:color w:val="000000"/>
          <w:sz w:val="22"/>
        </w:rPr>
        <w:t>Cronograma de aulas teóricas e práticas</w:t>
      </w:r>
    </w:p>
    <w:p w14:paraId="2E0A3964" w14:textId="77777777" w:rsidR="00496B42" w:rsidRPr="00A72631" w:rsidRDefault="00496B42" w:rsidP="00496B42">
      <w:pPr>
        <w:pStyle w:val="Heading2"/>
        <w:spacing w:line="276" w:lineRule="auto"/>
        <w:rPr>
          <w:rFonts w:ascii="Arial Narrow" w:hAnsi="Arial Narrow" w:cs="Calibri Light"/>
          <w:i/>
          <w:iCs/>
          <w:color w:val="000000"/>
          <w:sz w:val="22"/>
        </w:rPr>
      </w:pPr>
      <w:r w:rsidRPr="00A72631">
        <w:rPr>
          <w:rFonts w:ascii="Arial Narrow" w:hAnsi="Arial Narrow" w:cs="Calibri Light"/>
          <w:b w:val="0"/>
          <w:i/>
          <w:iCs/>
          <w:color w:val="000000"/>
          <w:sz w:val="22"/>
        </w:rPr>
        <w:t xml:space="preserve">       </w:t>
      </w:r>
      <w:r w:rsidRPr="00A72631">
        <w:rPr>
          <w:rFonts w:ascii="Arial Narrow" w:hAnsi="Arial Narrow" w:cs="Calibri Light"/>
          <w:i/>
          <w:iCs/>
          <w:color w:val="000000"/>
          <w:sz w:val="22"/>
        </w:rPr>
        <w:t xml:space="preserve">Aulas teóricas </w:t>
      </w:r>
      <w:r w:rsidRPr="00A72631">
        <w:rPr>
          <w:rFonts w:ascii="Arial Narrow" w:hAnsi="Arial Narrow" w:cs="Calibri Light"/>
          <w:b w:val="0"/>
          <w:i/>
          <w:iCs/>
          <w:color w:val="000000"/>
          <w:sz w:val="22"/>
        </w:rPr>
        <w:t>(das 14 às 1</w:t>
      </w:r>
      <w:r w:rsidR="007F6707" w:rsidRPr="00A72631">
        <w:rPr>
          <w:rFonts w:ascii="Arial Narrow" w:hAnsi="Arial Narrow" w:cs="Calibri Light"/>
          <w:b w:val="0"/>
          <w:i/>
          <w:iCs/>
          <w:color w:val="000000"/>
          <w:sz w:val="22"/>
        </w:rPr>
        <w:t>6</w:t>
      </w:r>
      <w:r w:rsidRPr="00A72631">
        <w:rPr>
          <w:rFonts w:ascii="Arial Narrow" w:hAnsi="Arial Narrow" w:cs="Calibri Light"/>
          <w:b w:val="0"/>
          <w:i/>
          <w:iCs/>
          <w:color w:val="000000"/>
          <w:sz w:val="22"/>
        </w:rPr>
        <w:t>h)</w:t>
      </w:r>
    </w:p>
    <w:p w14:paraId="59488120" w14:textId="77777777" w:rsidR="00496B42" w:rsidRPr="00A72631" w:rsidRDefault="00496B42" w:rsidP="00496B42">
      <w:pPr>
        <w:tabs>
          <w:tab w:val="left" w:pos="3119"/>
        </w:tabs>
        <w:spacing w:line="276" w:lineRule="auto"/>
        <w:jc w:val="center"/>
        <w:rPr>
          <w:rFonts w:ascii="Arial Narrow" w:hAnsi="Arial Narrow" w:cs="Calibri Light"/>
          <w:i/>
          <w:iCs/>
          <w:color w:val="000000"/>
          <w:sz w:val="22"/>
          <w:szCs w:val="18"/>
        </w:rPr>
      </w:pPr>
      <w:r w:rsidRPr="00A72631">
        <w:rPr>
          <w:rFonts w:ascii="Arial Narrow" w:hAnsi="Arial Narrow" w:cs="Calibri Light"/>
          <w:b/>
          <w:i/>
          <w:iCs/>
          <w:color w:val="000000"/>
          <w:sz w:val="22"/>
          <w:szCs w:val="18"/>
        </w:rPr>
        <w:t xml:space="preserve">   Aulas práticas </w:t>
      </w:r>
      <w:r w:rsidRPr="00A72631">
        <w:rPr>
          <w:rFonts w:ascii="Arial Narrow" w:hAnsi="Arial Narrow" w:cs="Calibri Light"/>
          <w:i/>
          <w:iCs/>
          <w:color w:val="000000"/>
          <w:sz w:val="22"/>
          <w:szCs w:val="18"/>
        </w:rPr>
        <w:t>(Credito Trabalho</w:t>
      </w:r>
      <w:r w:rsidR="007F6707" w:rsidRPr="00A72631">
        <w:rPr>
          <w:rFonts w:ascii="Arial Narrow" w:hAnsi="Arial Narrow" w:cs="Calibri Light"/>
          <w:i/>
          <w:iCs/>
          <w:color w:val="000000"/>
          <w:sz w:val="22"/>
          <w:szCs w:val="18"/>
        </w:rPr>
        <w:t xml:space="preserve"> 6h/semana</w:t>
      </w:r>
      <w:r w:rsidRPr="00A72631">
        <w:rPr>
          <w:rFonts w:ascii="Arial Narrow" w:hAnsi="Arial Narrow" w:cs="Calibri Light"/>
          <w:i/>
          <w:iCs/>
          <w:color w:val="000000"/>
          <w:sz w:val="22"/>
          <w:szCs w:val="18"/>
        </w:rPr>
        <w:t>)</w:t>
      </w:r>
    </w:p>
    <w:p w14:paraId="4D8E939F" w14:textId="77777777" w:rsidR="00496B42" w:rsidRPr="0074017C" w:rsidRDefault="00496B42" w:rsidP="00496B42">
      <w:pPr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18"/>
        </w:rPr>
      </w:pPr>
      <w:r w:rsidRPr="0074017C">
        <w:rPr>
          <w:rFonts w:ascii="Calibri Light" w:hAnsi="Calibri Light" w:cs="Calibri Light"/>
          <w:color w:val="000000"/>
          <w:sz w:val="20"/>
          <w:szCs w:val="18"/>
        </w:rPr>
        <w:t xml:space="preserve">                                    </w:t>
      </w:r>
    </w:p>
    <w:p w14:paraId="71C22349" w14:textId="77777777" w:rsidR="00496B42" w:rsidRPr="00A72631" w:rsidRDefault="00496B42" w:rsidP="00A72631">
      <w:pPr>
        <w:spacing w:before="120" w:after="120" w:line="276" w:lineRule="auto"/>
        <w:ind w:left="-142" w:firstLine="426"/>
        <w:jc w:val="both"/>
        <w:rPr>
          <w:rFonts w:ascii="Arial Narrow" w:hAnsi="Arial Narrow" w:cs="Calibri Light"/>
          <w:color w:val="000000"/>
          <w:sz w:val="22"/>
          <w:szCs w:val="18"/>
        </w:rPr>
      </w:pPr>
      <w:r w:rsidRPr="00A72631">
        <w:rPr>
          <w:rFonts w:ascii="Arial Narrow" w:hAnsi="Arial Narrow" w:cs="Calibri Light"/>
          <w:b/>
          <w:color w:val="000000"/>
          <w:sz w:val="22"/>
          <w:szCs w:val="18"/>
        </w:rPr>
        <w:t xml:space="preserve">Objetivos: </w:t>
      </w:r>
      <w:r w:rsidRPr="00A72631">
        <w:rPr>
          <w:rFonts w:ascii="Arial Narrow" w:hAnsi="Arial Narrow" w:cs="Calibri Light"/>
          <w:bCs/>
          <w:color w:val="000000"/>
          <w:sz w:val="22"/>
          <w:szCs w:val="18"/>
        </w:rPr>
        <w:t xml:space="preserve">Desenvolver programas de educação alimentar e nutricional para promoção à alimentação saudável, recorrendo a recursos teóricos e metodológicos de diversas áreas de conhecimento, considerando os determinantes econômicos, psicossociais, culturais e histórico das práticas alimentares.  </w:t>
      </w:r>
    </w:p>
    <w:p w14:paraId="3FD09045" w14:textId="77777777" w:rsidR="00496B42" w:rsidRPr="00A72631" w:rsidRDefault="00496B42" w:rsidP="00A72631">
      <w:pPr>
        <w:widowControl w:val="0"/>
        <w:autoSpaceDE w:val="0"/>
        <w:autoSpaceDN w:val="0"/>
        <w:adjustRightInd w:val="0"/>
        <w:spacing w:before="120" w:after="120" w:line="276" w:lineRule="auto"/>
        <w:ind w:left="-142" w:firstLine="426"/>
        <w:jc w:val="both"/>
        <w:rPr>
          <w:rFonts w:ascii="Arial Narrow" w:hAnsi="Arial Narrow" w:cs="Calibri Light"/>
          <w:color w:val="000000" w:themeColor="text1"/>
          <w:sz w:val="22"/>
          <w:szCs w:val="18"/>
        </w:rPr>
      </w:pPr>
      <w:r w:rsidRPr="00A72631">
        <w:rPr>
          <w:rFonts w:ascii="Arial Narrow" w:eastAsia="Calibri" w:hAnsi="Arial Narrow" w:cs="Calibri Light"/>
          <w:b/>
          <w:color w:val="000000"/>
          <w:sz w:val="22"/>
          <w:szCs w:val="18"/>
          <w:lang w:eastAsia="en-US"/>
        </w:rPr>
        <w:t>Ementa:</w:t>
      </w:r>
      <w:r w:rsidRPr="00A72631">
        <w:rPr>
          <w:rFonts w:ascii="Arial Narrow" w:eastAsia="Calibri" w:hAnsi="Arial Narrow" w:cs="Calibri Light"/>
          <w:color w:val="000000"/>
          <w:sz w:val="22"/>
          <w:szCs w:val="18"/>
          <w:lang w:eastAsia="en-US"/>
        </w:rPr>
        <w:t xml:space="preserve"> </w:t>
      </w:r>
      <w:r w:rsidRPr="00A72631">
        <w:rPr>
          <w:rFonts w:ascii="Arial Narrow" w:hAnsi="Arial Narrow" w:cs="Calibri Light"/>
          <w:color w:val="000000" w:themeColor="text1"/>
          <w:sz w:val="22"/>
          <w:szCs w:val="18"/>
        </w:rPr>
        <w:t>Compreender a complexidade de determinantes do comportamento e das práticas alimentares, bem como as mudanças alimentares contemporâneas. Conhecer as políticas de educação alimentar e nutricional do Brasil, bem como de outros países, para a promoção de mudanças alimentares saudáveis. Capacitar o aluno para diagnosticar problemas alimentares e desenvolver programas e estratégias em educação alimentar e nutricional dirigidos à grupos e instituições, no âmbito da promoção à saúde, partindo de recursos teóricos e metodológicos interdisciplinares com ênfase em educação.</w:t>
      </w:r>
      <w:r w:rsidRPr="00A72631">
        <w:rPr>
          <w:rStyle w:val="apple-converted-space"/>
          <w:rFonts w:ascii="Arial Narrow" w:hAnsi="Arial Narrow" w:cs="Calibri Light"/>
          <w:color w:val="000000" w:themeColor="text1"/>
          <w:sz w:val="22"/>
          <w:szCs w:val="18"/>
        </w:rPr>
        <w:t> </w:t>
      </w:r>
    </w:p>
    <w:p w14:paraId="3F3B7E82" w14:textId="77777777" w:rsidR="007F6707" w:rsidRPr="00A72631" w:rsidRDefault="00496B42" w:rsidP="00496B42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 Narrow" w:eastAsia="Calibri" w:hAnsi="Arial Narrow" w:cs="Calibri Light"/>
          <w:color w:val="000000"/>
          <w:sz w:val="22"/>
          <w:szCs w:val="18"/>
          <w:lang w:eastAsia="en-US"/>
        </w:rPr>
      </w:pPr>
      <w:r w:rsidRPr="00A72631">
        <w:rPr>
          <w:rFonts w:ascii="Arial Narrow" w:hAnsi="Arial Narrow" w:cs="Calibri Light"/>
          <w:b/>
          <w:color w:val="000000"/>
          <w:sz w:val="22"/>
          <w:szCs w:val="18"/>
        </w:rPr>
        <w:t>Conteúdo programático:</w:t>
      </w:r>
      <w:r w:rsidRPr="00A72631">
        <w:rPr>
          <w:rFonts w:ascii="Arial Narrow" w:hAnsi="Arial Narrow" w:cs="Calibri Light"/>
          <w:color w:val="000000"/>
          <w:sz w:val="22"/>
          <w:szCs w:val="18"/>
        </w:rPr>
        <w:t xml:space="preserve"> </w:t>
      </w:r>
      <w:r w:rsidRPr="00A72631">
        <w:rPr>
          <w:rFonts w:ascii="Arial Narrow" w:eastAsia="Calibri" w:hAnsi="Arial Narrow" w:cs="Calibri Light"/>
          <w:color w:val="000000"/>
          <w:sz w:val="22"/>
          <w:szCs w:val="18"/>
          <w:lang w:eastAsia="en-US"/>
        </w:rPr>
        <w:t xml:space="preserve">disciplina será dividida em partes: </w:t>
      </w:r>
    </w:p>
    <w:p w14:paraId="68711A17" w14:textId="0AC96630" w:rsidR="007F6707" w:rsidRPr="00A72631" w:rsidRDefault="007F6707" w:rsidP="00A7263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 Narrow" w:eastAsia="Calibri" w:hAnsi="Arial Narrow" w:cs="Calibri Light"/>
          <w:color w:val="000000" w:themeColor="text1"/>
          <w:sz w:val="22"/>
          <w:szCs w:val="18"/>
          <w:lang w:eastAsia="en-US"/>
        </w:rPr>
      </w:pPr>
      <w:r w:rsidRPr="00A72631">
        <w:rPr>
          <w:rFonts w:ascii="Arial Narrow" w:eastAsia="Calibri" w:hAnsi="Arial Narrow" w:cs="Calibri Light"/>
          <w:color w:val="000000" w:themeColor="text1"/>
          <w:sz w:val="22"/>
          <w:szCs w:val="18"/>
          <w:lang w:eastAsia="en-US"/>
        </w:rPr>
        <w:t>Contextualização das mudanças alimentares</w:t>
      </w:r>
      <w:r w:rsidR="00A72631">
        <w:rPr>
          <w:rFonts w:ascii="Arial Narrow" w:eastAsia="Calibri" w:hAnsi="Arial Narrow" w:cs="Calibri Light"/>
          <w:color w:val="000000" w:themeColor="text1"/>
          <w:sz w:val="22"/>
          <w:szCs w:val="18"/>
          <w:lang w:eastAsia="en-US"/>
        </w:rPr>
        <w:t>: aspectos biológicos, socio</w:t>
      </w:r>
      <w:r w:rsidR="00496B42" w:rsidRPr="00A72631">
        <w:rPr>
          <w:rFonts w:ascii="Arial Narrow" w:eastAsia="Calibri" w:hAnsi="Arial Narrow" w:cs="Calibri Light"/>
          <w:color w:val="000000" w:themeColor="text1"/>
          <w:sz w:val="22"/>
          <w:szCs w:val="18"/>
          <w:lang w:eastAsia="en-US"/>
        </w:rPr>
        <w:t xml:space="preserve">culturais e psicológicos e o histórico de EAN no Brasil; </w:t>
      </w:r>
    </w:p>
    <w:p w14:paraId="5602CE87" w14:textId="77777777" w:rsidR="00496B42" w:rsidRPr="00A72631" w:rsidRDefault="007F6707" w:rsidP="00A7263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 Narrow" w:eastAsia="Calibri" w:hAnsi="Arial Narrow" w:cs="Calibri Light"/>
          <w:color w:val="000000" w:themeColor="text1"/>
          <w:sz w:val="22"/>
          <w:szCs w:val="18"/>
          <w:lang w:eastAsia="en-US"/>
        </w:rPr>
      </w:pPr>
      <w:r w:rsidRPr="00A72631">
        <w:rPr>
          <w:rFonts w:ascii="Arial Narrow" w:hAnsi="Arial Narrow" w:cs="Calibri Light"/>
          <w:color w:val="000000" w:themeColor="text1"/>
          <w:sz w:val="22"/>
          <w:szCs w:val="18"/>
        </w:rPr>
        <w:t>F</w:t>
      </w:r>
      <w:r w:rsidR="00496B42" w:rsidRPr="00A72631">
        <w:rPr>
          <w:rFonts w:ascii="Arial Narrow" w:hAnsi="Arial Narrow" w:cs="Calibri Light"/>
          <w:color w:val="000000" w:themeColor="text1"/>
          <w:sz w:val="22"/>
          <w:szCs w:val="18"/>
        </w:rPr>
        <w:t>ases e fundamentos para o desenvolvimento de um programa de educação nutricional</w:t>
      </w:r>
      <w:r w:rsidR="00496B42" w:rsidRPr="00A72631">
        <w:rPr>
          <w:rFonts w:ascii="Arial Narrow" w:eastAsia="Calibri" w:hAnsi="Arial Narrow" w:cs="Calibri Light"/>
          <w:color w:val="000000" w:themeColor="text1"/>
          <w:sz w:val="22"/>
          <w:szCs w:val="18"/>
          <w:lang w:eastAsia="en-US"/>
        </w:rPr>
        <w:t xml:space="preserve"> (diagnóstico e programas: etapas, fundamentos, estratégias, indicadores, avaliação). </w:t>
      </w:r>
    </w:p>
    <w:p w14:paraId="44B9F9A5" w14:textId="77777777" w:rsidR="00496B42" w:rsidRDefault="00496B42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65426742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3F80358E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3493559D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13483763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54819227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09D0BD0F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27F1A897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7CDD6EE9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55F4DA7A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2D6E61A6" w14:textId="77777777" w:rsidR="00316BEB" w:rsidRDefault="00316BEB" w:rsidP="00496B42">
      <w:pPr>
        <w:spacing w:line="276" w:lineRule="auto"/>
        <w:rPr>
          <w:rStyle w:val="txtarial8ptgray"/>
          <w:rFonts w:ascii="Calibri Light" w:hAnsi="Calibri Light" w:cs="Calibri Light"/>
          <w:b/>
          <w:color w:val="000000"/>
          <w:sz w:val="18"/>
          <w:szCs w:val="18"/>
        </w:rPr>
      </w:pPr>
    </w:p>
    <w:p w14:paraId="452D3B97" w14:textId="4FEB2776" w:rsidR="00A96C52" w:rsidRPr="00A96C52" w:rsidRDefault="00334FA4" w:rsidP="00A96C52">
      <w:pPr>
        <w:spacing w:line="276" w:lineRule="auto"/>
        <w:rPr>
          <w:rFonts w:ascii="Arial Narrow" w:hAnsi="Arial Narrow" w:cs="Calibri Light"/>
          <w:b/>
          <w:color w:val="000000"/>
          <w:sz w:val="22"/>
          <w:szCs w:val="22"/>
        </w:rPr>
      </w:pPr>
      <w:r>
        <w:rPr>
          <w:rStyle w:val="txtarial8ptgray"/>
          <w:rFonts w:ascii="Arial Narrow" w:hAnsi="Arial Narrow" w:cs="Calibri Light"/>
          <w:b/>
          <w:color w:val="000000"/>
          <w:sz w:val="22"/>
          <w:szCs w:val="22"/>
        </w:rPr>
        <w:lastRenderedPageBreak/>
        <w:t>PROGRAMA</w:t>
      </w:r>
    </w:p>
    <w:p w14:paraId="7353E3D9" w14:textId="77777777" w:rsidR="00A96C52" w:rsidRDefault="00A96C52" w:rsidP="00A7263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 Narrow" w:hAnsi="Arial Narrow"/>
          <w:color w:val="393939"/>
          <w:sz w:val="22"/>
          <w:szCs w:val="22"/>
        </w:rPr>
      </w:pPr>
    </w:p>
    <w:p w14:paraId="7458ED6C" w14:textId="77777777" w:rsidR="00A96C52" w:rsidRDefault="00A96C52" w:rsidP="00A7263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 Narrow" w:hAnsi="Arial Narrow"/>
          <w:color w:val="393939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89"/>
        <w:gridCol w:w="10453"/>
      </w:tblGrid>
      <w:tr w:rsidR="00A96C52" w14:paraId="29FCA95D" w14:textId="77777777" w:rsidTr="00E65519">
        <w:tc>
          <w:tcPr>
            <w:tcW w:w="675" w:type="dxa"/>
          </w:tcPr>
          <w:p w14:paraId="61593EC8" w14:textId="5CB4CDB4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14:paraId="37CA6E60" w14:textId="1F444FFA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Tema</w:t>
            </w:r>
          </w:p>
        </w:tc>
        <w:tc>
          <w:tcPr>
            <w:tcW w:w="1789" w:type="dxa"/>
          </w:tcPr>
          <w:p w14:paraId="6BF92C0B" w14:textId="0B997AE5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Estratégia</w:t>
            </w:r>
          </w:p>
        </w:tc>
        <w:tc>
          <w:tcPr>
            <w:tcW w:w="10453" w:type="dxa"/>
          </w:tcPr>
          <w:p w14:paraId="511B93A9" w14:textId="229EDA26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 </w:t>
            </w:r>
            <w:r w:rsidR="00A22FEF">
              <w:rPr>
                <w:rFonts w:ascii="Arial Narrow" w:hAnsi="Arial Narrow"/>
                <w:color w:val="393939"/>
                <w:sz w:val="22"/>
                <w:szCs w:val="22"/>
              </w:rPr>
              <w:t xml:space="preserve">Referências das aulas e 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>CT</w:t>
            </w:r>
          </w:p>
        </w:tc>
      </w:tr>
      <w:tr w:rsidR="00A96C52" w14:paraId="767AF42A" w14:textId="77777777" w:rsidTr="00E65519">
        <w:tc>
          <w:tcPr>
            <w:tcW w:w="675" w:type="dxa"/>
          </w:tcPr>
          <w:p w14:paraId="3BF0A76D" w14:textId="77777777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05/08</w:t>
            </w:r>
          </w:p>
          <w:p w14:paraId="5CFA2EFF" w14:textId="1A53DE56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2h</w:t>
            </w:r>
          </w:p>
        </w:tc>
        <w:tc>
          <w:tcPr>
            <w:tcW w:w="1843" w:type="dxa"/>
          </w:tcPr>
          <w:p w14:paraId="04E9E127" w14:textId="16718542" w:rsidR="00A96C52" w:rsidRP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96C52">
              <w:rPr>
                <w:rStyle w:val="txtarial8ptgray"/>
                <w:rFonts w:ascii="Arial Narrow" w:hAnsi="Arial Narrow" w:cs="Calibri Light"/>
                <w:color w:val="000000"/>
                <w:sz w:val="22"/>
                <w:szCs w:val="22"/>
              </w:rPr>
              <w:t>Apresentação do programa</w:t>
            </w:r>
          </w:p>
        </w:tc>
        <w:tc>
          <w:tcPr>
            <w:tcW w:w="1789" w:type="dxa"/>
          </w:tcPr>
          <w:p w14:paraId="1B16C0B5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Acordos sobre o funcionamento da disciplina, regras e uso de CT</w:t>
            </w:r>
          </w:p>
          <w:p w14:paraId="52EBADFA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Sensibilização para o objeto de estudo Educação Alimentar e Nutricional</w:t>
            </w:r>
          </w:p>
          <w:p w14:paraId="1B6F59F4" w14:textId="77777777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</w:tc>
        <w:tc>
          <w:tcPr>
            <w:tcW w:w="10453" w:type="dxa"/>
          </w:tcPr>
          <w:p w14:paraId="520B5026" w14:textId="133E1E56" w:rsid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b/>
                <w:bCs/>
                <w:color w:val="98CA3E"/>
                <w:sz w:val="22"/>
                <w:szCs w:val="22"/>
              </w:rPr>
              <w:t>TAREFA: </w:t>
            </w:r>
            <w:r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Ví</w:t>
            </w:r>
            <w:r w:rsidRPr="00A72631">
              <w:rPr>
                <w:rFonts w:ascii="Arial Narrow" w:hAnsi="Arial Narrow"/>
                <w:b/>
                <w:bCs/>
                <w:color w:val="333333"/>
                <w:sz w:val="22"/>
                <w:szCs w:val="22"/>
              </w:rPr>
              <w:t>deo</w:t>
            </w:r>
          </w:p>
          <w:p w14:paraId="04ACC467" w14:textId="173A7071" w:rsidR="00760339" w:rsidRDefault="00760339" w:rsidP="00451263">
            <w:pPr>
              <w:pStyle w:val="NormalWeb"/>
              <w:numPr>
                <w:ilvl w:val="0"/>
                <w:numId w:val="9"/>
              </w:numPr>
              <w:shd w:val="clear" w:color="auto" w:fill="FEFEFE"/>
              <w:spacing w:before="0" w:beforeAutospacing="0" w:after="0" w:afterAutospacing="0" w:line="276" w:lineRule="auto"/>
              <w:ind w:left="176" w:hanging="176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Muito Além do </w:t>
            </w:r>
            <w:r w:rsidR="00A96C52" w:rsidRPr="00A72631">
              <w:rPr>
                <w:rFonts w:ascii="Arial Narrow" w:hAnsi="Arial Narrow"/>
                <w:color w:val="393939"/>
                <w:sz w:val="22"/>
                <w:szCs w:val="22"/>
              </w:rPr>
              <w:t xml:space="preserve">peso:  </w:t>
            </w:r>
          </w:p>
          <w:p w14:paraId="170E9BCC" w14:textId="72F76068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https://www.youtube.com/watch?v=xxWDb-0o3Xk </w:t>
            </w:r>
          </w:p>
          <w:p w14:paraId="267B9A5B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[Analise o documentário, pontuando os problemas subjacentes à obesidade infantil]</w:t>
            </w:r>
          </w:p>
          <w:p w14:paraId="3EA6CE3B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Entregar até 3a feira dia 13 as 21h (Via Alicia)</w:t>
            </w:r>
          </w:p>
          <w:p w14:paraId="7BCC8285" w14:textId="77777777" w:rsidR="00A96C52" w:rsidRDefault="00A96C52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  <w:p w14:paraId="6FB83328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ind w:left="618" w:hanging="618"/>
              <w:rPr>
                <w:rFonts w:ascii="Arial Narrow" w:hAnsi="Arial Narrow"/>
                <w:color w:val="393939"/>
                <w:sz w:val="22"/>
              </w:rPr>
            </w:pPr>
            <w:proofErr w:type="spellStart"/>
            <w:r w:rsidRPr="00A96C52">
              <w:rPr>
                <w:rFonts w:ascii="Arial Narrow" w:hAnsi="Arial Narrow"/>
                <w:bCs/>
                <w:color w:val="393939"/>
                <w:sz w:val="22"/>
              </w:rPr>
              <w:t>Videos</w:t>
            </w:r>
            <w:proofErr w:type="spellEnd"/>
            <w:r w:rsidRPr="00A96C52">
              <w:rPr>
                <w:rFonts w:ascii="Arial Narrow" w:hAnsi="Arial Narrow"/>
                <w:bCs/>
                <w:color w:val="393939"/>
                <w:sz w:val="22"/>
              </w:rPr>
              <w:t xml:space="preserve"> para </w:t>
            </w:r>
            <w:r w:rsidRPr="00A72631">
              <w:rPr>
                <w:rFonts w:ascii="Arial Narrow" w:hAnsi="Arial Narrow"/>
                <w:b/>
                <w:bCs/>
                <w:color w:val="98CA3E"/>
                <w:sz w:val="22"/>
              </w:rPr>
              <w:t>TAREFA EM GRUPO (</w:t>
            </w:r>
            <w:r w:rsidRPr="00A72631">
              <w:rPr>
                <w:rFonts w:ascii="Arial Narrow" w:hAnsi="Arial Narrow"/>
                <w:b/>
                <w:bCs/>
                <w:color w:val="393939"/>
                <w:sz w:val="22"/>
              </w:rPr>
              <w:t>CT):</w:t>
            </w:r>
          </w:p>
          <w:p w14:paraId="088F75B4" w14:textId="77777777" w:rsidR="00A96C52" w:rsidRP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bCs/>
                <w:color w:val="393939"/>
                <w:sz w:val="22"/>
              </w:rPr>
            </w:pPr>
            <w:r w:rsidRPr="00A96C52">
              <w:rPr>
                <w:rFonts w:ascii="Arial Narrow" w:hAnsi="Arial Narrow"/>
                <w:bCs/>
                <w:color w:val="393939"/>
                <w:sz w:val="22"/>
              </w:rPr>
              <w:t xml:space="preserve">Cada grupo deve ver um filme, fazer:  </w:t>
            </w:r>
          </w:p>
          <w:p w14:paraId="02A32AB9" w14:textId="77777777" w:rsidR="00A96C52" w:rsidRP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bCs/>
                <w:color w:val="393939"/>
                <w:sz w:val="22"/>
              </w:rPr>
            </w:pPr>
            <w:r w:rsidRPr="00A96C52">
              <w:rPr>
                <w:rFonts w:ascii="Arial Narrow" w:hAnsi="Arial Narrow"/>
                <w:bCs/>
                <w:color w:val="393939"/>
                <w:sz w:val="22"/>
              </w:rPr>
              <w:t xml:space="preserve">a) uma sinopse por escrito para entregar e </w:t>
            </w:r>
          </w:p>
          <w:p w14:paraId="48AAB4C0" w14:textId="77777777" w:rsidR="00A96C52" w:rsidRP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</w:rPr>
            </w:pPr>
            <w:r w:rsidRPr="00A96C52">
              <w:rPr>
                <w:rFonts w:ascii="Arial Narrow" w:hAnsi="Arial Narrow"/>
                <w:bCs/>
                <w:color w:val="393939"/>
                <w:sz w:val="22"/>
              </w:rPr>
              <w:t>b) um apresentação de 8 minutos em sala de aula</w:t>
            </w:r>
          </w:p>
          <w:p w14:paraId="56D035BD" w14:textId="77777777" w:rsid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bCs/>
                <w:color w:val="393939"/>
                <w:sz w:val="22"/>
              </w:rPr>
            </w:pPr>
          </w:p>
          <w:p w14:paraId="0CAA75E5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</w:rPr>
            </w:pPr>
            <w:r w:rsidRPr="00A72631">
              <w:rPr>
                <w:rFonts w:ascii="Arial Narrow" w:hAnsi="Arial Narrow"/>
                <w:bCs/>
                <w:color w:val="393939"/>
                <w:sz w:val="22"/>
              </w:rPr>
              <w:t>Data (19/08/2019) Apresentação para a turma e discussão [Das 16 as 18h]</w:t>
            </w:r>
          </w:p>
          <w:p w14:paraId="02798AB1" w14:textId="6342CBCA" w:rsidR="00A96C52" w:rsidRPr="003D2CC5" w:rsidRDefault="003D2CC5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1.</w:t>
            </w:r>
            <w:r w:rsidR="00A96C52"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Sugar </w:t>
            </w:r>
            <w:proofErr w:type="spellStart"/>
            <w:r w:rsidR="00A96C52" w:rsidRPr="003D2CC5">
              <w:rPr>
                <w:rFonts w:ascii="Arial Narrow" w:hAnsi="Arial Narrow"/>
                <w:color w:val="393939"/>
                <w:sz w:val="22"/>
                <w:szCs w:val="22"/>
              </w:rPr>
              <w:t>coated</w:t>
            </w:r>
            <w:proofErr w:type="spellEnd"/>
            <w:r w:rsidR="00A96C52"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</w:t>
            </w:r>
            <w:proofErr w:type="spellStart"/>
            <w:r w:rsidR="00A96C52" w:rsidRPr="003D2CC5">
              <w:rPr>
                <w:rFonts w:ascii="Arial Narrow" w:hAnsi="Arial Narrow"/>
                <w:color w:val="393939"/>
                <w:sz w:val="22"/>
                <w:szCs w:val="22"/>
              </w:rPr>
              <w:t>documentary</w:t>
            </w:r>
            <w:proofErr w:type="spellEnd"/>
            <w:r w:rsidR="00A96C52" w:rsidRPr="003D2CC5">
              <w:rPr>
                <w:rFonts w:ascii="Arial Narrow" w:hAnsi="Arial Narrow"/>
                <w:color w:val="393939"/>
                <w:sz w:val="22"/>
                <w:szCs w:val="22"/>
              </w:rPr>
              <w:t>: </w:t>
            </w:r>
            <w:hyperlink r:id="rId6" w:history="1">
              <w:r w:rsidR="00A96C52" w:rsidRPr="003D2CC5">
                <w:rPr>
                  <w:rStyle w:val="Hyperlink"/>
                  <w:rFonts w:ascii="Arial Narrow" w:hAnsi="Arial Narrow"/>
                  <w:color w:val="0C768C"/>
                  <w:sz w:val="22"/>
                  <w:szCs w:val="22"/>
                </w:rPr>
                <w:t>https://www.dailymotion.com/video/x61x56l</w:t>
              </w:r>
            </w:hyperlink>
            <w:r w:rsidR="00A96C52" w:rsidRPr="003D2CC5">
              <w:rPr>
                <w:rFonts w:ascii="Arial Narrow" w:hAnsi="Arial Narrow"/>
                <w:color w:val="393939"/>
                <w:sz w:val="22"/>
                <w:szCs w:val="22"/>
              </w:rPr>
              <w:t> Grupo 5</w:t>
            </w:r>
          </w:p>
          <w:p w14:paraId="0BCA5A22" w14:textId="01BDD93D" w:rsidR="00A96C52" w:rsidRPr="003D2CC5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2. </w:t>
            </w:r>
            <w:proofErr w:type="spellStart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Cowspiracy</w:t>
            </w:r>
            <w:proofErr w:type="spellEnd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: O Segredo da Sustentabilidade  Grupo 1 </w:t>
            </w:r>
          </w:p>
          <w:p w14:paraId="6CF075CF" w14:textId="20A9DF37" w:rsidR="00A96C52" w:rsidRPr="003D2CC5" w:rsidRDefault="003D2CC5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4. </w:t>
            </w:r>
            <w:proofErr w:type="spellStart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Food</w:t>
            </w:r>
            <w:proofErr w:type="spellEnd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</w:t>
            </w:r>
            <w:proofErr w:type="spellStart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Inc</w:t>
            </w:r>
            <w:proofErr w:type="spellEnd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: Grupo 3 </w:t>
            </w:r>
          </w:p>
          <w:p w14:paraId="5FE48484" w14:textId="52154410" w:rsidR="00A96C52" w:rsidRPr="003D2CC5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5. The </w:t>
            </w:r>
            <w:proofErr w:type="spellStart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truth</w:t>
            </w:r>
            <w:proofErr w:type="spellEnd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</w:t>
            </w:r>
            <w:proofErr w:type="spellStart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about</w:t>
            </w:r>
            <w:proofErr w:type="spellEnd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sugar . N</w:t>
            </w:r>
            <w:r w:rsidR="003D2CC5"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ew </w:t>
            </w:r>
            <w:proofErr w:type="spellStart"/>
            <w:r w:rsidR="003D2CC5" w:rsidRPr="003D2CC5">
              <w:rPr>
                <w:rFonts w:ascii="Arial Narrow" w:hAnsi="Arial Narrow"/>
                <w:color w:val="393939"/>
                <w:sz w:val="22"/>
                <w:szCs w:val="22"/>
              </w:rPr>
              <w:t>documentary</w:t>
            </w:r>
            <w:proofErr w:type="spellEnd"/>
            <w:r w:rsidR="003D2CC5"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: Grupo 4 </w:t>
            </w:r>
          </w:p>
          <w:p w14:paraId="1A128B56" w14:textId="77777777" w:rsid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3. </w:t>
            </w:r>
            <w:proofErr w:type="spellStart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>Feedup</w:t>
            </w:r>
            <w:proofErr w:type="spellEnd"/>
            <w:r w:rsidRP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Grupo 3</w:t>
            </w:r>
          </w:p>
          <w:p w14:paraId="19DAB5BE" w14:textId="14E0E857" w:rsidR="00316BEB" w:rsidRPr="003D2CC5" w:rsidRDefault="00316BEB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</w:rPr>
            </w:pPr>
          </w:p>
        </w:tc>
      </w:tr>
      <w:tr w:rsidR="00A96C52" w14:paraId="6F6D6761" w14:textId="77777777" w:rsidTr="00E65519">
        <w:tc>
          <w:tcPr>
            <w:tcW w:w="675" w:type="dxa"/>
          </w:tcPr>
          <w:p w14:paraId="1E8545A3" w14:textId="77777777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12/08</w:t>
            </w:r>
          </w:p>
          <w:p w14:paraId="65F5EDA9" w14:textId="79CD411F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2h</w:t>
            </w:r>
          </w:p>
        </w:tc>
        <w:tc>
          <w:tcPr>
            <w:tcW w:w="1843" w:type="dxa"/>
          </w:tcPr>
          <w:p w14:paraId="26AB56B8" w14:textId="29C0DC6A" w:rsidR="00A96C52" w:rsidRP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96C52">
              <w:rPr>
                <w:rFonts w:ascii="Arial Narrow" w:hAnsi="Arial Narrow"/>
                <w:color w:val="393939"/>
                <w:sz w:val="22"/>
              </w:rPr>
              <w:t>História das Políticas e Programas de AN e Programas de EAN</w:t>
            </w:r>
          </w:p>
        </w:tc>
        <w:tc>
          <w:tcPr>
            <w:tcW w:w="1789" w:type="dxa"/>
          </w:tcPr>
          <w:p w14:paraId="711C46FB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Aula expositiva: </w:t>
            </w:r>
          </w:p>
          <w:p w14:paraId="64DBFC40" w14:textId="40D8AC9C" w:rsidR="00A96C52" w:rsidRPr="00A72631" w:rsidRDefault="00A96C52" w:rsidP="00451263">
            <w:pPr>
              <w:shd w:val="clear" w:color="auto" w:fill="FEFEFE"/>
              <w:spacing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proofErr w:type="spellStart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.</w:t>
            </w:r>
            <w:r w:rsid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Mudanças alimentares sob diferentes perspectivas</w:t>
            </w:r>
          </w:p>
          <w:p w14:paraId="666900D5" w14:textId="5362BA42" w:rsidR="00A96C52" w:rsidRPr="00A72631" w:rsidRDefault="00A96C52" w:rsidP="00451263">
            <w:pPr>
              <w:shd w:val="clear" w:color="auto" w:fill="FEFEFE"/>
              <w:spacing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proofErr w:type="spellStart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iii</w:t>
            </w:r>
            <w:proofErr w:type="spellEnd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.</w:t>
            </w:r>
            <w:r w:rsidR="003D2CC5">
              <w:rPr>
                <w:rFonts w:ascii="Arial Narrow" w:hAnsi="Arial Narrow"/>
                <w:color w:val="393939"/>
                <w:sz w:val="22"/>
                <w:szCs w:val="22"/>
              </w:rPr>
              <w:t xml:space="preserve"> 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Histórico de problemas alimentares e políticas de AN no Brasil</w:t>
            </w:r>
          </w:p>
          <w:p w14:paraId="162AA105" w14:textId="77777777" w:rsidR="00A96C52" w:rsidRDefault="00A96C52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</w:tc>
        <w:tc>
          <w:tcPr>
            <w:tcW w:w="10453" w:type="dxa"/>
          </w:tcPr>
          <w:p w14:paraId="26AEEF04" w14:textId="77777777" w:rsidR="00A96C52" w:rsidRPr="00A96C52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96C52">
              <w:rPr>
                <w:rFonts w:ascii="Arial Narrow" w:hAnsi="Arial Narrow"/>
                <w:bCs/>
                <w:color w:val="393939"/>
                <w:sz w:val="22"/>
                <w:szCs w:val="22"/>
              </w:rPr>
              <w:t>Apresentação da História das Políticas de AN  </w:t>
            </w:r>
          </w:p>
          <w:p w14:paraId="2014380F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b/>
                <w:bCs/>
                <w:color w:val="98CA3E"/>
                <w:sz w:val="22"/>
                <w:szCs w:val="22"/>
              </w:rPr>
              <w:t>ATIVIDADE</w:t>
            </w:r>
            <w:r>
              <w:rPr>
                <w:rFonts w:ascii="Arial Narrow" w:hAnsi="Arial Narrow"/>
                <w:b/>
                <w:bCs/>
                <w:color w:val="98CA3E"/>
                <w:sz w:val="22"/>
                <w:szCs w:val="22"/>
              </w:rPr>
              <w:t>:</w:t>
            </w:r>
            <w:r w:rsidRPr="00A72631">
              <w:rPr>
                <w:rFonts w:ascii="Arial Narrow" w:hAnsi="Arial Narrow"/>
                <w:b/>
                <w:bCs/>
                <w:color w:val="393939"/>
                <w:sz w:val="22"/>
                <w:szCs w:val="22"/>
              </w:rPr>
              <w:t> Artigos sobre a aula que devem ser lidos, grifados para estudo. Será material de avaliação.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 </w:t>
            </w:r>
          </w:p>
          <w:p w14:paraId="42B7557D" w14:textId="6E65B575" w:rsidR="00A96C52" w:rsidRPr="00602D52" w:rsidRDefault="00602D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ind w:right="34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Silva</w:t>
            </w:r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</w:rPr>
              <w:t>, Alberto Carvalho da. De Vargas a Itamar: políticas e programas de alimentação e nutrição.</w:t>
            </w:r>
            <w:r w:rsidR="00A96C52"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</w:rPr>
              <w:t> </w:t>
            </w:r>
            <w:proofErr w:type="spellStart"/>
            <w:r w:rsidR="00A96C52"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  <w:lang w:val="en-US"/>
              </w:rPr>
              <w:t>Estud</w:t>
            </w:r>
            <w:proofErr w:type="spellEnd"/>
            <w:r w:rsidR="00A96C52"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  <w:lang w:val="en-US"/>
              </w:rPr>
              <w:t>. Av.</w:t>
            </w:r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 [online]. 1995, vol.9, n.23 [</w:t>
            </w:r>
            <w:proofErr w:type="gramStart"/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cited  2019</w:t>
            </w:r>
            <w:proofErr w:type="gramEnd"/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-03-11], pp.87-107. Available from: &lt;http://www.scielo.br/scielo.php</w:t>
            </w:r>
            <w:proofErr w:type="gramStart"/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?script</w:t>
            </w:r>
            <w:proofErr w:type="gramEnd"/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=sci_arttext&amp;pid=S0103-40141995000100007&amp;lng=en&amp;nrm=iso&gt;. </w:t>
            </w:r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</w:rPr>
              <w:t>ISSN 0103-4014.  </w:t>
            </w:r>
            <w:hyperlink r:id="rId7" w:history="1">
              <w:r w:rsidR="00A96C52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http://dx.doi.org/10.1590/S0103-40141995000100007</w:t>
              </w:r>
            </w:hyperlink>
            <w:r w:rsidR="00A96C52" w:rsidRPr="00602D52">
              <w:rPr>
                <w:rFonts w:ascii="Arial Narrow" w:hAnsi="Arial Narrow"/>
                <w:color w:val="32BF58"/>
                <w:sz w:val="22"/>
                <w:szCs w:val="22"/>
              </w:rPr>
              <w:t>.</w:t>
            </w:r>
          </w:p>
          <w:p w14:paraId="0E57858A" w14:textId="15425B87" w:rsidR="00A96C52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V</w:t>
            </w:r>
            <w:r w:rsidR="00602D52" w:rsidRPr="00602D52">
              <w:rPr>
                <w:rFonts w:ascii="Arial Narrow" w:hAnsi="Arial Narrow"/>
                <w:color w:val="32BF58"/>
                <w:sz w:val="22"/>
                <w:szCs w:val="22"/>
              </w:rPr>
              <w:t>asconcelos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, Francisco de Assis Guedes de. Combate à fome no Brasil: uma análise histórica de Vargas a Lula.</w:t>
            </w:r>
            <w:r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</w:rPr>
              <w:t> </w:t>
            </w:r>
            <w:r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  <w:lang w:val="en-US"/>
              </w:rPr>
              <w:t xml:space="preserve">Rev. </w:t>
            </w:r>
            <w:proofErr w:type="spellStart"/>
            <w:r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  <w:lang w:val="en-US"/>
              </w:rPr>
              <w:t>Nutr</w:t>
            </w:r>
            <w:proofErr w:type="spellEnd"/>
            <w:r w:rsidRPr="00602D52">
              <w:rPr>
                <w:rFonts w:ascii="Arial Narrow" w:hAnsi="Arial Narrow"/>
                <w:i/>
                <w:iCs/>
                <w:color w:val="32BF58"/>
                <w:sz w:val="22"/>
                <w:szCs w:val="22"/>
                <w:lang w:val="en-US"/>
              </w:rPr>
              <w:t>.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 [</w:t>
            </w:r>
            <w:proofErr w:type="gramStart"/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online</w:t>
            </w:r>
            <w:proofErr w:type="gramEnd"/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]. 2005, vol.18, n.4 [</w:t>
            </w:r>
            <w:proofErr w:type="gramStart"/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cited  2019</w:t>
            </w:r>
            <w:proofErr w:type="gramEnd"/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-03-11], pp.439-457. Available from: &lt;http://www.scielo.br/scielo.php</w:t>
            </w:r>
            <w:proofErr w:type="gramStart"/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?script</w:t>
            </w:r>
            <w:proofErr w:type="gramEnd"/>
            <w:r w:rsidRPr="00602D52">
              <w:rPr>
                <w:rFonts w:ascii="Arial Narrow" w:hAnsi="Arial Narrow"/>
                <w:color w:val="32BF58"/>
                <w:sz w:val="22"/>
                <w:szCs w:val="22"/>
                <w:lang w:val="en-US"/>
              </w:rPr>
              <w:t>=sci_arttext&amp;pid=S1415-52732005000400001&amp;lng=en&amp;nrm=iso&gt;. 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ISSN 1415-5273.  </w:t>
            </w:r>
            <w:hyperlink r:id="rId8" w:history="1">
              <w:r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http://dx.doi.org/10.1590/S1415-52732005000400001</w:t>
              </w:r>
            </w:hyperlink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.</w:t>
            </w:r>
          </w:p>
          <w:p w14:paraId="4EAAAC8A" w14:textId="77777777" w:rsidR="00A96C52" w:rsidRPr="00602D52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2BF58"/>
                <w:sz w:val="22"/>
                <w:szCs w:val="22"/>
              </w:rPr>
            </w:pP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Boog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,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M.C.Faber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. Histórico da Educação Alimentar e Nutricional no Brasil. 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56-62, 2017. </w:t>
            </w:r>
          </w:p>
          <w:p w14:paraId="04AA06D3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b/>
                <w:bCs/>
                <w:color w:val="393939"/>
                <w:sz w:val="22"/>
                <w:szCs w:val="22"/>
              </w:rPr>
              <w:t>Material complementar da aula: </w:t>
            </w:r>
          </w:p>
          <w:p w14:paraId="09D47438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Artigo sobre as músicas que documentam os problemas alimentares e nutricionais (Muito interessante!)</w:t>
            </w:r>
          </w:p>
          <w:p w14:paraId="367B3839" w14:textId="01C0DF5E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V</w:t>
            </w:r>
            <w:r w:rsidR="00FD3E83" w:rsidRPr="00A72631">
              <w:rPr>
                <w:rFonts w:ascii="Arial Narrow" w:hAnsi="Arial Narrow"/>
                <w:color w:val="393939"/>
                <w:sz w:val="22"/>
                <w:szCs w:val="22"/>
              </w:rPr>
              <w:t>asconcelos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, Francisco de Assis Guedes de; V</w:t>
            </w:r>
            <w:r w:rsidR="00FD3E83" w:rsidRPr="00A72631">
              <w:rPr>
                <w:rFonts w:ascii="Arial Narrow" w:hAnsi="Arial Narrow"/>
                <w:color w:val="393939"/>
                <w:sz w:val="22"/>
                <w:szCs w:val="22"/>
              </w:rPr>
              <w:t>asconcelos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 xml:space="preserve">, Mariana </w:t>
            </w:r>
            <w:proofErr w:type="spellStart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Perrelli</w:t>
            </w:r>
            <w:proofErr w:type="spellEnd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 xml:space="preserve">  </w:t>
            </w:r>
            <w:proofErr w:type="spellStart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and</w:t>
            </w:r>
            <w:proofErr w:type="spellEnd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  V</w:t>
            </w:r>
            <w:r w:rsidR="00FD3E83" w:rsidRPr="00A72631">
              <w:rPr>
                <w:rFonts w:ascii="Arial Narrow" w:hAnsi="Arial Narrow"/>
                <w:color w:val="393939"/>
                <w:sz w:val="22"/>
                <w:szCs w:val="22"/>
              </w:rPr>
              <w:t>asconcelos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, Iris Helena Guedes de. Fome, comida e bebida na música popular brasileira: um breve ensaio.</w:t>
            </w:r>
            <w:r w:rsidRPr="00A72631">
              <w:rPr>
                <w:rFonts w:ascii="Arial Narrow" w:hAnsi="Arial Narrow"/>
                <w:i/>
                <w:iCs/>
                <w:color w:val="393939"/>
                <w:sz w:val="22"/>
                <w:szCs w:val="22"/>
              </w:rPr>
              <w:t> </w:t>
            </w:r>
            <w:r w:rsidRPr="00A72631">
              <w:rPr>
                <w:rFonts w:ascii="Arial Narrow" w:hAnsi="Arial Narrow"/>
                <w:i/>
                <w:iCs/>
                <w:color w:val="393939"/>
                <w:sz w:val="22"/>
                <w:szCs w:val="22"/>
                <w:lang w:val="en-US"/>
              </w:rPr>
              <w:t xml:space="preserve">Hist. </w:t>
            </w:r>
            <w:proofErr w:type="spellStart"/>
            <w:r w:rsidRPr="00A72631">
              <w:rPr>
                <w:rFonts w:ascii="Arial Narrow" w:hAnsi="Arial Narrow"/>
                <w:i/>
                <w:iCs/>
                <w:color w:val="393939"/>
                <w:sz w:val="22"/>
                <w:szCs w:val="22"/>
                <w:lang w:val="en-US"/>
              </w:rPr>
              <w:t>cienc</w:t>
            </w:r>
            <w:proofErr w:type="spellEnd"/>
            <w:r w:rsidRPr="00A72631">
              <w:rPr>
                <w:rFonts w:ascii="Arial Narrow" w:hAnsi="Arial Narrow"/>
                <w:i/>
                <w:iCs/>
                <w:color w:val="393939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72631">
              <w:rPr>
                <w:rFonts w:ascii="Arial Narrow" w:hAnsi="Arial Narrow"/>
                <w:i/>
                <w:iCs/>
                <w:color w:val="393939"/>
                <w:sz w:val="22"/>
                <w:szCs w:val="22"/>
                <w:lang w:val="en-US"/>
              </w:rPr>
              <w:t>saude</w:t>
            </w:r>
            <w:proofErr w:type="gramEnd"/>
            <w:r w:rsidRPr="00A72631">
              <w:rPr>
                <w:rFonts w:ascii="Arial Narrow" w:hAnsi="Arial Narrow"/>
                <w:i/>
                <w:iCs/>
                <w:color w:val="393939"/>
                <w:sz w:val="22"/>
                <w:szCs w:val="22"/>
                <w:lang w:val="en-US"/>
              </w:rPr>
              <w:t>-Manguinhos</w:t>
            </w:r>
            <w:proofErr w:type="spellEnd"/>
            <w:r w:rsidRPr="00A72631">
              <w:rPr>
                <w:rFonts w:ascii="Arial Narrow" w:hAnsi="Arial Narrow"/>
                <w:color w:val="393939"/>
                <w:sz w:val="22"/>
                <w:szCs w:val="22"/>
                <w:lang w:val="en-US"/>
              </w:rPr>
              <w:t> [online]. 2015, vol.22, n.3 [</w:t>
            </w:r>
            <w:proofErr w:type="gramStart"/>
            <w:r w:rsidRPr="00A72631">
              <w:rPr>
                <w:rFonts w:ascii="Arial Narrow" w:hAnsi="Arial Narrow"/>
                <w:color w:val="393939"/>
                <w:sz w:val="22"/>
                <w:szCs w:val="22"/>
                <w:lang w:val="en-US"/>
              </w:rPr>
              <w:t>cited  2019</w:t>
            </w:r>
            <w:proofErr w:type="gramEnd"/>
            <w:r w:rsidRPr="00A72631">
              <w:rPr>
                <w:rFonts w:ascii="Arial Narrow" w:hAnsi="Arial Narrow"/>
                <w:color w:val="393939"/>
                <w:sz w:val="22"/>
                <w:szCs w:val="22"/>
                <w:lang w:val="en-US"/>
              </w:rPr>
              <w:t>-03-11], pp.723-741. Available from: &lt;http://www.scielo.br/scielo.php</w:t>
            </w:r>
            <w:proofErr w:type="gramStart"/>
            <w:r w:rsidRPr="00A72631">
              <w:rPr>
                <w:rFonts w:ascii="Arial Narrow" w:hAnsi="Arial Narrow"/>
                <w:color w:val="393939"/>
                <w:sz w:val="22"/>
                <w:szCs w:val="22"/>
                <w:lang w:val="en-US"/>
              </w:rPr>
              <w:t>?script</w:t>
            </w:r>
            <w:proofErr w:type="gramEnd"/>
            <w:r w:rsidRPr="00A72631">
              <w:rPr>
                <w:rFonts w:ascii="Arial Narrow" w:hAnsi="Arial Narrow"/>
                <w:color w:val="393939"/>
                <w:sz w:val="22"/>
                <w:szCs w:val="22"/>
                <w:lang w:val="en-US"/>
              </w:rPr>
              <w:t>=sci_arttext&amp;pid=S0104-59702015000300723&amp;lng=en&amp;nrm=iso&gt;.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ISSN 0104-5970.  </w:t>
            </w:r>
            <w:hyperlink r:id="rId9" w:history="1">
              <w:r w:rsidRPr="00A72631">
                <w:rPr>
                  <w:rStyle w:val="Hyperlink"/>
                  <w:rFonts w:ascii="Arial Narrow" w:hAnsi="Arial Narrow"/>
                  <w:color w:val="0C768C"/>
                  <w:sz w:val="22"/>
                  <w:szCs w:val="22"/>
                </w:rPr>
                <w:t>http://dx.doi.org/10.1590/S0104-59702015000300004</w:t>
              </w:r>
            </w:hyperlink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.</w:t>
            </w:r>
          </w:p>
          <w:p w14:paraId="3028BF2B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b/>
                <w:bCs/>
                <w:color w:val="393939"/>
                <w:sz w:val="22"/>
                <w:szCs w:val="22"/>
              </w:rPr>
              <w:t>Quem foi Josué de Castro - aspectos históricos: 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 </w:t>
            </w:r>
          </w:p>
          <w:p w14:paraId="0D904ACC" w14:textId="77777777" w:rsidR="003D2CC5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Documentário Josué de Castro: </w:t>
            </w:r>
          </w:p>
          <w:p w14:paraId="263AB402" w14:textId="73923F42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  <w:u w:val="single"/>
              </w:rPr>
              <w:t>https://www.youtube.com/watch?v=CHNcILiJKLM</w:t>
            </w:r>
          </w:p>
          <w:p w14:paraId="65597002" w14:textId="77777777" w:rsidR="00316BEB" w:rsidRDefault="00316BEB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b/>
                <w:bCs/>
                <w:color w:val="393939"/>
                <w:sz w:val="22"/>
                <w:szCs w:val="22"/>
              </w:rPr>
            </w:pPr>
          </w:p>
          <w:p w14:paraId="35186CF8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b/>
                <w:bCs/>
                <w:color w:val="393939"/>
                <w:sz w:val="22"/>
                <w:szCs w:val="22"/>
              </w:rPr>
              <w:t>Entrevista e análise do pensador Paulo Feire e o método da problematização</w:t>
            </w:r>
          </w:p>
          <w:p w14:paraId="0519416F" w14:textId="4C91CE4C" w:rsidR="00A96C52" w:rsidRPr="00F56AD9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</w:rPr>
            </w:pPr>
            <w:r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>1.</w:t>
            </w:r>
            <w:r w:rsidR="003D2CC5"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Última entrevista com Paulo Freire, 1997 </w:t>
            </w:r>
            <w:r w:rsidRPr="00F56AD9"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</w:rPr>
              <w:t>- https://www.youtube.com/watch?v=Ul90heSRYfE</w:t>
            </w:r>
          </w:p>
          <w:p w14:paraId="2EA10A14" w14:textId="77777777" w:rsidR="003D2CC5" w:rsidRPr="00F56AD9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>2. Pensadores na Educação: Paulo Freire e a educação para mudar o mundo</w:t>
            </w:r>
          </w:p>
          <w:p w14:paraId="34F002E9" w14:textId="730C7B07" w:rsidR="00A96C52" w:rsidRPr="00602D52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>https://www.youtube.com/watch?v=4M69rga5ENo</w:t>
            </w:r>
          </w:p>
          <w:p w14:paraId="76AC7856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b/>
                <w:bCs/>
                <w:color w:val="393939"/>
                <w:sz w:val="22"/>
                <w:szCs w:val="22"/>
              </w:rPr>
              <w:t>História da Saúde Pública no Brasil</w:t>
            </w:r>
          </w:p>
          <w:p w14:paraId="51917753" w14:textId="77777777" w:rsidR="00A96C52" w:rsidRPr="00A72631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3. História da saúde pública no Brasil  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  <w:u w:val="single"/>
              </w:rPr>
              <w:t>https://www.youtube.com/watch?v=L7NzqtspLpc</w:t>
            </w:r>
          </w:p>
          <w:p w14:paraId="5B48FCAE" w14:textId="77777777" w:rsidR="00316BEB" w:rsidRDefault="00316BEB" w:rsidP="00451263">
            <w:pPr>
              <w:shd w:val="clear" w:color="auto" w:fill="FEFEFE"/>
              <w:spacing w:line="276" w:lineRule="auto"/>
              <w:rPr>
                <w:rFonts w:ascii="Arial Narrow" w:hAnsi="Arial Narrow"/>
                <w:color w:val="98CA3E"/>
                <w:sz w:val="22"/>
                <w:szCs w:val="22"/>
              </w:rPr>
            </w:pPr>
          </w:p>
          <w:p w14:paraId="549B7D33" w14:textId="77777777" w:rsidR="00A96C52" w:rsidRPr="00A72631" w:rsidRDefault="00A96C52" w:rsidP="00451263">
            <w:pPr>
              <w:shd w:val="clear" w:color="auto" w:fill="FEFEFE"/>
              <w:spacing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TAREFA para 26/08/2019 </w:t>
            </w:r>
          </w:p>
          <w:p w14:paraId="6C1EE365" w14:textId="77777777" w:rsidR="00A96C52" w:rsidRPr="00602D52" w:rsidRDefault="00A96C52" w:rsidP="00451263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Leitura do livro:  Em defesa da comida: Um manifesto do Michel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Pollan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. Ed. Intrínseca, São Paulo, 2008.</w:t>
            </w:r>
          </w:p>
          <w:p w14:paraId="7C6FFDED" w14:textId="19A37085" w:rsidR="00A96C52" w:rsidRDefault="00A96C52" w:rsidP="00451263">
            <w:pPr>
              <w:pStyle w:val="NormalWeb"/>
              <w:shd w:val="clear" w:color="auto" w:fill="FEFEFE"/>
              <w:spacing w:before="0" w:beforeAutospacing="0" w:after="0" w:afterAutospacing="0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Leitura e fichamento [Discussão em sala de aula das 16 as 18h] Material que entrará na avaliação da disciplina. </w:t>
            </w:r>
          </w:p>
        </w:tc>
      </w:tr>
      <w:tr w:rsidR="00A96C52" w14:paraId="65025BE2" w14:textId="77777777" w:rsidTr="00E65519">
        <w:tc>
          <w:tcPr>
            <w:tcW w:w="675" w:type="dxa"/>
          </w:tcPr>
          <w:p w14:paraId="52484A55" w14:textId="77777777" w:rsidR="00A96C52" w:rsidRDefault="003D2CC5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19/08</w:t>
            </w:r>
          </w:p>
          <w:p w14:paraId="5323DEDC" w14:textId="3A587353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4h</w:t>
            </w:r>
          </w:p>
        </w:tc>
        <w:tc>
          <w:tcPr>
            <w:tcW w:w="1843" w:type="dxa"/>
          </w:tcPr>
          <w:p w14:paraId="22298A0C" w14:textId="28DD6B32" w:rsidR="00A96C52" w:rsidRDefault="003D2CC5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Problemas alimentares e nutricionais atuais</w:t>
            </w:r>
          </w:p>
        </w:tc>
        <w:tc>
          <w:tcPr>
            <w:tcW w:w="1789" w:type="dxa"/>
          </w:tcPr>
          <w:p w14:paraId="48BAB637" w14:textId="77777777" w:rsidR="003D2CC5" w:rsidRPr="00A72631" w:rsidRDefault="003D2CC5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Aula expositiva: </w:t>
            </w:r>
          </w:p>
          <w:p w14:paraId="1C4901F2" w14:textId="77777777" w:rsidR="00A96C52" w:rsidRDefault="003D2CC5" w:rsidP="00451263">
            <w:pPr>
              <w:pStyle w:val="NormalWeb"/>
              <w:spacing w:before="0" w:beforeAutospacing="0" w:after="0" w:afterAutospacing="0" w:line="276" w:lineRule="auto"/>
              <w:ind w:left="-20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iv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>) Novos paradigmas</w:t>
            </w:r>
          </w:p>
          <w:p w14:paraId="3FDE1ECE" w14:textId="77777777" w:rsidR="003D2CC5" w:rsidRDefault="003D2CC5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(v) Conteúdos de programa</w:t>
            </w:r>
          </w:p>
          <w:p w14:paraId="47509875" w14:textId="77777777" w:rsidR="00FD3E83" w:rsidRDefault="00FD3E83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  <w:p w14:paraId="15738BD2" w14:textId="77777777" w:rsidR="00FD3E83" w:rsidRDefault="00FD3E83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Seminários: </w:t>
            </w:r>
          </w:p>
          <w:p w14:paraId="2EA1A5F5" w14:textId="172B779F" w:rsidR="00FD3E83" w:rsidRDefault="00FD3E83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Filmes documentários</w:t>
            </w:r>
          </w:p>
        </w:tc>
        <w:tc>
          <w:tcPr>
            <w:tcW w:w="10453" w:type="dxa"/>
          </w:tcPr>
          <w:p w14:paraId="05DAF5C9" w14:textId="6082D6D9" w:rsidR="00316BEB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sz w:val="22"/>
                <w:szCs w:val="22"/>
              </w:rPr>
              <w:t>Ao final dessas 3 últimas aulas o estudante deve ter o entendimento de que:</w:t>
            </w:r>
          </w:p>
          <w:p w14:paraId="1679382C" w14:textId="77777777" w:rsidR="00316BEB" w:rsidRPr="00A72631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6E1B35C4" w14:textId="4EEF40CA" w:rsidR="003D2CC5" w:rsidRPr="00A72631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sz w:val="22"/>
                <w:szCs w:val="22"/>
              </w:rPr>
              <w:t>(i) as mudanças alimentares são dinâmicas, históricas e temporais; </w:t>
            </w:r>
          </w:p>
          <w:p w14:paraId="24EA8249" w14:textId="77777777" w:rsidR="003D2CC5" w:rsidRPr="00A72631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A72631">
              <w:rPr>
                <w:rFonts w:ascii="Arial Narrow" w:hAnsi="Arial Narrow"/>
                <w:sz w:val="22"/>
                <w:szCs w:val="22"/>
              </w:rPr>
              <w:t>ii</w:t>
            </w:r>
            <w:proofErr w:type="spellEnd"/>
            <w:r w:rsidRPr="00A72631">
              <w:rPr>
                <w:rFonts w:ascii="Arial Narrow" w:hAnsi="Arial Narrow"/>
                <w:sz w:val="22"/>
                <w:szCs w:val="22"/>
              </w:rPr>
              <w:t>) que as políticas e programas de EAN são produzidas também a partir desses contextos históricos e que as soluções estabelecidas para os problemas dependem de como esses problemas (alimentares e nutricionais) são analisados e portanto são de cunho político; </w:t>
            </w:r>
          </w:p>
          <w:p w14:paraId="5394FB84" w14:textId="77777777" w:rsidR="003D2CC5" w:rsidRPr="00A72631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A72631">
              <w:rPr>
                <w:rFonts w:ascii="Arial Narrow" w:hAnsi="Arial Narrow"/>
                <w:sz w:val="22"/>
                <w:szCs w:val="22"/>
              </w:rPr>
              <w:t>iii</w:t>
            </w:r>
            <w:proofErr w:type="spellEnd"/>
            <w:r w:rsidRPr="00A72631">
              <w:rPr>
                <w:rFonts w:ascii="Arial Narrow" w:hAnsi="Arial Narrow"/>
                <w:sz w:val="22"/>
                <w:szCs w:val="22"/>
              </w:rPr>
              <w:t>) que mais consistentemente a partir de 2004, as estratégias têm sido mais abrangentes (Estratégia Global para alimentação saudável e atividade física) e que já se configuram pressões para serem estabelecidas estratégias globais para os problemas alimentares e nutricionais. </w:t>
            </w:r>
          </w:p>
          <w:p w14:paraId="1581DE5B" w14:textId="77777777" w:rsidR="003D2CC5" w:rsidRPr="00A72631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A72631">
              <w:rPr>
                <w:rFonts w:ascii="Arial Narrow" w:hAnsi="Arial Narrow"/>
                <w:sz w:val="22"/>
                <w:szCs w:val="22"/>
              </w:rPr>
              <w:t>iv</w:t>
            </w:r>
            <w:proofErr w:type="spellEnd"/>
            <w:r w:rsidRPr="00A72631">
              <w:rPr>
                <w:rFonts w:ascii="Arial Narrow" w:hAnsi="Arial Narrow"/>
                <w:sz w:val="22"/>
                <w:szCs w:val="22"/>
              </w:rPr>
              <w:t>) é capaz de traçar um programa de EAN fundamentando-se em diretrizes das políticas de alimentação e nutrição. </w:t>
            </w:r>
          </w:p>
          <w:p w14:paraId="0B2C2715" w14:textId="77777777" w:rsidR="00661916" w:rsidRDefault="00661916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98CA3E"/>
                <w:sz w:val="22"/>
                <w:szCs w:val="22"/>
              </w:rPr>
            </w:pPr>
          </w:p>
          <w:p w14:paraId="226D1B8F" w14:textId="1370325F" w:rsidR="00F56AD9" w:rsidRPr="00F56AD9" w:rsidRDefault="00F56AD9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>Aula expositiva sobre o documento: Alimento, Planeta e Saúde</w:t>
            </w:r>
          </w:p>
          <w:p w14:paraId="37E3F784" w14:textId="6B1F5D89" w:rsidR="00661916" w:rsidRPr="00661916" w:rsidRDefault="00661916" w:rsidP="00661916">
            <w:pPr>
              <w:pStyle w:val="NormalWeb"/>
              <w:rPr>
                <w:rFonts w:ascii="Arial Narrow" w:hAnsi="Arial Narrow"/>
                <w:bCs/>
                <w:iCs/>
                <w:color w:val="98CA3E"/>
                <w:sz w:val="22"/>
                <w:szCs w:val="22"/>
              </w:rPr>
            </w:pPr>
            <w:r w:rsidRPr="00661916">
              <w:rPr>
                <w:rFonts w:ascii="Arial Narrow" w:hAnsi="Arial Narrow"/>
                <w:bCs/>
                <w:iCs/>
                <w:color w:val="98CA3E"/>
                <w:sz w:val="22"/>
                <w:szCs w:val="22"/>
                <w:lang w:val="en-US"/>
              </w:rPr>
              <w:t xml:space="preserve">Food in The </w:t>
            </w:r>
            <w:proofErr w:type="spellStart"/>
            <w:r w:rsidRPr="00661916">
              <w:rPr>
                <w:rFonts w:ascii="Arial Narrow" w:hAnsi="Arial Narrow"/>
                <w:bCs/>
                <w:iCs/>
                <w:color w:val="98CA3E"/>
                <w:sz w:val="22"/>
                <w:szCs w:val="22"/>
                <w:lang w:val="en-US"/>
              </w:rPr>
              <w:t>Anthropocene</w:t>
            </w:r>
            <w:proofErr w:type="spellEnd"/>
            <w:r w:rsidRPr="00661916">
              <w:rPr>
                <w:rFonts w:ascii="Arial Narrow" w:hAnsi="Arial Narrow"/>
                <w:bCs/>
                <w:iCs/>
                <w:color w:val="98CA3E"/>
                <w:sz w:val="22"/>
                <w:szCs w:val="22"/>
                <w:lang w:val="en-US"/>
              </w:rPr>
              <w:t xml:space="preserve">: the EAT-Lancet Commission on Healthy Diets From Sustainable Food Systems. </w:t>
            </w:r>
            <w:r w:rsidRPr="00661916">
              <w:rPr>
                <w:rFonts w:ascii="Arial Narrow" w:hAnsi="Arial Narrow"/>
                <w:bCs/>
                <w:color w:val="98CA3E"/>
                <w:sz w:val="22"/>
                <w:szCs w:val="22"/>
                <w:lang w:val="en-US"/>
              </w:rPr>
              <w:t xml:space="preserve">The entire Commission can be found online at </w:t>
            </w:r>
            <w:r w:rsidRPr="00661916">
              <w:rPr>
                <w:rFonts w:ascii="Arial Narrow" w:hAnsi="Arial Narrow"/>
                <w:bCs/>
                <w:iCs/>
                <w:color w:val="98CA3E"/>
                <w:sz w:val="22"/>
                <w:szCs w:val="22"/>
                <w:lang w:val="en-US"/>
              </w:rPr>
              <w:t xml:space="preserve">thelancet.com/commissions/EAT. </w:t>
            </w:r>
            <w:hyperlink r:id="rId10" w:history="1">
              <w:r w:rsidRPr="00661916">
                <w:rPr>
                  <w:rStyle w:val="Hyperlink"/>
                  <w:rFonts w:ascii="Arial Narrow" w:hAnsi="Arial Narrow"/>
                  <w:bCs/>
                  <w:iCs/>
                  <w:sz w:val="22"/>
                  <w:szCs w:val="22"/>
                </w:rPr>
                <w:t>https://eatforum.org/eat-lancet-commission/eat-lancet-commission-summary-report/</w:t>
              </w:r>
            </w:hyperlink>
          </w:p>
          <w:p w14:paraId="3F9B6735" w14:textId="77777777" w:rsidR="00661916" w:rsidRDefault="00661916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98CA3E"/>
                <w:sz w:val="22"/>
                <w:szCs w:val="22"/>
              </w:rPr>
            </w:pPr>
          </w:p>
          <w:p w14:paraId="6D74751B" w14:textId="77777777" w:rsidR="003D2CC5" w:rsidRPr="00A72631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ATIVIDADE: </w:t>
            </w:r>
            <w:r w:rsidRPr="00A72631">
              <w:rPr>
                <w:rFonts w:ascii="Arial Narrow" w:hAnsi="Arial Narrow"/>
                <w:color w:val="333333"/>
                <w:sz w:val="22"/>
                <w:szCs w:val="22"/>
              </w:rPr>
              <w:t>Material referente a aula e que deve ser </w:t>
            </w: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lido, grifado e estudado</w:t>
            </w:r>
            <w:r w:rsidRPr="00A72631">
              <w:rPr>
                <w:rFonts w:ascii="Arial Narrow" w:hAnsi="Arial Narrow"/>
                <w:color w:val="333333"/>
                <w:sz w:val="22"/>
                <w:szCs w:val="22"/>
              </w:rPr>
              <w:t>. (Será incluído na avaliação). </w:t>
            </w:r>
          </w:p>
          <w:p w14:paraId="6E42CE32" w14:textId="77777777" w:rsidR="00316BEB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27BD7855" w14:textId="77777777" w:rsidR="003D2CC5" w:rsidRPr="00602D52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1. EAT-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Lancet_Alimento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Planeta Saúde [Commission_Summary_Report_Portugese.pdf] </w:t>
            </w:r>
          </w:p>
          <w:p w14:paraId="2ABE2188" w14:textId="77777777" w:rsidR="003D2CC5" w:rsidRPr="00602D52" w:rsidRDefault="00F56AD9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hyperlink r:id="rId11" w:history="1">
              <w:r w:rsidR="003D2CC5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https://www.thelancet.com/commissions/global-syndemic</w:t>
              </w:r>
            </w:hyperlink>
          </w:p>
          <w:p w14:paraId="5B193147" w14:textId="77777777" w:rsidR="003D2CC5" w:rsidRPr="00602D52" w:rsidRDefault="00F56AD9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hyperlink r:id="rId12" w:history="1">
              <w:r w:rsidR="003D2CC5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https://eatforum.org/eat-lancet-commission/</w:t>
              </w:r>
            </w:hyperlink>
          </w:p>
          <w:p w14:paraId="523FA251" w14:textId="77777777" w:rsidR="00316BEB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70844695" w14:textId="77777777" w:rsidR="003D2CC5" w:rsidRPr="00602D52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2. Estratégia Global em Alimentação Saudável, Atividade Física e Saúde OMS</w:t>
            </w:r>
          </w:p>
          <w:p w14:paraId="26A95737" w14:textId="45EDE38E" w:rsidR="00316BEB" w:rsidRPr="00602D52" w:rsidRDefault="00F56AD9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hyperlink r:id="rId13" w:history="1">
              <w:r w:rsidR="00316BEB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http://189.28.128.100/nutricao/docs/geral/ebPortugues.pdf</w:t>
              </w:r>
            </w:hyperlink>
          </w:p>
          <w:p w14:paraId="57C9FAB8" w14:textId="77777777" w:rsidR="00316BEB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6ED069F9" w14:textId="77777777" w:rsidR="003D2CC5" w:rsidRPr="00602D52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3. Guia Alimentar para População Brasileira 2006</w:t>
            </w:r>
          </w:p>
          <w:p w14:paraId="4C7E55D0" w14:textId="77777777" w:rsidR="003D2CC5" w:rsidRPr="00602D52" w:rsidRDefault="00F56AD9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hyperlink r:id="rId14" w:history="1">
              <w:r w:rsidR="003D2CC5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http://189.28.128.100/nutricao/docs/geral/guia_alimentar_conteudo.pdf</w:t>
              </w:r>
            </w:hyperlink>
          </w:p>
          <w:p w14:paraId="13ED4D07" w14:textId="77777777" w:rsidR="00316BEB" w:rsidRPr="00602D52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25AEFD2F" w14:textId="77777777" w:rsidR="003D2CC5" w:rsidRPr="00602D52" w:rsidRDefault="003D2CC5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4. Guia Alimentar para População Brasileira 2014</w:t>
            </w:r>
          </w:p>
          <w:p w14:paraId="4533A7C6" w14:textId="77777777" w:rsidR="003D2CC5" w:rsidRPr="00602D52" w:rsidRDefault="00F56AD9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hyperlink r:id="rId15" w:history="1">
              <w:r w:rsidR="003D2CC5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http://bvsms.saude.gov.br/bvs/publicacoes/guia_alimentar_populacao_brasileira_2ed.pdf</w:t>
              </w:r>
            </w:hyperlink>
          </w:p>
          <w:p w14:paraId="11B0B893" w14:textId="77777777" w:rsidR="00316BEB" w:rsidRPr="00602D52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69B83D81" w14:textId="40430775" w:rsidR="003D2CC5" w:rsidRPr="00602D52" w:rsidRDefault="00316BEB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5</w:t>
            </w:r>
            <w:r w:rsidR="003D2CC5" w:rsidRPr="00602D52">
              <w:rPr>
                <w:rFonts w:ascii="Arial Narrow" w:hAnsi="Arial Narrow"/>
                <w:color w:val="32BF58"/>
                <w:sz w:val="22"/>
                <w:szCs w:val="22"/>
              </w:rPr>
              <w:t>. Princípios e práticas para EAN</w:t>
            </w:r>
          </w:p>
          <w:p w14:paraId="5C1C7140" w14:textId="77777777" w:rsidR="003D2CC5" w:rsidRPr="00602D52" w:rsidRDefault="00F56AD9" w:rsidP="00451263">
            <w:pPr>
              <w:pStyle w:val="NormalWeb"/>
              <w:spacing w:before="0" w:beforeAutospacing="0" w:after="0" w:afterAutospacing="0"/>
              <w:rPr>
                <w:rStyle w:val="Hyperlink"/>
                <w:rFonts w:ascii="Arial Narrow" w:hAnsi="Arial Narrow"/>
                <w:color w:val="32BF58"/>
                <w:sz w:val="22"/>
                <w:szCs w:val="22"/>
              </w:rPr>
            </w:pPr>
            <w:hyperlink r:id="rId16" w:history="1">
              <w:r w:rsidR="003D2CC5" w:rsidRPr="00602D52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https://www.mds.gov.br/webarquivos/arquivo/seguranca_alimentar/caisan/Publicacao/Educacao_Alimentar_Nutricional/21_Principios_Praticas_para_EAN.pdf</w:t>
              </w:r>
            </w:hyperlink>
          </w:p>
          <w:p w14:paraId="30F99897" w14:textId="77777777" w:rsidR="00FD3E83" w:rsidRDefault="00FD3E83" w:rsidP="00451263">
            <w:pPr>
              <w:pStyle w:val="NormalWeb"/>
              <w:spacing w:before="0" w:beforeAutospacing="0" w:after="0" w:afterAutospacing="0"/>
              <w:rPr>
                <w:rStyle w:val="Hyperlink"/>
                <w:rFonts w:ascii="Arial Narrow" w:hAnsi="Arial Narrow"/>
                <w:color w:val="0C768C"/>
                <w:sz w:val="22"/>
                <w:szCs w:val="22"/>
              </w:rPr>
            </w:pPr>
          </w:p>
          <w:p w14:paraId="5B09B756" w14:textId="77777777" w:rsidR="00FD3E83" w:rsidRPr="00FD3E83" w:rsidRDefault="00FD3E83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C768C"/>
                <w:sz w:val="22"/>
                <w:szCs w:val="22"/>
                <w:u w:val="single"/>
              </w:rPr>
            </w:pPr>
            <w:r w:rsidRPr="00FD3E83">
              <w:rPr>
                <w:rFonts w:ascii="Arial Narrow" w:hAnsi="Arial Narrow"/>
                <w:b/>
                <w:bCs/>
                <w:color w:val="0C768C"/>
                <w:sz w:val="22"/>
                <w:szCs w:val="22"/>
                <w:u w:val="single"/>
              </w:rPr>
              <w:t>Material Complementar:</w:t>
            </w:r>
          </w:p>
          <w:p w14:paraId="00923D62" w14:textId="77777777" w:rsidR="00FD3E83" w:rsidRDefault="00FD3E83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FD3E83">
              <w:rPr>
                <w:rFonts w:ascii="Arial Narrow" w:hAnsi="Arial Narrow"/>
                <w:sz w:val="22"/>
                <w:szCs w:val="22"/>
              </w:rPr>
              <w:t xml:space="preserve">1. Alimentos e bebidas </w:t>
            </w:r>
            <w:proofErr w:type="spellStart"/>
            <w:r w:rsidRPr="00FD3E83">
              <w:rPr>
                <w:rFonts w:ascii="Arial Narrow" w:hAnsi="Arial Narrow"/>
                <w:sz w:val="22"/>
                <w:szCs w:val="22"/>
              </w:rPr>
              <w:t>ultraprocessados</w:t>
            </w:r>
            <w:proofErr w:type="spellEnd"/>
            <w:r w:rsidRPr="00FD3E83">
              <w:rPr>
                <w:rFonts w:ascii="Arial Narrow" w:hAnsi="Arial Narrow"/>
                <w:sz w:val="22"/>
                <w:szCs w:val="22"/>
              </w:rPr>
              <w:t xml:space="preserve"> na América Latina: tendências, efeito na obesidade e implic</w:t>
            </w:r>
            <w:r>
              <w:rPr>
                <w:rFonts w:ascii="Arial Narrow" w:hAnsi="Arial Narrow"/>
                <w:sz w:val="22"/>
                <w:szCs w:val="22"/>
              </w:rPr>
              <w:t>ações para políticas públicas </w:t>
            </w:r>
          </w:p>
          <w:p w14:paraId="77CE314B" w14:textId="2A0E45A3" w:rsidR="00FD3E83" w:rsidRPr="00FD3E83" w:rsidRDefault="00FD3E83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C768C"/>
                <w:sz w:val="22"/>
                <w:szCs w:val="22"/>
                <w:u w:val="single"/>
              </w:rPr>
            </w:pPr>
            <w:r w:rsidRPr="00FD3E83">
              <w:rPr>
                <w:rFonts w:ascii="Arial Narrow" w:hAnsi="Arial Narrow"/>
                <w:color w:val="0C768C"/>
                <w:sz w:val="22"/>
                <w:szCs w:val="22"/>
                <w:u w:val="single"/>
              </w:rPr>
              <w:t> </w:t>
            </w:r>
            <w:hyperlink r:id="rId17" w:history="1">
              <w:r w:rsidRPr="00FD3E83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http://www.cfn.org.br/wp-content/uploads/2018/05/Alimentos-e-bebidas-ultraprocessados-na-Am%C3%A9rica-Latina-01.pdf</w:t>
              </w:r>
            </w:hyperlink>
          </w:p>
          <w:p w14:paraId="0A68794E" w14:textId="61FA7836" w:rsidR="00A96C52" w:rsidRPr="00FD3E83" w:rsidRDefault="00FD3E83" w:rsidP="00451263">
            <w:pPr>
              <w:pStyle w:val="NormalWeb"/>
              <w:rPr>
                <w:rFonts w:ascii="Arial Narrow" w:hAnsi="Arial Narrow"/>
                <w:color w:val="0C768C"/>
                <w:sz w:val="22"/>
                <w:szCs w:val="22"/>
                <w:u w:val="single"/>
              </w:rPr>
            </w:pPr>
            <w:r w:rsidRPr="00FD3E83">
              <w:rPr>
                <w:rFonts w:ascii="Arial Narrow" w:hAnsi="Arial Narrow"/>
                <w:sz w:val="22"/>
                <w:szCs w:val="22"/>
              </w:rPr>
              <w:t xml:space="preserve">2. </w:t>
            </w:r>
            <w:proofErr w:type="spellStart"/>
            <w:r w:rsidRPr="00FD3E83">
              <w:rPr>
                <w:rFonts w:ascii="Arial Narrow" w:hAnsi="Arial Narrow"/>
                <w:sz w:val="22"/>
                <w:szCs w:val="22"/>
              </w:rPr>
              <w:t>Abrasco</w:t>
            </w:r>
            <w:proofErr w:type="spellEnd"/>
            <w:r w:rsidRPr="00FD3E83">
              <w:rPr>
                <w:rFonts w:ascii="Arial Narrow" w:hAnsi="Arial Narrow"/>
                <w:sz w:val="22"/>
                <w:szCs w:val="22"/>
              </w:rPr>
              <w:t xml:space="preserve">. Impactos dos Agrotóxicos na Saúde. Dossiê </w:t>
            </w:r>
            <w:proofErr w:type="spellStart"/>
            <w:r w:rsidRPr="00FD3E83">
              <w:rPr>
                <w:rFonts w:ascii="Arial Narrow" w:hAnsi="Arial Narrow"/>
                <w:sz w:val="22"/>
                <w:szCs w:val="22"/>
              </w:rPr>
              <w:t>Abrasco</w:t>
            </w:r>
            <w:proofErr w:type="spellEnd"/>
            <w:r w:rsidRPr="00FD3E83">
              <w:rPr>
                <w:rFonts w:ascii="Arial Narrow" w:hAnsi="Arial Narrow"/>
                <w:color w:val="0C768C"/>
                <w:sz w:val="22"/>
                <w:szCs w:val="22"/>
                <w:u w:val="single"/>
              </w:rPr>
              <w:t>. http://abrasco.org.br/dossieagrotoxicos/</w:t>
            </w:r>
          </w:p>
        </w:tc>
      </w:tr>
      <w:tr w:rsidR="00316BEB" w14:paraId="201DCF88" w14:textId="77777777" w:rsidTr="00E65519">
        <w:tc>
          <w:tcPr>
            <w:tcW w:w="675" w:type="dxa"/>
          </w:tcPr>
          <w:p w14:paraId="6E4D05D3" w14:textId="77777777" w:rsidR="00316BEB" w:rsidRDefault="00316BEB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26/08</w:t>
            </w:r>
          </w:p>
          <w:p w14:paraId="43902F85" w14:textId="1BE56538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2h</w:t>
            </w:r>
          </w:p>
        </w:tc>
        <w:tc>
          <w:tcPr>
            <w:tcW w:w="1843" w:type="dxa"/>
          </w:tcPr>
          <w:p w14:paraId="60A2FEC6" w14:textId="6814D402" w:rsidR="00316BEB" w:rsidRDefault="00FD3E83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(i) </w:t>
            </w:r>
            <w:r w:rsidR="00316BEB">
              <w:rPr>
                <w:rFonts w:ascii="Arial Narrow" w:hAnsi="Arial Narrow"/>
                <w:color w:val="393939"/>
                <w:sz w:val="22"/>
                <w:szCs w:val="22"/>
              </w:rPr>
              <w:t>Marco de referencia de EAN  para políticas públicas</w:t>
            </w:r>
          </w:p>
          <w:p w14:paraId="0D7BD9BC" w14:textId="0C57275D" w:rsidR="00FD3E83" w:rsidRDefault="00FD3E83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>) Direitos Humanos à Alimentação Adequada</w:t>
            </w:r>
          </w:p>
        </w:tc>
        <w:tc>
          <w:tcPr>
            <w:tcW w:w="1789" w:type="dxa"/>
          </w:tcPr>
          <w:p w14:paraId="635CC1A9" w14:textId="358C56EE" w:rsidR="00316BEB" w:rsidRPr="00A72631" w:rsidRDefault="00FD3E83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Aula expositiva e discussão</w:t>
            </w:r>
          </w:p>
        </w:tc>
        <w:tc>
          <w:tcPr>
            <w:tcW w:w="10453" w:type="dxa"/>
          </w:tcPr>
          <w:p w14:paraId="4B596468" w14:textId="77777777" w:rsidR="00F56AD9" w:rsidRDefault="00F56AD9" w:rsidP="00F56AD9">
            <w:pPr>
              <w:pStyle w:val="NormalWeb"/>
              <w:spacing w:before="0" w:beforeAutospacing="0" w:after="0" w:afterAutospacing="0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Aula expositiva – interativa. </w:t>
            </w:r>
          </w:p>
          <w:p w14:paraId="0F56226A" w14:textId="77777777" w:rsidR="00F56AD9" w:rsidRDefault="00F56AD9" w:rsidP="00F56AD9">
            <w:pPr>
              <w:pStyle w:val="NormalWeb"/>
              <w:spacing w:before="0" w:beforeAutospacing="0" w:after="0" w:afterAutospacing="0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(1.)Tema Marco de referência para educação Alimentar e Nutricional para Políticas Públicas </w:t>
            </w:r>
          </w:p>
          <w:p w14:paraId="0820D90B" w14:textId="7F88A6F7" w:rsidR="00F56AD9" w:rsidRDefault="00F56AD9" w:rsidP="00F56AD9">
            <w:pPr>
              <w:pStyle w:val="NormalWeb"/>
              <w:spacing w:before="0" w:beforeAutospacing="0" w:after="0" w:afterAutospacing="0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(2.) Direitos Humanos à Alimentação Adequada e Saudável</w:t>
            </w:r>
          </w:p>
          <w:p w14:paraId="7AFE0C47" w14:textId="77777777" w:rsidR="00F56AD9" w:rsidRDefault="00F56AD9" w:rsidP="00F56AD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59A7AE62" w14:textId="0F5996E2" w:rsidR="00F56AD9" w:rsidRDefault="00F56AD9" w:rsidP="00F56AD9">
            <w:pPr>
              <w:pStyle w:val="NormalWeb"/>
              <w:spacing w:before="0" w:beforeAutospacing="0" w:after="0" w:afterAutospacing="0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Livia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Crivellenti</w:t>
            </w:r>
            <w:proofErr w:type="spellEnd"/>
          </w:p>
          <w:p w14:paraId="10D9C5AA" w14:textId="77777777" w:rsidR="00F56AD9" w:rsidRDefault="00F56AD9" w:rsidP="00F56AD9">
            <w:pPr>
              <w:pStyle w:val="NormalWeb"/>
              <w:spacing w:before="0" w:beforeAutospacing="0" w:after="0" w:afterAutospacing="0"/>
              <w:ind w:left="459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E1A958A" w14:textId="2F357482" w:rsidR="00316BEB" w:rsidRPr="00F56AD9" w:rsidRDefault="00F56AD9" w:rsidP="004512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59" w:hanging="284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Marco </w:t>
            </w:r>
            <w:r w:rsidR="00FD3E83"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de Referência </w:t>
            </w:r>
            <w:r w:rsidR="00451263" w:rsidRPr="00F56AD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de EAN para Políticas Públicas. </w:t>
            </w:r>
          </w:p>
          <w:p w14:paraId="44965833" w14:textId="77777777" w:rsidR="00EB74C6" w:rsidRPr="00EB74C6" w:rsidRDefault="00F56AD9" w:rsidP="00EB74C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hyperlink r:id="rId18" w:history="1">
              <w:r w:rsidR="00EB74C6" w:rsidRPr="00602D52">
                <w:rPr>
                  <w:rFonts w:ascii="Arial Narrow" w:hAnsi="Arial Narrow"/>
                  <w:color w:val="32BF58"/>
                  <w:sz w:val="22"/>
                  <w:szCs w:val="22"/>
                  <w:u w:val="single"/>
                  <w:lang w:eastAsia="en-US"/>
                </w:rPr>
                <w:t>http://www.mds.gov.br/webarquivos/arquivo/seguranca_alimentar/caisan/Publicacao/Educacao_Alimentar_Nutricional/1_marcoEAN.pdf</w:t>
              </w:r>
            </w:hyperlink>
          </w:p>
          <w:p w14:paraId="190DE1A6" w14:textId="77777777" w:rsidR="00EB74C6" w:rsidRDefault="00EB74C6" w:rsidP="00EB74C6">
            <w:pPr>
              <w:pStyle w:val="NormalWeb"/>
              <w:spacing w:before="0" w:beforeAutospacing="0" w:after="0" w:afterAutospacing="0"/>
              <w:ind w:left="459"/>
              <w:rPr>
                <w:rFonts w:ascii="Arial Narrow" w:hAnsi="Arial Narrow"/>
                <w:sz w:val="22"/>
                <w:szCs w:val="22"/>
              </w:rPr>
            </w:pPr>
          </w:p>
          <w:p w14:paraId="06A2F05C" w14:textId="24F73635" w:rsidR="00451263" w:rsidRPr="00602D52" w:rsidRDefault="00451263" w:rsidP="00EB74C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59" w:hanging="284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Direitos Humanos a Alimentação Adequada e Saudável</w:t>
            </w:r>
          </w:p>
          <w:p w14:paraId="57C7409F" w14:textId="77777777" w:rsidR="00EB74C6" w:rsidRDefault="00F56AD9" w:rsidP="00EB74C6">
            <w:pPr>
              <w:rPr>
                <w:rFonts w:ascii="Arial Narrow" w:hAnsi="Arial Narrow"/>
                <w:color w:val="32BF58"/>
                <w:sz w:val="22"/>
                <w:szCs w:val="22"/>
                <w:lang w:eastAsia="en-US"/>
              </w:rPr>
            </w:pPr>
            <w:hyperlink r:id="rId19" w:history="1">
              <w:r w:rsidR="00EB74C6" w:rsidRPr="00602D52">
                <w:rPr>
                  <w:rFonts w:ascii="Arial Narrow" w:hAnsi="Arial Narrow"/>
                  <w:color w:val="32BF58"/>
                  <w:sz w:val="22"/>
                  <w:szCs w:val="22"/>
                  <w:u w:val="single"/>
                  <w:lang w:eastAsia="en-US"/>
                </w:rPr>
                <w:t>http://www.mds.gov.br/webarquivos/publicacao/seguranca_alimentar/DHAA_SAN.pdf</w:t>
              </w:r>
            </w:hyperlink>
          </w:p>
          <w:p w14:paraId="5F783C9F" w14:textId="77777777" w:rsidR="001D4815" w:rsidRDefault="001D4815" w:rsidP="00EB74C6">
            <w:pPr>
              <w:rPr>
                <w:rFonts w:ascii="Arial Narrow" w:hAnsi="Arial Narrow"/>
                <w:color w:val="32BF58"/>
                <w:sz w:val="22"/>
                <w:szCs w:val="22"/>
                <w:lang w:eastAsia="en-US"/>
              </w:rPr>
            </w:pPr>
          </w:p>
          <w:p w14:paraId="22BA8BBC" w14:textId="5175ADAA" w:rsidR="001D4815" w:rsidRPr="00602D52" w:rsidRDefault="001D4815" w:rsidP="00EB74C6">
            <w:pPr>
              <w:rPr>
                <w:rFonts w:ascii="Arial Narrow" w:hAnsi="Arial Narrow"/>
                <w:color w:val="32BF58"/>
                <w:sz w:val="22"/>
                <w:szCs w:val="22"/>
                <w:lang w:eastAsia="en-US"/>
              </w:rPr>
            </w:pPr>
            <w:r w:rsidRPr="001D4815">
              <w:rPr>
                <w:rFonts w:ascii="Arial Narrow" w:hAnsi="Arial Narrow"/>
                <w:color w:val="32BF58"/>
                <w:sz w:val="22"/>
                <w:szCs w:val="22"/>
                <w:lang w:eastAsia="en-US"/>
              </w:rPr>
              <w:t xml:space="preserve">Curso Direitos Humanos a Alimentação Adequada: </w:t>
            </w:r>
            <w:hyperlink r:id="rId20" w:history="1">
              <w:r w:rsidRPr="001D4815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  <w:lang w:eastAsia="en-US"/>
                </w:rPr>
                <w:t>https://ideiasnamesa.unb.br/upload/midia/1392831199Apostila_curso_DHAA_e_EAN.pdf</w:t>
              </w:r>
            </w:hyperlink>
          </w:p>
          <w:p w14:paraId="07A2D2B9" w14:textId="77777777" w:rsidR="006C75A1" w:rsidRDefault="006C75A1" w:rsidP="00EB74C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C7AB5A3" w14:textId="54505FA6" w:rsidR="006C75A1" w:rsidRDefault="006C75A1" w:rsidP="00EB74C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TAREFA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Leitura e fichamento dos capítulos (material que estará na avaliação): </w:t>
            </w:r>
          </w:p>
          <w:p w14:paraId="644B2BC3" w14:textId="77777777" w:rsidR="006C75A1" w:rsidRDefault="006C75A1" w:rsidP="00EB74C6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0B5C222F" w14:textId="00779EAE" w:rsidR="006C75A1" w:rsidRPr="00602D52" w:rsidRDefault="006C75A1" w:rsidP="00EB74C6">
            <w:pPr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602D52">
              <w:rPr>
                <w:rFonts w:ascii="Arial Narrow" w:hAnsi="Arial Narrow"/>
                <w:color w:val="32BF58"/>
                <w:sz w:val="22"/>
                <w:szCs w:val="22"/>
                <w:lang w:eastAsia="en-US"/>
              </w:rPr>
              <w:t xml:space="preserve">Gentil, PC; Bandeira, LM; Coutinho, JG. Marco de referencia de EAN para políticas públicas. Conceito, princípios e agenda pública. 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73- 78, 2017</w:t>
            </w:r>
            <w:r w:rsidR="00985D79" w:rsidRPr="00602D52">
              <w:rPr>
                <w:rFonts w:ascii="Arial Narrow" w:hAnsi="Arial Narrow"/>
                <w:color w:val="32BF58"/>
                <w:sz w:val="22"/>
                <w:szCs w:val="22"/>
              </w:rPr>
              <w:t>.</w:t>
            </w:r>
          </w:p>
          <w:p w14:paraId="2A724B9B" w14:textId="77777777" w:rsidR="006C75A1" w:rsidRPr="00602D52" w:rsidRDefault="006C75A1" w:rsidP="00EB74C6">
            <w:pPr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2D79F054" w14:textId="47B0FEF1" w:rsidR="006C75A1" w:rsidRPr="00602D52" w:rsidRDefault="006C75A1" w:rsidP="00EB74C6">
            <w:pPr>
              <w:rPr>
                <w:rFonts w:ascii="Arial Narrow" w:hAnsi="Arial Narrow"/>
                <w:color w:val="32BF58"/>
                <w:sz w:val="22"/>
                <w:szCs w:val="22"/>
              </w:rPr>
            </w:pP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AM.; Vieira, V.L.; Costa, C.G.A. Alimentação como um Direito Humano e as Políticas Sociais Atuais. 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-Mancuso, AM. Mudanças Alimentares e Educação Alimentar e Nutricional. Ed Guanabara Ko</w:t>
            </w:r>
            <w:r w:rsidR="00985D79"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ogan, Rio de Janeiro. </w:t>
            </w:r>
            <w:proofErr w:type="spellStart"/>
            <w:r w:rsidR="00985D79" w:rsidRPr="00602D52"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 w:rsidR="00985D79"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79-88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, 2017</w:t>
            </w:r>
            <w:r w:rsidR="00985D79" w:rsidRPr="00602D52">
              <w:rPr>
                <w:rFonts w:ascii="Arial Narrow" w:hAnsi="Arial Narrow"/>
                <w:color w:val="32BF58"/>
                <w:sz w:val="22"/>
                <w:szCs w:val="22"/>
              </w:rPr>
              <w:t>.</w:t>
            </w:r>
          </w:p>
          <w:p w14:paraId="0E9E402B" w14:textId="77777777" w:rsidR="00451263" w:rsidRDefault="00451263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03490DDA" w14:textId="72852B4A" w:rsidR="00A22FEF" w:rsidRPr="00A72631" w:rsidRDefault="00A22FEF" w:rsidP="00A22FEF">
            <w:pPr>
              <w:shd w:val="clear" w:color="auto" w:fill="FEFEFE"/>
              <w:spacing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Transferida a </w:t>
            </w: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 xml:space="preserve">TAREFA </w:t>
            </w:r>
            <w:r>
              <w:rPr>
                <w:rFonts w:ascii="Arial Narrow" w:hAnsi="Arial Narrow"/>
                <w:color w:val="98CA3E"/>
                <w:sz w:val="22"/>
                <w:szCs w:val="22"/>
              </w:rPr>
              <w:t>de</w:t>
            </w: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 xml:space="preserve"> 26/08/2019 </w:t>
            </w:r>
            <w:r>
              <w:rPr>
                <w:rFonts w:ascii="Arial Narrow" w:hAnsi="Arial Narrow"/>
                <w:color w:val="98CA3E"/>
                <w:sz w:val="22"/>
                <w:szCs w:val="22"/>
              </w:rPr>
              <w:t>para 09/09</w:t>
            </w:r>
          </w:p>
          <w:p w14:paraId="24A52250" w14:textId="29B6AC15" w:rsidR="00A22FEF" w:rsidRPr="00F56AD9" w:rsidRDefault="00A22FEF" w:rsidP="00A22FEF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2A729"/>
                <w:sz w:val="22"/>
                <w:szCs w:val="22"/>
              </w:rPr>
            </w:pPr>
            <w:r w:rsidRPr="00F56AD9">
              <w:rPr>
                <w:rFonts w:ascii="Arial Narrow" w:hAnsi="Arial Narrow"/>
                <w:color w:val="32A729"/>
                <w:sz w:val="22"/>
                <w:szCs w:val="22"/>
              </w:rPr>
              <w:t xml:space="preserve">Leitura do livro:  Em defesa da comida: Um manifesto. Michel </w:t>
            </w:r>
            <w:proofErr w:type="spellStart"/>
            <w:r w:rsidRPr="00F56AD9">
              <w:rPr>
                <w:rFonts w:ascii="Arial Narrow" w:hAnsi="Arial Narrow"/>
                <w:color w:val="32A729"/>
                <w:sz w:val="22"/>
                <w:szCs w:val="22"/>
              </w:rPr>
              <w:t>Pollan</w:t>
            </w:r>
            <w:proofErr w:type="spellEnd"/>
            <w:r w:rsidRPr="00F56AD9">
              <w:rPr>
                <w:rFonts w:ascii="Arial Narrow" w:hAnsi="Arial Narrow"/>
                <w:color w:val="32A729"/>
                <w:sz w:val="22"/>
                <w:szCs w:val="22"/>
              </w:rPr>
              <w:t>. Ed. Intrínseca, São Paulo, 2008.</w:t>
            </w:r>
          </w:p>
          <w:p w14:paraId="7714BD55" w14:textId="77777777" w:rsidR="00A22FEF" w:rsidRDefault="00A22FEF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Leitura e fichamento [Discussão em sala de aula das 16 as 18h] Material que entrará na avaliação da disciplina. 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323B986" w14:textId="77777777" w:rsidR="00A22FEF" w:rsidRDefault="00A22FEF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4C911BBA" w14:textId="39880F66" w:rsidR="00A22FEF" w:rsidRDefault="006C75A1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TAREFA</w:t>
            </w:r>
            <w:r>
              <w:rPr>
                <w:rFonts w:ascii="Arial Narrow" w:hAnsi="Arial Narrow"/>
                <w:color w:val="98CA3E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22FEF">
              <w:rPr>
                <w:rFonts w:ascii="Arial Narrow" w:hAnsi="Arial Narrow"/>
                <w:sz w:val="22"/>
                <w:szCs w:val="22"/>
              </w:rPr>
              <w:t>Leitura e fichamento do capítulo</w:t>
            </w:r>
            <w:r>
              <w:rPr>
                <w:rFonts w:ascii="Arial Narrow" w:hAnsi="Arial Narrow"/>
                <w:sz w:val="22"/>
                <w:szCs w:val="22"/>
              </w:rPr>
              <w:t xml:space="preserve"> para a próxima aula</w:t>
            </w:r>
            <w:r w:rsidR="00A22FE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334FA4">
              <w:rPr>
                <w:rFonts w:ascii="Arial Narrow" w:hAnsi="Arial Narrow"/>
                <w:sz w:val="22"/>
                <w:szCs w:val="22"/>
              </w:rPr>
              <w:t>(PARA O DIA 09/09)</w:t>
            </w:r>
          </w:p>
          <w:p w14:paraId="6461402F" w14:textId="6C189284" w:rsidR="00A22FEF" w:rsidRPr="00602D52" w:rsidRDefault="00FF042B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Diez-Garcia, RW. </w:t>
            </w:r>
            <w:r w:rsidR="00A22FEF"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Mudanças Alimentares e Educação Alimentar e Nutricional. In: Diez-Garcia, RW e </w:t>
            </w:r>
            <w:proofErr w:type="spellStart"/>
            <w:r w:rsidR="00A22FEF"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="00A22FEF"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 Mudanças Alimentares e Educação Alimentar e Nutricional. Ed Guanabara Koogan, Rio de Janeiro. </w:t>
            </w:r>
            <w:proofErr w:type="spellStart"/>
            <w:r w:rsidR="00A22FEF" w:rsidRPr="00602D52"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 w:rsidR="00A22FEF"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3-16, 2017.</w:t>
            </w:r>
          </w:p>
          <w:p w14:paraId="1B1EA4F5" w14:textId="77777777" w:rsidR="006C75A1" w:rsidRDefault="006C75A1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5058E2"/>
                <w:sz w:val="22"/>
                <w:szCs w:val="22"/>
              </w:rPr>
            </w:pPr>
          </w:p>
          <w:p w14:paraId="01AB0FDE" w14:textId="49B539DE" w:rsidR="006C75A1" w:rsidRDefault="006C75A1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TAREFA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6C75A1">
              <w:rPr>
                <w:rFonts w:ascii="Arial Narrow" w:hAnsi="Arial Narrow"/>
                <w:sz w:val="22"/>
                <w:szCs w:val="22"/>
              </w:rPr>
              <w:t xml:space="preserve">Definição de locais para desenvolverem um Programa </w:t>
            </w:r>
            <w:r w:rsidR="00661916">
              <w:rPr>
                <w:rFonts w:ascii="Arial Narrow" w:hAnsi="Arial Narrow"/>
                <w:sz w:val="22"/>
                <w:szCs w:val="22"/>
              </w:rPr>
              <w:t>–</w:t>
            </w:r>
            <w:r w:rsidRPr="006C75A1">
              <w:rPr>
                <w:rFonts w:ascii="Arial Narrow" w:hAnsi="Arial Narrow"/>
                <w:sz w:val="22"/>
                <w:szCs w:val="22"/>
              </w:rPr>
              <w:t xml:space="preserve"> GRUPOS</w:t>
            </w:r>
          </w:p>
          <w:p w14:paraId="265B208E" w14:textId="77777777" w:rsidR="00661916" w:rsidRDefault="00661916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4879D0B7" w14:textId="77777777" w:rsidR="00661916" w:rsidRPr="00661916" w:rsidRDefault="00661916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661916">
              <w:rPr>
                <w:rFonts w:ascii="Arial Narrow" w:hAnsi="Arial Narrow"/>
                <w:b/>
                <w:sz w:val="22"/>
                <w:szCs w:val="22"/>
              </w:rPr>
              <w:t>Literatura complementar:</w:t>
            </w:r>
          </w:p>
          <w:p w14:paraId="72A5C00F" w14:textId="7A585947" w:rsidR="00661916" w:rsidRPr="00661916" w:rsidRDefault="00661916" w:rsidP="00661916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661916">
              <w:rPr>
                <w:rFonts w:ascii="Arial Narrow" w:hAnsi="Arial Narrow"/>
                <w:iCs/>
                <w:sz w:val="22"/>
                <w:szCs w:val="22"/>
              </w:rPr>
              <w:t xml:space="preserve">Monteiro CA, Levy RB, Claro RM, Castro IRR, Cannon G. </w:t>
            </w:r>
            <w:r w:rsidRPr="00661916">
              <w:rPr>
                <w:rFonts w:ascii="Arial Narrow" w:hAnsi="Arial Narrow"/>
                <w:sz w:val="22"/>
                <w:szCs w:val="22"/>
              </w:rPr>
              <w:t>Uma nova classificação de alimentos baseada na extensão e propósito do seu processamento. Cad. Saúde Pública. 2010; 26(11):2039-49.</w:t>
            </w:r>
          </w:p>
          <w:p w14:paraId="0448D8DF" w14:textId="27283EEB" w:rsidR="00661916" w:rsidRPr="00661916" w:rsidRDefault="00661916" w:rsidP="00661916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Maria Laura da Costa Louzada ... [et al.]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Alimentação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e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saúde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: a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fundamentação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científica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do guia alimentar para a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população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brasileira / --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São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Paulo : Faculdade de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Saúde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>Pública</w:t>
            </w:r>
            <w:proofErr w:type="spellEnd"/>
            <w:r w:rsidRPr="0066191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da USP, 2019.  132 p. : il. </w:t>
            </w:r>
            <w:hyperlink r:id="rId21" w:history="1">
              <w:r w:rsidRPr="00661916">
                <w:rPr>
                  <w:rStyle w:val="Hyperlink"/>
                  <w:rFonts w:ascii="Arial Narrow" w:hAnsi="Arial Narrow"/>
                  <w:bCs/>
                  <w:iCs/>
                  <w:sz w:val="22"/>
                  <w:szCs w:val="22"/>
                </w:rPr>
                <w:t>colorhttp://www.livrosabertos.sibi.usp.br/portaldelivrosUSP/catalog/download/339/298/1248-1?inline=1</w:t>
              </w:r>
            </w:hyperlink>
          </w:p>
          <w:p w14:paraId="787E4B5B" w14:textId="6E2220CB" w:rsidR="00A22FEF" w:rsidRPr="00A72631" w:rsidRDefault="00A22FEF" w:rsidP="00A22FE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316C" w14:paraId="2621C404" w14:textId="77777777" w:rsidTr="00E65519">
        <w:tc>
          <w:tcPr>
            <w:tcW w:w="675" w:type="dxa"/>
          </w:tcPr>
          <w:p w14:paraId="10B7B983" w14:textId="7869A172" w:rsidR="0068316C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09/09 </w:t>
            </w:r>
          </w:p>
        </w:tc>
        <w:tc>
          <w:tcPr>
            <w:tcW w:w="1843" w:type="dxa"/>
          </w:tcPr>
          <w:p w14:paraId="45DFD8FC" w14:textId="77777777" w:rsidR="0068316C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(i) ODS e Nutrição </w:t>
            </w:r>
          </w:p>
          <w:p w14:paraId="1FE38692" w14:textId="77777777" w:rsidR="0068316C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  <w:p w14:paraId="7354953A" w14:textId="3067F9B6" w:rsidR="0068316C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>) Mudanças alimentares e novos paradigmas da nutrição</w:t>
            </w:r>
          </w:p>
        </w:tc>
        <w:tc>
          <w:tcPr>
            <w:tcW w:w="1789" w:type="dxa"/>
          </w:tcPr>
          <w:p w14:paraId="0EEDCC95" w14:textId="6533ABF2" w:rsidR="0068316C" w:rsidRDefault="0068316C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Aula e Oficina</w:t>
            </w:r>
          </w:p>
        </w:tc>
        <w:tc>
          <w:tcPr>
            <w:tcW w:w="10453" w:type="dxa"/>
          </w:tcPr>
          <w:p w14:paraId="1349EC2E" w14:textId="76AE6581" w:rsidR="0068316C" w:rsidRPr="0068316C" w:rsidRDefault="0068316C" w:rsidP="0068316C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(i) </w:t>
            </w:r>
            <w:r w:rsidRPr="0068316C">
              <w:rPr>
                <w:rFonts w:ascii="Arial Narrow" w:hAnsi="Arial Narrow"/>
                <w:sz w:val="22"/>
                <w:szCs w:val="22"/>
              </w:rPr>
              <w:t>Esta Oficina, ministrada pelo Flávio Martins, visa oferecer aos alunos conhecimento sobre as ODS e como as políticas, programas e ações de Educação alimentar e Nutricional devem contemplar as ODS. </w:t>
            </w:r>
          </w:p>
          <w:p w14:paraId="15F665A6" w14:textId="77777777" w:rsidR="0068316C" w:rsidRPr="0068316C" w:rsidRDefault="0068316C" w:rsidP="0068316C">
            <w:pPr>
              <w:pStyle w:val="NormalWeb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68316C">
              <w:rPr>
                <w:rFonts w:ascii="Arial Narrow" w:hAnsi="Arial Narrow"/>
                <w:sz w:val="22"/>
                <w:szCs w:val="22"/>
              </w:rPr>
              <w:t>Material bibliográfico sobre o tema: </w:t>
            </w:r>
          </w:p>
          <w:p w14:paraId="28A648FA" w14:textId="77777777" w:rsidR="0068316C" w:rsidRPr="0068316C" w:rsidRDefault="0068316C" w:rsidP="0068316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8316C">
              <w:rPr>
                <w:rFonts w:ascii="Arial Narrow" w:hAnsi="Arial Narrow"/>
                <w:sz w:val="22"/>
                <w:szCs w:val="22"/>
              </w:rPr>
              <w:t xml:space="preserve">Neste site vocês encontrarão o conteúdo ministrado na </w:t>
            </w:r>
            <w:proofErr w:type="spellStart"/>
            <w:r w:rsidRPr="0068316C">
              <w:rPr>
                <w:rFonts w:ascii="Arial Narrow" w:hAnsi="Arial Narrow"/>
                <w:sz w:val="22"/>
                <w:szCs w:val="22"/>
              </w:rPr>
              <w:t>aula.Agenda</w:t>
            </w:r>
            <w:proofErr w:type="spellEnd"/>
            <w:r w:rsidRPr="0068316C">
              <w:rPr>
                <w:rFonts w:ascii="Arial Narrow" w:hAnsi="Arial Narrow"/>
                <w:sz w:val="22"/>
                <w:szCs w:val="22"/>
              </w:rPr>
              <w:t xml:space="preserve"> 2030:  </w:t>
            </w:r>
            <w:hyperlink r:id="rId22" w:history="1">
              <w:r w:rsidRPr="0068316C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https://nacoesunidas.org/pos2015/agenda2030/</w:t>
              </w:r>
            </w:hyperlink>
            <w:r w:rsidRPr="0068316C">
              <w:rPr>
                <w:rFonts w:ascii="Arial Narrow" w:hAnsi="Arial Narrow"/>
                <w:sz w:val="22"/>
                <w:szCs w:val="22"/>
              </w:rPr>
              <w:t> </w:t>
            </w:r>
          </w:p>
          <w:p w14:paraId="0E4A7717" w14:textId="77777777" w:rsidR="0068316C" w:rsidRPr="0068316C" w:rsidRDefault="0068316C" w:rsidP="0068316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8316C">
              <w:rPr>
                <w:rFonts w:ascii="Arial Narrow" w:hAnsi="Arial Narrow"/>
                <w:sz w:val="22"/>
                <w:szCs w:val="22"/>
              </w:rPr>
              <w:t>Empresas signatárias do Pacto Global - </w:t>
            </w:r>
            <w:r w:rsidRPr="0068316C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68316C">
              <w:rPr>
                <w:rFonts w:ascii="Arial Narrow" w:hAnsi="Arial Narrow"/>
                <w:sz w:val="22"/>
                <w:szCs w:val="22"/>
              </w:rPr>
              <w:instrText xml:space="preserve"> HYPERLINK "https://www.unglobalcompact.org/what-is-gc/participants" \t "_blank" </w:instrText>
            </w:r>
            <w:r w:rsidRPr="0068316C">
              <w:rPr>
                <w:rFonts w:ascii="Arial Narrow" w:hAnsi="Arial Narrow"/>
                <w:sz w:val="22"/>
                <w:szCs w:val="22"/>
              </w:rPr>
            </w:r>
            <w:r w:rsidRPr="0068316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8316C">
              <w:rPr>
                <w:rStyle w:val="Hyperlink"/>
                <w:rFonts w:ascii="Arial Narrow" w:hAnsi="Arial Narrow"/>
                <w:sz w:val="22"/>
                <w:szCs w:val="22"/>
              </w:rPr>
              <w:t>https://www.unglobalcompact.org/what-is-gc/participants</w:t>
            </w:r>
            <w:r w:rsidRPr="0068316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0B25EDC" w14:textId="77777777" w:rsidR="0068316C" w:rsidRPr="0068316C" w:rsidRDefault="0068316C" w:rsidP="0068316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8316C">
              <w:rPr>
                <w:rFonts w:ascii="Arial Narrow" w:hAnsi="Arial Narrow"/>
                <w:sz w:val="22"/>
                <w:szCs w:val="22"/>
              </w:rPr>
              <w:t>Transforming</w:t>
            </w:r>
            <w:proofErr w:type="spellEnd"/>
            <w:r w:rsidRPr="006831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8316C">
              <w:rPr>
                <w:rFonts w:ascii="Arial Narrow" w:hAnsi="Arial Narrow"/>
                <w:sz w:val="22"/>
                <w:szCs w:val="22"/>
              </w:rPr>
              <w:t>our</w:t>
            </w:r>
            <w:proofErr w:type="spellEnd"/>
            <w:r w:rsidRPr="0068316C">
              <w:rPr>
                <w:rFonts w:ascii="Arial Narrow" w:hAnsi="Arial Narrow"/>
                <w:sz w:val="22"/>
                <w:szCs w:val="22"/>
              </w:rPr>
              <w:t xml:space="preserve"> world !</w:t>
            </w:r>
            <w:proofErr w:type="spellStart"/>
            <w:r w:rsidRPr="0068316C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Pr="0068316C">
              <w:rPr>
                <w:rFonts w:ascii="Arial Narrow" w:hAnsi="Arial Narrow"/>
                <w:sz w:val="22"/>
                <w:szCs w:val="22"/>
              </w:rPr>
              <w:t xml:space="preserve"> 2030 Agenda for  </w:t>
            </w:r>
            <w:proofErr w:type="spellStart"/>
            <w:r w:rsidRPr="0068316C">
              <w:rPr>
                <w:rFonts w:ascii="Arial Narrow" w:hAnsi="Arial Narrow"/>
                <w:sz w:val="22"/>
                <w:szCs w:val="22"/>
              </w:rPr>
              <w:t>Sustainable</w:t>
            </w:r>
            <w:proofErr w:type="spellEnd"/>
            <w:r w:rsidRPr="006831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8316C">
              <w:rPr>
                <w:rFonts w:ascii="Arial Narrow" w:hAnsi="Arial Narrow"/>
                <w:sz w:val="22"/>
                <w:szCs w:val="22"/>
              </w:rPr>
              <w:t>Development</w:t>
            </w:r>
            <w:proofErr w:type="spellEnd"/>
          </w:p>
          <w:p w14:paraId="7290C330" w14:textId="77777777" w:rsidR="0068316C" w:rsidRDefault="0068316C" w:rsidP="0068316C">
            <w:pPr>
              <w:shd w:val="clear" w:color="auto" w:fill="FEFEFE"/>
              <w:spacing w:line="276" w:lineRule="auto"/>
              <w:rPr>
                <w:rFonts w:ascii="Arial Narrow" w:hAnsi="Arial Narrow"/>
                <w:color w:val="98CA3E"/>
                <w:sz w:val="22"/>
                <w:szCs w:val="22"/>
              </w:rPr>
            </w:pPr>
          </w:p>
          <w:p w14:paraId="369CEC9E" w14:textId="77777777" w:rsidR="0068316C" w:rsidRDefault="0068316C" w:rsidP="0068316C">
            <w:pPr>
              <w:shd w:val="clear" w:color="auto" w:fill="FEFEFE"/>
              <w:spacing w:line="276" w:lineRule="auto"/>
              <w:rPr>
                <w:rFonts w:ascii="Arial Narrow" w:hAnsi="Arial Narrow"/>
                <w:color w:val="98CA3E"/>
                <w:sz w:val="22"/>
                <w:szCs w:val="22"/>
              </w:rPr>
            </w:pPr>
          </w:p>
          <w:p w14:paraId="008A0C06" w14:textId="1B78F73B" w:rsidR="0068316C" w:rsidRPr="0068316C" w:rsidRDefault="0068316C" w:rsidP="0068316C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68316C">
              <w:rPr>
                <w:rFonts w:ascii="Arial Narrow" w:hAnsi="Arial Narrow"/>
                <w:sz w:val="22"/>
                <w:szCs w:val="22"/>
              </w:rPr>
              <w:t xml:space="preserve">Mapas sobre:  </w:t>
            </w:r>
          </w:p>
          <w:p w14:paraId="038AFDFF" w14:textId="04AD75C5" w:rsidR="0068316C" w:rsidRDefault="0068316C" w:rsidP="0068316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(i) 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Em defesa da comida: Um manifesto do Michel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Pollan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. Ed. Intrínseca, São Paulo, 2008.</w:t>
            </w:r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   </w:t>
            </w:r>
          </w:p>
          <w:p w14:paraId="0AB16588" w14:textId="77777777" w:rsidR="0068316C" w:rsidRDefault="0068316C" w:rsidP="0068316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55178D0D" w14:textId="0D8BC3B6" w:rsidR="0068316C" w:rsidRPr="00602D52" w:rsidRDefault="0068316C" w:rsidP="0068316C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>
              <w:rPr>
                <w:rFonts w:ascii="Arial Narrow" w:hAnsi="Arial Narrow"/>
                <w:color w:val="32BF58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2BF58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) Diez-Garcia, RW. 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Mudanças Alimentares e Educação Alimentar e Nutricional. 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3-16, 2017.</w:t>
            </w:r>
          </w:p>
          <w:p w14:paraId="01609DC2" w14:textId="66B8A825" w:rsidR="0068316C" w:rsidRPr="00602D52" w:rsidRDefault="0068316C" w:rsidP="0068316C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65EE0AA4" w14:textId="77777777" w:rsidR="0068316C" w:rsidRPr="0068316C" w:rsidRDefault="0068316C" w:rsidP="0068316C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</w:p>
          <w:p w14:paraId="53CE2301" w14:textId="77777777" w:rsidR="0068316C" w:rsidRDefault="0068316C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6BEB" w14:paraId="04E5CE57" w14:textId="77777777" w:rsidTr="00E65519">
        <w:tc>
          <w:tcPr>
            <w:tcW w:w="675" w:type="dxa"/>
          </w:tcPr>
          <w:p w14:paraId="6D7DF762" w14:textId="0A070DCC" w:rsidR="00316BEB" w:rsidRDefault="00F56AD9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16</w:t>
            </w:r>
            <w:r w:rsidR="00A22FEF">
              <w:rPr>
                <w:rFonts w:ascii="Arial Narrow" w:hAnsi="Arial Narrow"/>
                <w:color w:val="393939"/>
                <w:sz w:val="22"/>
                <w:szCs w:val="22"/>
              </w:rPr>
              <w:t>/09</w:t>
            </w:r>
          </w:p>
          <w:p w14:paraId="2A7D21CB" w14:textId="4A68C8AB" w:rsidR="00E65519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4h</w:t>
            </w:r>
          </w:p>
        </w:tc>
        <w:tc>
          <w:tcPr>
            <w:tcW w:w="1843" w:type="dxa"/>
          </w:tcPr>
          <w:p w14:paraId="61BC76E5" w14:textId="6A85F194" w:rsidR="00316BEB" w:rsidRDefault="00E65519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(i)Determinantes do consumo alimentar. Diagnóstico.</w:t>
            </w:r>
          </w:p>
          <w:p w14:paraId="412F63B8" w14:textId="5CE455BE" w:rsidR="0068316C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) Alimentação e Cultura </w:t>
            </w:r>
          </w:p>
          <w:p w14:paraId="3EBA3BF5" w14:textId="77777777" w:rsidR="0068316C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  <w:p w14:paraId="3FE07FDE" w14:textId="77777777" w:rsidR="00E65519" w:rsidRDefault="00E65519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>) Mudanças alimentares estruturais. Intervenção</w:t>
            </w:r>
          </w:p>
          <w:p w14:paraId="1D862D15" w14:textId="50AD4954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iii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) Mapa 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 xml:space="preserve"> Em defesa da comida: Um manifesto</w:t>
            </w:r>
          </w:p>
        </w:tc>
        <w:tc>
          <w:tcPr>
            <w:tcW w:w="1789" w:type="dxa"/>
          </w:tcPr>
          <w:p w14:paraId="2C1014CA" w14:textId="77777777" w:rsidR="00A22FEF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Aula </w:t>
            </w:r>
          </w:p>
          <w:p w14:paraId="79DAB08A" w14:textId="0C80B86A" w:rsidR="00316BEB" w:rsidRDefault="00316BEB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  <w:p w14:paraId="3F7C4B48" w14:textId="36C3B197" w:rsidR="00A22FEF" w:rsidRPr="00A72631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</w:tc>
        <w:tc>
          <w:tcPr>
            <w:tcW w:w="10453" w:type="dxa"/>
          </w:tcPr>
          <w:p w14:paraId="05F624D6" w14:textId="62252E3F" w:rsidR="00A22FEF" w:rsidRDefault="00A22FEF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Aula - Carina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Palazzo</w:t>
            </w:r>
            <w:proofErr w:type="spellEnd"/>
          </w:p>
          <w:p w14:paraId="1932D988" w14:textId="4D98F044" w:rsidR="001D4815" w:rsidRDefault="006C75A1" w:rsidP="001D4815">
            <w:pPr>
              <w:pStyle w:val="NormalWeb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6C75A1">
              <w:rPr>
                <w:rFonts w:ascii="Arial Narrow" w:hAnsi="Arial Narrow"/>
                <w:sz w:val="22"/>
                <w:szCs w:val="22"/>
              </w:rPr>
              <w:t xml:space="preserve">Desenvolver habilidades para diagnóstico do comportamento alimentar e de problemas alimentares e nutricionais em diferentes níveis (macro e micro) </w:t>
            </w:r>
          </w:p>
          <w:p w14:paraId="4BA90CBF" w14:textId="0D2D2173" w:rsidR="00F56AD9" w:rsidRPr="001D4815" w:rsidRDefault="00F56AD9" w:rsidP="001D4815">
            <w:pPr>
              <w:pStyle w:val="NormalWeb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Alimentação e cultura: algumas reflexões</w:t>
            </w:r>
          </w:p>
          <w:p w14:paraId="56782C1D" w14:textId="2D14FCCC" w:rsidR="001D4815" w:rsidRPr="001D4815" w:rsidRDefault="001D4815" w:rsidP="001D4815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Contento</w:t>
            </w:r>
            <w:proofErr w:type="spellEnd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, IR. Nutrition Education. Linking Research, theory and practice. Jones and Bartlett Publishers. 2011.</w:t>
            </w:r>
          </w:p>
          <w:p w14:paraId="05B9BF6D" w14:textId="5B412695" w:rsidR="00FF042B" w:rsidRDefault="001D4815" w:rsidP="001D4815">
            <w:pPr>
              <w:spacing w:line="276" w:lineRule="auto"/>
              <w:ind w:left="31"/>
              <w:jc w:val="both"/>
              <w:rPr>
                <w:rFonts w:ascii="Arial Narrow" w:hAnsi="Arial Narrow" w:cs="Calibri Light"/>
                <w:color w:val="32BF58"/>
                <w:sz w:val="22"/>
                <w:szCs w:val="18"/>
              </w:rPr>
            </w:pPr>
            <w:proofErr w:type="spellStart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Sobal</w:t>
            </w:r>
            <w:proofErr w:type="spellEnd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 xml:space="preserve">, J and </w:t>
            </w:r>
            <w:proofErr w:type="spellStart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Bisogni</w:t>
            </w:r>
            <w:proofErr w:type="spellEnd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 xml:space="preserve">, CA. Constructing Food Choice Decisions. Ann. </w:t>
            </w:r>
            <w:proofErr w:type="spellStart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Behav</w:t>
            </w:r>
            <w:proofErr w:type="spellEnd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. Med. (2009) 38 (</w:t>
            </w:r>
            <w:proofErr w:type="spellStart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Suppl</w:t>
            </w:r>
            <w:proofErr w:type="spellEnd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 xml:space="preserve"> 1)</w:t>
            </w:r>
            <w:proofErr w:type="gramStart"/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:S37</w:t>
            </w:r>
            <w:proofErr w:type="gramEnd"/>
            <w:r w:rsidRPr="001D4815">
              <w:rPr>
                <w:rFonts w:ascii="Arial Narrow" w:hAnsi="Arial Narrow" w:cs="Calibri Light"/>
                <w:b/>
                <w:bCs/>
                <w:color w:val="32BF58"/>
                <w:sz w:val="22"/>
                <w:szCs w:val="18"/>
                <w:lang w:val="en-US"/>
              </w:rPr>
              <w:t>–</w:t>
            </w:r>
            <w:r w:rsidRPr="001D4815">
              <w:rPr>
                <w:rFonts w:ascii="Arial Narrow" w:hAnsi="Arial Narrow" w:cs="Calibri Light"/>
                <w:color w:val="32BF58"/>
                <w:sz w:val="22"/>
                <w:szCs w:val="18"/>
                <w:lang w:val="en-US"/>
              </w:rPr>
              <w:t>S46.</w:t>
            </w:r>
          </w:p>
          <w:p w14:paraId="4E028288" w14:textId="77777777" w:rsidR="00661916" w:rsidRDefault="00661916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0B55C851" w14:textId="77777777" w:rsidR="00A22FEF" w:rsidRDefault="00661916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(2) </w:t>
            </w:r>
            <w:r w:rsidR="00A22FEF">
              <w:rPr>
                <w:rFonts w:ascii="Arial Narrow" w:hAnsi="Arial Narrow"/>
                <w:sz w:val="22"/>
                <w:szCs w:val="22"/>
              </w:rPr>
              <w:t>Atividade com Mapas</w:t>
            </w:r>
          </w:p>
          <w:p w14:paraId="74F274DC" w14:textId="77777777" w:rsidR="00334FA4" w:rsidRDefault="00334FA4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2A6601EA" w14:textId="77777777" w:rsidR="00334FA4" w:rsidRPr="00A72631" w:rsidRDefault="00334FA4" w:rsidP="00334FA4">
            <w:pPr>
              <w:shd w:val="clear" w:color="auto" w:fill="FEFEFE"/>
              <w:spacing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Transferida a </w:t>
            </w: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 xml:space="preserve">TAREFA </w:t>
            </w:r>
            <w:r>
              <w:rPr>
                <w:rFonts w:ascii="Arial Narrow" w:hAnsi="Arial Narrow"/>
                <w:color w:val="98CA3E"/>
                <w:sz w:val="22"/>
                <w:szCs w:val="22"/>
              </w:rPr>
              <w:t>de</w:t>
            </w: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 xml:space="preserve"> 26/08/2019 </w:t>
            </w:r>
            <w:r>
              <w:rPr>
                <w:rFonts w:ascii="Arial Narrow" w:hAnsi="Arial Narrow"/>
                <w:color w:val="98CA3E"/>
                <w:sz w:val="22"/>
                <w:szCs w:val="22"/>
              </w:rPr>
              <w:t>para 09/09</w:t>
            </w:r>
          </w:p>
          <w:p w14:paraId="26643112" w14:textId="77777777" w:rsidR="00334FA4" w:rsidRPr="00A72631" w:rsidRDefault="00334FA4" w:rsidP="00334FA4">
            <w:pPr>
              <w:pStyle w:val="NormalWeb"/>
              <w:shd w:val="clear" w:color="auto" w:fill="FEFEFE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Leitura do livro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: 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 xml:space="preserve"> Em defesa da comida: Um manifesto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. </w:t>
            </w: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 xml:space="preserve">Michel </w:t>
            </w:r>
            <w:proofErr w:type="spellStart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Pollan</w:t>
            </w:r>
            <w:proofErr w:type="spellEnd"/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. 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>Ed. Intrínseca, São Paulo, 2008.</w:t>
            </w:r>
          </w:p>
          <w:p w14:paraId="6CBB48D1" w14:textId="77777777" w:rsidR="00334FA4" w:rsidRDefault="00334FA4" w:rsidP="00334FA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393939"/>
                <w:sz w:val="22"/>
                <w:szCs w:val="22"/>
              </w:rPr>
              <w:t>Leitura e fichamento [Discussão em sala de aula das 16 as 18h] Material que entrará na avaliação da disciplina. 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7E56C7D" w14:textId="77777777" w:rsidR="00334FA4" w:rsidRDefault="00334FA4" w:rsidP="00334FA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677FED45" w14:textId="77777777" w:rsidR="00334FA4" w:rsidRDefault="00334FA4" w:rsidP="00334FA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A72631">
              <w:rPr>
                <w:rFonts w:ascii="Arial Narrow" w:hAnsi="Arial Narrow"/>
                <w:color w:val="98CA3E"/>
                <w:sz w:val="22"/>
                <w:szCs w:val="22"/>
              </w:rPr>
              <w:t>TAREFA</w:t>
            </w:r>
            <w:r>
              <w:rPr>
                <w:rFonts w:ascii="Arial Narrow" w:hAnsi="Arial Narrow"/>
                <w:color w:val="98CA3E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t xml:space="preserve"> Leitura e fichamento do capítulo para a próxima aula: (PARA O DIA 09/09)</w:t>
            </w:r>
          </w:p>
          <w:p w14:paraId="147A06EC" w14:textId="31BE658E" w:rsidR="00334FA4" w:rsidRDefault="00334FA4" w:rsidP="00334FA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Diez-Garcia, RW. 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Mudanças Alimentares e Educação Alimentar e Nutricional. 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 Mudanças Alimentares e Educação Alimentar e Nutricional. Ed Guanabara Koogan, Rio de Janeiro.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3-16, 2017</w:t>
            </w:r>
          </w:p>
          <w:p w14:paraId="28684DE6" w14:textId="77777777" w:rsidR="00334FA4" w:rsidRDefault="00334FA4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1E60DC08" w14:textId="515667FB" w:rsidR="00334FA4" w:rsidRPr="00A72631" w:rsidRDefault="00334FA4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FEF" w14:paraId="25159F9E" w14:textId="77777777" w:rsidTr="00E65519">
        <w:tc>
          <w:tcPr>
            <w:tcW w:w="675" w:type="dxa"/>
          </w:tcPr>
          <w:p w14:paraId="30E73239" w14:textId="6A6A5604" w:rsidR="00A22FEF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30</w:t>
            </w:r>
            <w:r w:rsidR="00A22FEF">
              <w:rPr>
                <w:rFonts w:ascii="Arial Narrow" w:hAnsi="Arial Narrow"/>
                <w:color w:val="393939"/>
                <w:sz w:val="22"/>
                <w:szCs w:val="22"/>
              </w:rPr>
              <w:t>/09</w:t>
            </w:r>
          </w:p>
          <w:p w14:paraId="5C71FD56" w14:textId="307E6FFA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4h</w:t>
            </w:r>
          </w:p>
        </w:tc>
        <w:tc>
          <w:tcPr>
            <w:tcW w:w="1843" w:type="dxa"/>
          </w:tcPr>
          <w:p w14:paraId="7815FE9E" w14:textId="20587B53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(i) Culinár</w:t>
            </w:r>
            <w:r w:rsidR="006C75A1">
              <w:rPr>
                <w:rFonts w:ascii="Arial Narrow" w:hAnsi="Arial Narrow"/>
                <w:color w:val="393939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a como objeto </w:t>
            </w:r>
            <w:r w:rsidR="006C75A1">
              <w:rPr>
                <w:rFonts w:ascii="Arial Narrow" w:hAnsi="Arial Narrow"/>
                <w:color w:val="393939"/>
                <w:sz w:val="22"/>
                <w:szCs w:val="22"/>
              </w:rPr>
              <w:t xml:space="preserve">de emancipação, 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>interdisciplinar de intervenção</w:t>
            </w:r>
          </w:p>
          <w:p w14:paraId="1C10B106" w14:textId="6A7DF468" w:rsidR="00A22FEF" w:rsidRDefault="00A22FEF" w:rsidP="0068316C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) </w:t>
            </w:r>
            <w:r w:rsidR="0068316C">
              <w:rPr>
                <w:rFonts w:ascii="Arial Narrow" w:hAnsi="Arial Narrow"/>
                <w:color w:val="393939"/>
                <w:sz w:val="22"/>
                <w:szCs w:val="22"/>
              </w:rPr>
              <w:t>Paulo Freire e o método da problematização.</w:t>
            </w:r>
          </w:p>
        </w:tc>
        <w:tc>
          <w:tcPr>
            <w:tcW w:w="1789" w:type="dxa"/>
          </w:tcPr>
          <w:p w14:paraId="73C791AE" w14:textId="77777777" w:rsidR="00A22FEF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Aula/ vídeo</w:t>
            </w:r>
          </w:p>
          <w:p w14:paraId="79F451A1" w14:textId="77777777" w:rsidR="00A22FEF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Exercício</w:t>
            </w:r>
          </w:p>
          <w:p w14:paraId="4763F26B" w14:textId="0A57ED3A" w:rsidR="00A22FEF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Aula</w:t>
            </w:r>
          </w:p>
        </w:tc>
        <w:tc>
          <w:tcPr>
            <w:tcW w:w="10453" w:type="dxa"/>
          </w:tcPr>
          <w:p w14:paraId="24E1CD4F" w14:textId="366E382F" w:rsidR="00985D79" w:rsidRDefault="00FF042B" w:rsidP="00FF042B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FF042B">
              <w:rPr>
                <w:rFonts w:ascii="Arial Narrow" w:hAnsi="Arial Narrow"/>
                <w:sz w:val="22"/>
                <w:szCs w:val="22"/>
              </w:rPr>
              <w:t>(1</w:t>
            </w:r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85D79" w:rsidRPr="00985D79">
              <w:rPr>
                <w:rFonts w:ascii="Arial Narrow" w:hAnsi="Arial Narrow"/>
                <w:sz w:val="22"/>
                <w:szCs w:val="22"/>
              </w:rPr>
              <w:t xml:space="preserve">Aspectos metodológicos e programas de intervenção com a culinária como tema de emancipação política e de proteção à saúde; </w:t>
            </w:r>
          </w:p>
          <w:p w14:paraId="3D6E40F6" w14:textId="77777777" w:rsidR="00FF042B" w:rsidRDefault="00FF042B" w:rsidP="00FF042B">
            <w:pPr>
              <w:spacing w:line="276" w:lineRule="auto"/>
              <w:ind w:left="31"/>
              <w:jc w:val="both"/>
              <w:rPr>
                <w:rFonts w:ascii="Arial Narrow" w:hAnsi="Arial Narrow" w:cs="Calibri Light"/>
                <w:color w:val="32BF58"/>
                <w:sz w:val="22"/>
                <w:szCs w:val="18"/>
              </w:rPr>
            </w:pPr>
            <w:r w:rsidRPr="00943D6F">
              <w:rPr>
                <w:rFonts w:ascii="Arial Narrow" w:hAnsi="Arial Narrow" w:cs="Calibri Light"/>
                <w:color w:val="32BF58"/>
                <w:sz w:val="22"/>
                <w:szCs w:val="18"/>
              </w:rPr>
              <w:t xml:space="preserve">Castro IRR, Souza TSN, Maldonado LA, </w:t>
            </w:r>
            <w:proofErr w:type="spellStart"/>
            <w:r w:rsidRPr="00943D6F">
              <w:rPr>
                <w:rFonts w:ascii="Arial Narrow" w:hAnsi="Arial Narrow" w:cs="Calibri Light"/>
                <w:color w:val="32BF58"/>
                <w:sz w:val="22"/>
                <w:szCs w:val="18"/>
              </w:rPr>
              <w:t>Caniné</w:t>
            </w:r>
            <w:proofErr w:type="spellEnd"/>
            <w:r w:rsidRPr="00943D6F">
              <w:rPr>
                <w:rFonts w:ascii="Arial Narrow" w:hAnsi="Arial Narrow" w:cs="Calibri Light"/>
                <w:color w:val="32BF58"/>
                <w:sz w:val="22"/>
                <w:szCs w:val="18"/>
              </w:rPr>
              <w:t xml:space="preserve"> ES, </w:t>
            </w:r>
            <w:proofErr w:type="spellStart"/>
            <w:r w:rsidRPr="00943D6F">
              <w:rPr>
                <w:rFonts w:ascii="Arial Narrow" w:hAnsi="Arial Narrow" w:cs="Calibri Light"/>
                <w:color w:val="32BF58"/>
                <w:sz w:val="22"/>
                <w:szCs w:val="18"/>
              </w:rPr>
              <w:t>Rotenberg</w:t>
            </w:r>
            <w:proofErr w:type="spellEnd"/>
            <w:r w:rsidRPr="00943D6F">
              <w:rPr>
                <w:rFonts w:ascii="Arial Narrow" w:hAnsi="Arial Narrow" w:cs="Calibri Light"/>
                <w:color w:val="32BF58"/>
                <w:sz w:val="22"/>
                <w:szCs w:val="18"/>
              </w:rPr>
              <w:t xml:space="preserve"> S, Gugelmin AS. A culinária na promoção da alimentação saudável: delineamento e experimentação de método educativo dirigido a adolescentes e a profissionais das redes de saúde e de educação. Rev. Nutr. 2007; 20(6): 571-88.</w:t>
            </w:r>
          </w:p>
          <w:p w14:paraId="6BB5AD94" w14:textId="6D51EDD5" w:rsidR="00FF042B" w:rsidRDefault="00FF042B" w:rsidP="00FF042B">
            <w:pPr>
              <w:pStyle w:val="NormalWeb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1D4815">
              <w:rPr>
                <w:rFonts w:ascii="Arial Narrow" w:hAnsi="Arial Narrow"/>
                <w:color w:val="32BF58"/>
                <w:sz w:val="22"/>
                <w:szCs w:val="22"/>
              </w:rPr>
              <w:t>Castro, IRR; Souza, TSN; Maldonado, LA. Projeto “Culinária, Saúde, Prazer. Formação de profissionais para a promoção da alimentação adequada e saudável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-Mancuso, AM. Mudanças Alimentares e Educação Alimentar e Nutricional. Ed Guanabara </w:t>
            </w:r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Koogan, Rio de Janeiro. </w:t>
            </w:r>
            <w:proofErr w:type="spellStart"/>
            <w:r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 225- 234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, 2017.</w:t>
            </w:r>
          </w:p>
          <w:p w14:paraId="4098006F" w14:textId="77777777" w:rsidR="009E5DB4" w:rsidRDefault="0068316C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985D7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5DB4" w:rsidRPr="00985D79">
              <w:rPr>
                <w:rFonts w:ascii="Arial Narrow" w:hAnsi="Arial Narrow"/>
                <w:sz w:val="22"/>
                <w:szCs w:val="22"/>
              </w:rPr>
              <w:t>2) O método de Paulo Freire e a EAN /Educação para autonomia e Método participativo</w:t>
            </w:r>
            <w:r w:rsidR="009E5DB4">
              <w:rPr>
                <w:rFonts w:ascii="Arial Narrow" w:hAnsi="Arial Narrow"/>
                <w:sz w:val="22"/>
                <w:szCs w:val="22"/>
              </w:rPr>
              <w:t xml:space="preserve"> – Homero </w:t>
            </w:r>
            <w:proofErr w:type="spellStart"/>
            <w:r w:rsidR="009E5DB4">
              <w:rPr>
                <w:rFonts w:ascii="Arial Narrow" w:hAnsi="Arial Narrow"/>
                <w:sz w:val="22"/>
                <w:szCs w:val="22"/>
              </w:rPr>
              <w:t>Munaertti</w:t>
            </w:r>
            <w:proofErr w:type="spellEnd"/>
          </w:p>
          <w:p w14:paraId="225571D3" w14:textId="77777777" w:rsidR="009E5DB4" w:rsidRPr="001D4815" w:rsidRDefault="009E5DB4" w:rsidP="009E5DB4">
            <w:pPr>
              <w:pStyle w:val="NormalWeb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1D4815">
              <w:rPr>
                <w:rFonts w:ascii="Arial Narrow" w:hAnsi="Arial Narrow"/>
                <w:color w:val="32BF58"/>
                <w:sz w:val="22"/>
                <w:szCs w:val="22"/>
              </w:rPr>
              <w:t xml:space="preserve">Última entrevista com Paulo Freire, 1997:  </w:t>
            </w:r>
            <w:hyperlink r:id="rId23" w:history="1">
              <w:r w:rsidRPr="001D4815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https://www.youtube.com/watch?v=Ul90heSRYfE</w:t>
              </w:r>
            </w:hyperlink>
          </w:p>
          <w:p w14:paraId="42FC7AC7" w14:textId="77777777" w:rsidR="009E5DB4" w:rsidRPr="001D4815" w:rsidRDefault="009E5DB4" w:rsidP="009E5DB4">
            <w:pPr>
              <w:pStyle w:val="NormalWeb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1D4815">
              <w:rPr>
                <w:rFonts w:ascii="Arial Narrow" w:hAnsi="Arial Narrow"/>
                <w:color w:val="32BF58"/>
                <w:sz w:val="22"/>
                <w:szCs w:val="22"/>
              </w:rPr>
              <w:t>Pensadores na Educação: Paulo Freire e a educação para mudar o mundo:  https://www.youtube.com/watch?v=4M69rga5ENo</w:t>
            </w:r>
          </w:p>
          <w:p w14:paraId="6AFEF6F0" w14:textId="77777777" w:rsidR="009E5DB4" w:rsidRPr="001D4815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32BF58"/>
                <w:sz w:val="22"/>
                <w:szCs w:val="22"/>
              </w:rPr>
            </w:pPr>
            <w:proofErr w:type="spellStart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  <w:lang w:val="pt-PT"/>
              </w:rPr>
              <w:t>Ministério</w:t>
            </w:r>
            <w:proofErr w:type="spellEnd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  <w:lang w:val="pt-PT"/>
              </w:rPr>
              <w:t xml:space="preserve"> do Desenvolvimento Social– MDS</w:t>
            </w:r>
            <w:r w:rsidRPr="001D4815">
              <w:rPr>
                <w:rFonts w:ascii="Arial Narrow" w:hAnsi="Arial Narrow"/>
                <w:b/>
                <w:bCs/>
                <w:color w:val="32BF58"/>
                <w:sz w:val="22"/>
                <w:szCs w:val="22"/>
                <w:lang w:val="pt-PT"/>
              </w:rPr>
              <w:t xml:space="preserve"> </w:t>
            </w:r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  <w:lang w:val="pt-PT"/>
              </w:rPr>
              <w:t xml:space="preserve">e Secretaria Nacional de </w:t>
            </w:r>
            <w:proofErr w:type="spellStart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  <w:lang w:val="pt-PT"/>
              </w:rPr>
              <w:t>Segurança</w:t>
            </w:r>
            <w:proofErr w:type="spellEnd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  <w:lang w:val="pt-PT"/>
              </w:rPr>
              <w:t xml:space="preserve"> Alimentar e Nutricional – SESAN. (vários autores). </w:t>
            </w:r>
            <w:proofErr w:type="spellStart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</w:rPr>
              <w:t>Princípios</w:t>
            </w:r>
            <w:proofErr w:type="spellEnd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</w:rPr>
              <w:t xml:space="preserve"> e </w:t>
            </w:r>
            <w:proofErr w:type="spellStart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</w:rPr>
              <w:t>Práticas</w:t>
            </w:r>
            <w:proofErr w:type="spellEnd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</w:rPr>
              <w:t xml:space="preserve"> para </w:t>
            </w:r>
            <w:proofErr w:type="spellStart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</w:rPr>
              <w:t>Educação</w:t>
            </w:r>
            <w:proofErr w:type="spellEnd"/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</w:rPr>
              <w:t xml:space="preserve"> Alimentar e Nutricional, Brasília,  2018. </w:t>
            </w:r>
          </w:p>
          <w:p w14:paraId="52543C70" w14:textId="77777777" w:rsidR="009E5DB4" w:rsidRPr="001D4815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color w:val="32BF58"/>
                <w:sz w:val="22"/>
                <w:szCs w:val="22"/>
              </w:rPr>
            </w:pPr>
            <w:r w:rsidRPr="001D4815">
              <w:rPr>
                <w:rFonts w:ascii="Arial Narrow" w:hAnsi="Arial Narrow"/>
                <w:bCs/>
                <w:color w:val="32BF58"/>
                <w:sz w:val="22"/>
                <w:szCs w:val="22"/>
                <w:lang w:val="pt-PT"/>
              </w:rPr>
              <w:t>(http://www.cfn.org.br/wp-content/uploads/2018/08/CADERNO_EAN_semmarca.pdf)</w:t>
            </w:r>
          </w:p>
          <w:p w14:paraId="049F7A38" w14:textId="77777777" w:rsidR="009E5DB4" w:rsidRPr="001D4815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75206E89" w14:textId="77777777" w:rsidR="009E5DB4" w:rsidRPr="001D4815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1D4815">
              <w:rPr>
                <w:rFonts w:ascii="Arial Narrow" w:hAnsi="Arial Narrow"/>
                <w:color w:val="32BF58"/>
                <w:sz w:val="22"/>
                <w:szCs w:val="22"/>
              </w:rPr>
              <w:t xml:space="preserve">Pedagogia da autonomia: saberes necessários à prática educativa / Paulo Freire. – São Paulo: Paz e Terra, 1996. – (Coleção Leitura). </w:t>
            </w:r>
          </w:p>
          <w:p w14:paraId="783D86CF" w14:textId="77777777" w:rsidR="009E5DB4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  <w:hyperlink r:id="rId24" w:history="1">
              <w:r w:rsidRPr="001D4815">
                <w:rPr>
                  <w:rStyle w:val="Hyperlink"/>
                  <w:rFonts w:ascii="Arial Narrow" w:hAnsi="Arial Narrow"/>
                  <w:color w:val="32BF58"/>
                  <w:sz w:val="22"/>
                  <w:szCs w:val="22"/>
                </w:rPr>
                <w:t>https://drive.google.com/file/d/1NbYGmPHcu12qEUQknbT5Bz2qXCzECrFc/view</w:t>
              </w:r>
            </w:hyperlink>
          </w:p>
          <w:p w14:paraId="6B69BBF1" w14:textId="77777777" w:rsidR="009E5DB4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32BF58"/>
                <w:sz w:val="22"/>
                <w:szCs w:val="22"/>
              </w:rPr>
            </w:pPr>
          </w:p>
          <w:p w14:paraId="525BF96C" w14:textId="77777777" w:rsidR="009E5DB4" w:rsidRPr="009E5DB4" w:rsidRDefault="009E5DB4" w:rsidP="009E5DB4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</w:pPr>
            <w:r w:rsidRPr="00661916"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  <w:t>Baseado no Livro “Pedagogia da Autonomia” de Paulo Freire, analise a frase a seguir caracterizando-a como certa ou errada e explique o porquê: “</w:t>
            </w:r>
            <w:r w:rsidRPr="00661916">
              <w:rPr>
                <w:rFonts w:ascii="Arial Narrow" w:hAnsi="Arial Narrow"/>
                <w:bCs/>
                <w:i/>
                <w:iCs/>
                <w:color w:val="000000" w:themeColor="text1"/>
                <w:sz w:val="22"/>
                <w:szCs w:val="22"/>
              </w:rPr>
              <w:t>Ensinar exige criticidade, por isso o senso comum não deve ser considerado no processo educativo”.</w:t>
            </w:r>
          </w:p>
          <w:p w14:paraId="1786FA0F" w14:textId="77777777" w:rsidR="009E5DB4" w:rsidRPr="00661916" w:rsidRDefault="009E5DB4" w:rsidP="009E5DB4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</w:pPr>
            <w:r w:rsidRPr="00661916"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  <w:t>Segundo Paulo Freire: “Não posso ser Professor sem me achar capacitado para ensinar certo e bem os conteúdos de minha disciplina, mas não posso, por outro lado, reduzir minha prática docente ao puro ensino daqueles conteúdos.” Com essa afirmação, o que o autor defende ?</w:t>
            </w:r>
          </w:p>
          <w:p w14:paraId="3033D1F7" w14:textId="77777777" w:rsidR="009E5DB4" w:rsidRPr="00661916" w:rsidRDefault="009E5DB4" w:rsidP="009E5DB4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</w:pPr>
            <w:r w:rsidRPr="00661916"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  <w:t>Após ler o capítulo 3, item 3.7 - Ensinar exige reconhecer que a educação é ideológica. Relacione o que foi explanado com a Ideologia da Escola sem Partido, e qual a intenção do profissional que prega essa ideologia na visão de Paulo Freire.</w:t>
            </w:r>
          </w:p>
          <w:p w14:paraId="2235423C" w14:textId="688C1CEE" w:rsidR="009E5DB4" w:rsidRPr="009E5DB4" w:rsidRDefault="009E5DB4" w:rsidP="009E5DB4">
            <w:pPr>
              <w:pStyle w:val="NormalWeb"/>
              <w:rPr>
                <w:rFonts w:ascii="Arial Narrow" w:hAnsi="Arial Narrow"/>
                <w:color w:val="32BF58"/>
                <w:sz w:val="22"/>
                <w:szCs w:val="22"/>
              </w:rPr>
            </w:pPr>
            <w:r w:rsidRPr="001D4815">
              <w:rPr>
                <w:rFonts w:ascii="Arial Narrow" w:hAnsi="Arial Narrow"/>
                <w:color w:val="32BF58"/>
                <w:sz w:val="22"/>
                <w:szCs w:val="22"/>
              </w:rPr>
              <w:t>Freire, P. Pedagogia da mudança. São Paulo, Paz e Terra, 12ª. Edição, 1979.</w:t>
            </w:r>
          </w:p>
          <w:p w14:paraId="21AADB0F" w14:textId="2D7C7B3A" w:rsidR="001D4815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61916"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  <w:t xml:space="preserve">Segundo Paulo Freire: “Não posso ser Professor sem me achar capacitado para ensinar certo e bem os conteúdos de minha disciplina, mas não posso, por outro lado, reduzir minha prática docente ao puro ensino daqueles conteúdos.” </w:t>
            </w:r>
          </w:p>
          <w:p w14:paraId="3D91011D" w14:textId="77777777" w:rsidR="001D4815" w:rsidRDefault="001D4815" w:rsidP="00985D7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14:paraId="6057D866" w14:textId="6411CE51" w:rsidR="001D4815" w:rsidRDefault="001D4815" w:rsidP="00985D7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FEF" w14:paraId="296689B7" w14:textId="77777777" w:rsidTr="00E65519">
        <w:tc>
          <w:tcPr>
            <w:tcW w:w="675" w:type="dxa"/>
          </w:tcPr>
          <w:p w14:paraId="6A3478AC" w14:textId="394D2C0B" w:rsidR="00A22FEF" w:rsidRDefault="0068316C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07/10</w:t>
            </w:r>
          </w:p>
          <w:p w14:paraId="4DECFE1D" w14:textId="614E98E7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4h</w:t>
            </w:r>
          </w:p>
        </w:tc>
        <w:tc>
          <w:tcPr>
            <w:tcW w:w="1843" w:type="dxa"/>
          </w:tcPr>
          <w:p w14:paraId="17DD8258" w14:textId="448BF6C9" w:rsidR="00A22FEF" w:rsidRDefault="00A22FEF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Preparação de um programa de EAN: </w:t>
            </w:r>
            <w:r w:rsidR="006C75A1">
              <w:rPr>
                <w:rFonts w:ascii="Arial Narrow" w:hAnsi="Arial Narrow"/>
                <w:color w:val="393939"/>
                <w:sz w:val="22"/>
                <w:szCs w:val="22"/>
              </w:rPr>
              <w:t xml:space="preserve">(i) 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 xml:space="preserve">referencial teórico e </w:t>
            </w:r>
            <w:r w:rsidR="006C75A1">
              <w:rPr>
                <w:rFonts w:ascii="Arial Narrow" w:hAnsi="Arial Narrow"/>
                <w:color w:val="393939"/>
                <w:sz w:val="22"/>
                <w:szCs w:val="22"/>
              </w:rPr>
              <w:t>(</w:t>
            </w:r>
            <w:proofErr w:type="spellStart"/>
            <w:r w:rsidR="006C75A1">
              <w:rPr>
                <w:rFonts w:ascii="Arial Narrow" w:hAnsi="Arial Narrow"/>
                <w:color w:val="393939"/>
                <w:sz w:val="22"/>
                <w:szCs w:val="22"/>
              </w:rPr>
              <w:t>ii</w:t>
            </w:r>
            <w:proofErr w:type="spellEnd"/>
            <w:r w:rsidR="006C75A1">
              <w:rPr>
                <w:rFonts w:ascii="Arial Narrow" w:hAnsi="Arial Narrow"/>
                <w:color w:val="393939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color w:val="393939"/>
                <w:sz w:val="22"/>
                <w:szCs w:val="22"/>
              </w:rPr>
              <w:t>etapas de programa</w:t>
            </w:r>
          </w:p>
        </w:tc>
        <w:tc>
          <w:tcPr>
            <w:tcW w:w="1789" w:type="dxa"/>
          </w:tcPr>
          <w:p w14:paraId="27DE26D0" w14:textId="77777777" w:rsidR="00A22FEF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</w:tc>
        <w:tc>
          <w:tcPr>
            <w:tcW w:w="10453" w:type="dxa"/>
          </w:tcPr>
          <w:p w14:paraId="6ECD8020" w14:textId="77777777" w:rsidR="00985D79" w:rsidRDefault="00985D79" w:rsidP="00985D79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985D79">
              <w:rPr>
                <w:rFonts w:ascii="Arial Narrow" w:hAnsi="Arial Narrow"/>
                <w:sz w:val="22"/>
                <w:szCs w:val="22"/>
              </w:rPr>
              <w:t xml:space="preserve">(1) Construção de um programa: referencial teórico e etapas de um programa </w:t>
            </w:r>
          </w:p>
          <w:p w14:paraId="192A85A3" w14:textId="77777777" w:rsidR="001D4815" w:rsidRPr="00985D79" w:rsidRDefault="001D4815" w:rsidP="001D4815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-Mancuso. AM&gt; Elaboração de Programas Educativos em alimentação e nutrição. 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 xml:space="preserve"> In: Diez-Garcia, RW e </w:t>
            </w:r>
            <w:proofErr w:type="spellStart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Cervato</w:t>
            </w:r>
            <w:proofErr w:type="spellEnd"/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-Mancuso, AM. Mudanças Alimentares e Educação Alimentar e Nutricional. Ed Guanabara</w:t>
            </w:r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 Koogan, Rio de Janeiro. </w:t>
            </w:r>
            <w:proofErr w:type="spellStart"/>
            <w:r>
              <w:rPr>
                <w:rFonts w:ascii="Arial Narrow" w:hAnsi="Arial Narrow"/>
                <w:color w:val="32BF58"/>
                <w:sz w:val="22"/>
                <w:szCs w:val="22"/>
              </w:rPr>
              <w:t>Pag</w:t>
            </w:r>
            <w:proofErr w:type="spellEnd"/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 174- 181</w:t>
            </w:r>
            <w:r w:rsidRPr="00602D52">
              <w:rPr>
                <w:rFonts w:ascii="Arial Narrow" w:hAnsi="Arial Narrow"/>
                <w:color w:val="32BF58"/>
                <w:sz w:val="22"/>
                <w:szCs w:val="22"/>
              </w:rPr>
              <w:t>, 2017.</w:t>
            </w:r>
          </w:p>
          <w:p w14:paraId="1083BFEC" w14:textId="59315647" w:rsidR="001D4815" w:rsidRPr="001D4815" w:rsidRDefault="00FF26D0" w:rsidP="00FF26D0">
            <w:pPr>
              <w:pStyle w:val="NormalWeb"/>
              <w:rPr>
                <w:rFonts w:ascii="Arial Narrow" w:hAnsi="Arial Narrow"/>
                <w:color w:val="32BF58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color w:val="32BF58"/>
                <w:sz w:val="22"/>
                <w:szCs w:val="22"/>
              </w:rPr>
              <w:t>Caps</w:t>
            </w:r>
            <w:proofErr w:type="spellEnd"/>
            <w:r>
              <w:rPr>
                <w:rFonts w:ascii="Arial Narrow" w:hAnsi="Arial Narrow"/>
                <w:color w:val="32BF58"/>
                <w:sz w:val="22"/>
                <w:szCs w:val="22"/>
              </w:rPr>
              <w:t xml:space="preserve"> 19, 39 e 4 </w:t>
            </w:r>
            <w:bookmarkStart w:id="0" w:name="_GoBack"/>
            <w:bookmarkEnd w:id="0"/>
          </w:p>
        </w:tc>
      </w:tr>
      <w:tr w:rsidR="00A22FEF" w14:paraId="1A615F7D" w14:textId="77777777" w:rsidTr="00E65519">
        <w:tc>
          <w:tcPr>
            <w:tcW w:w="675" w:type="dxa"/>
          </w:tcPr>
          <w:p w14:paraId="16A76121" w14:textId="441D6E44" w:rsidR="00A22FEF" w:rsidRDefault="009E5DB4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14/10</w:t>
            </w:r>
          </w:p>
          <w:p w14:paraId="4BE63525" w14:textId="426A861D" w:rsidR="00661916" w:rsidRDefault="00661916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2h</w:t>
            </w:r>
            <w:r w:rsidR="009E5DB4">
              <w:rPr>
                <w:rFonts w:ascii="Arial Narrow" w:hAnsi="Arial Narrow"/>
                <w:color w:val="393939"/>
                <w:sz w:val="22"/>
                <w:szCs w:val="22"/>
              </w:rPr>
              <w:t xml:space="preserve"> [14-16h]</w:t>
            </w:r>
          </w:p>
        </w:tc>
        <w:tc>
          <w:tcPr>
            <w:tcW w:w="1843" w:type="dxa"/>
          </w:tcPr>
          <w:p w14:paraId="5991ADD9" w14:textId="0BA7D5D0" w:rsidR="00A22FEF" w:rsidRDefault="00661916" w:rsidP="0045126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 w:rsidRPr="009E5DB4">
              <w:rPr>
                <w:rFonts w:ascii="Arial Narrow" w:hAnsi="Arial Narrow"/>
                <w:color w:val="393939"/>
                <w:sz w:val="22"/>
                <w:szCs w:val="22"/>
                <w:highlight w:val="yellow"/>
              </w:rPr>
              <w:t>Avaliação</w:t>
            </w:r>
            <w:r w:rsidR="009E5DB4" w:rsidRPr="009E5DB4">
              <w:rPr>
                <w:rFonts w:ascii="Arial Narrow" w:hAnsi="Arial Narrow"/>
                <w:color w:val="393939"/>
                <w:sz w:val="22"/>
                <w:szCs w:val="22"/>
                <w:highlight w:val="yellow"/>
              </w:rPr>
              <w:t xml:space="preserve"> parcial</w:t>
            </w:r>
          </w:p>
        </w:tc>
        <w:tc>
          <w:tcPr>
            <w:tcW w:w="1789" w:type="dxa"/>
          </w:tcPr>
          <w:p w14:paraId="44C73CC4" w14:textId="782245AA" w:rsidR="00A22FEF" w:rsidRDefault="00A22FEF" w:rsidP="00451263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</w:p>
        </w:tc>
        <w:tc>
          <w:tcPr>
            <w:tcW w:w="10453" w:type="dxa"/>
          </w:tcPr>
          <w:p w14:paraId="2A730A5D" w14:textId="6B3E85BB" w:rsidR="00A22FEF" w:rsidRDefault="009E5DB4" w:rsidP="0045126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Avaliação parcial </w:t>
            </w:r>
          </w:p>
        </w:tc>
      </w:tr>
      <w:tr w:rsidR="009E5DB4" w14:paraId="418A44D1" w14:textId="77777777" w:rsidTr="00E65519">
        <w:tc>
          <w:tcPr>
            <w:tcW w:w="675" w:type="dxa"/>
          </w:tcPr>
          <w:p w14:paraId="18132BFD" w14:textId="707ED2BA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18/11</w:t>
            </w:r>
          </w:p>
        </w:tc>
        <w:tc>
          <w:tcPr>
            <w:tcW w:w="1843" w:type="dxa"/>
          </w:tcPr>
          <w:p w14:paraId="328B496D" w14:textId="25F4FCBC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Avaliação</w:t>
            </w:r>
          </w:p>
        </w:tc>
        <w:tc>
          <w:tcPr>
            <w:tcW w:w="1789" w:type="dxa"/>
          </w:tcPr>
          <w:p w14:paraId="248C9D23" w14:textId="42907F08" w:rsidR="009E5DB4" w:rsidRDefault="009E5DB4" w:rsidP="009E5DB4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Apresentação de trabalhos</w:t>
            </w:r>
          </w:p>
        </w:tc>
        <w:tc>
          <w:tcPr>
            <w:tcW w:w="10453" w:type="dxa"/>
          </w:tcPr>
          <w:p w14:paraId="41750694" w14:textId="77777777" w:rsidR="009E5DB4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DB4" w14:paraId="58FAE0AB" w14:textId="77777777" w:rsidTr="00E65519">
        <w:tc>
          <w:tcPr>
            <w:tcW w:w="675" w:type="dxa"/>
          </w:tcPr>
          <w:p w14:paraId="5B174AE1" w14:textId="77777777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25/11</w:t>
            </w:r>
          </w:p>
          <w:p w14:paraId="3DB6D4C7" w14:textId="27A0917A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2h</w:t>
            </w:r>
          </w:p>
        </w:tc>
        <w:tc>
          <w:tcPr>
            <w:tcW w:w="1843" w:type="dxa"/>
          </w:tcPr>
          <w:p w14:paraId="2A0DA006" w14:textId="778FC25E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Avaliação</w:t>
            </w:r>
          </w:p>
        </w:tc>
        <w:tc>
          <w:tcPr>
            <w:tcW w:w="1789" w:type="dxa"/>
          </w:tcPr>
          <w:p w14:paraId="67C0D5D4" w14:textId="6120882F" w:rsidR="009E5DB4" w:rsidRDefault="009E5DB4" w:rsidP="009E5DB4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Apresentação de trabalhos</w:t>
            </w:r>
          </w:p>
        </w:tc>
        <w:tc>
          <w:tcPr>
            <w:tcW w:w="10453" w:type="dxa"/>
          </w:tcPr>
          <w:p w14:paraId="6BD80313" w14:textId="77777777" w:rsidR="009E5DB4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5DB4" w14:paraId="5E3EDC57" w14:textId="77777777" w:rsidTr="00E65519">
        <w:tc>
          <w:tcPr>
            <w:tcW w:w="675" w:type="dxa"/>
          </w:tcPr>
          <w:p w14:paraId="55F9B2D6" w14:textId="77777777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26/11</w:t>
            </w:r>
          </w:p>
          <w:p w14:paraId="6366E242" w14:textId="674E9A73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2h</w:t>
            </w:r>
          </w:p>
        </w:tc>
        <w:tc>
          <w:tcPr>
            <w:tcW w:w="1843" w:type="dxa"/>
          </w:tcPr>
          <w:p w14:paraId="7D02F602" w14:textId="39A20F67" w:rsidR="009E5DB4" w:rsidRDefault="009E5DB4" w:rsidP="009E5DB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Avaliação</w:t>
            </w:r>
          </w:p>
        </w:tc>
        <w:tc>
          <w:tcPr>
            <w:tcW w:w="1789" w:type="dxa"/>
          </w:tcPr>
          <w:p w14:paraId="75A4AA7A" w14:textId="1935B8BD" w:rsidR="009E5DB4" w:rsidRDefault="009E5DB4" w:rsidP="009E5DB4">
            <w:pPr>
              <w:pStyle w:val="NormalWeb"/>
              <w:shd w:val="clear" w:color="auto" w:fill="FEFEFE"/>
              <w:spacing w:before="0" w:beforeAutospacing="0" w:after="150" w:afterAutospacing="0" w:line="276" w:lineRule="auto"/>
              <w:rPr>
                <w:rFonts w:ascii="Arial Narrow" w:hAnsi="Arial Narrow"/>
                <w:color w:val="393939"/>
                <w:sz w:val="22"/>
                <w:szCs w:val="22"/>
              </w:rPr>
            </w:pPr>
            <w:r>
              <w:rPr>
                <w:rFonts w:ascii="Arial Narrow" w:hAnsi="Arial Narrow"/>
                <w:color w:val="393939"/>
                <w:sz w:val="22"/>
                <w:szCs w:val="22"/>
              </w:rPr>
              <w:t>Prova</w:t>
            </w:r>
          </w:p>
        </w:tc>
        <w:tc>
          <w:tcPr>
            <w:tcW w:w="10453" w:type="dxa"/>
          </w:tcPr>
          <w:p w14:paraId="492CFEFC" w14:textId="77777777" w:rsidR="009E5DB4" w:rsidRDefault="009E5DB4" w:rsidP="009E5DB4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19C94D5" w14:textId="51620686" w:rsidR="00A72631" w:rsidRPr="00884334" w:rsidRDefault="00451263" w:rsidP="00A7263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/>
          <w:bCs/>
          <w:color w:val="98CA3E"/>
          <w:sz w:val="22"/>
          <w:szCs w:val="22"/>
        </w:rPr>
        <w:br w:type="textWrapping" w:clear="all"/>
      </w:r>
      <w:r w:rsidR="00884334" w:rsidRPr="00884334">
        <w:rPr>
          <w:rFonts w:ascii="Arial Narrow" w:hAnsi="Arial Narrow"/>
          <w:b/>
          <w:bCs/>
          <w:color w:val="000000" w:themeColor="text1"/>
          <w:sz w:val="22"/>
          <w:szCs w:val="22"/>
        </w:rPr>
        <w:t>Bibliografia</w:t>
      </w:r>
    </w:p>
    <w:p w14:paraId="1905D633" w14:textId="77777777" w:rsidR="00F43FAD" w:rsidRPr="00884334" w:rsidRDefault="00F43FAD" w:rsidP="00496B42">
      <w:pPr>
        <w:spacing w:line="276" w:lineRule="auto"/>
        <w:rPr>
          <w:rStyle w:val="txtarial8ptgray"/>
          <w:rFonts w:ascii="Arial Narrow" w:hAnsi="Arial Narrow" w:cs="Calibri Light"/>
          <w:b/>
          <w:color w:val="000000"/>
          <w:sz w:val="22"/>
          <w:szCs w:val="22"/>
        </w:rPr>
      </w:pPr>
    </w:p>
    <w:p w14:paraId="0EC3D3B6" w14:textId="77777777" w:rsidR="00496B42" w:rsidRPr="00884334" w:rsidRDefault="00496B42" w:rsidP="00496B42">
      <w:pPr>
        <w:rPr>
          <w:rFonts w:ascii="Arial Narrow" w:hAnsi="Arial Narrow" w:cs="Calibri Light"/>
          <w:bCs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bCs/>
          <w:sz w:val="22"/>
          <w:szCs w:val="22"/>
          <w:lang w:val="en-US"/>
        </w:rPr>
        <w:t>Marion Nestle, Mediterranean diets: historical and research overview.</w:t>
      </w:r>
    </w:p>
    <w:p w14:paraId="268C9001" w14:textId="4F303A19" w:rsidR="00496B42" w:rsidRPr="00884334" w:rsidRDefault="00F56AD9" w:rsidP="00661916">
      <w:pPr>
        <w:rPr>
          <w:rFonts w:ascii="Arial Narrow" w:hAnsi="Arial Narrow" w:cs="Calibri Light"/>
          <w:color w:val="000000"/>
          <w:sz w:val="22"/>
          <w:szCs w:val="22"/>
        </w:rPr>
      </w:pPr>
      <w:hyperlink r:id="rId25" w:history="1">
        <w:r w:rsidR="00496B42" w:rsidRPr="00884334">
          <w:rPr>
            <w:rStyle w:val="Hyperlink"/>
            <w:rFonts w:ascii="Arial Narrow" w:hAnsi="Arial Narrow" w:cs="Calibri Light"/>
            <w:sz w:val="22"/>
            <w:szCs w:val="22"/>
            <w:lang w:val="en-US"/>
          </w:rPr>
          <w:t>https://academic.oup.com/ajcn/article-abstract/61/6/1313S/4651206?redirectedFrom=fulltext</w:t>
        </w:r>
      </w:hyperlink>
      <w:r w:rsidR="00496B42" w:rsidRPr="00884334">
        <w:rPr>
          <w:rFonts w:ascii="Arial Narrow" w:hAnsi="Arial Narrow" w:cs="Calibri Light"/>
          <w:color w:val="000000"/>
          <w:sz w:val="22"/>
          <w:szCs w:val="22"/>
        </w:rPr>
        <w:t xml:space="preserve">Castro IRR, Souza TSN, Maldonado LA, </w:t>
      </w:r>
      <w:proofErr w:type="spellStart"/>
      <w:r w:rsidR="00496B42" w:rsidRPr="00884334">
        <w:rPr>
          <w:rFonts w:ascii="Arial Narrow" w:hAnsi="Arial Narrow" w:cs="Calibri Light"/>
          <w:color w:val="000000"/>
          <w:sz w:val="22"/>
          <w:szCs w:val="22"/>
        </w:rPr>
        <w:t>Caniné</w:t>
      </w:r>
      <w:proofErr w:type="spellEnd"/>
      <w:r w:rsidR="00496B42" w:rsidRPr="00884334">
        <w:rPr>
          <w:rFonts w:ascii="Arial Narrow" w:hAnsi="Arial Narrow" w:cs="Calibri Light"/>
          <w:color w:val="000000"/>
          <w:sz w:val="22"/>
          <w:szCs w:val="22"/>
        </w:rPr>
        <w:t xml:space="preserve"> ES, </w:t>
      </w:r>
      <w:proofErr w:type="spellStart"/>
      <w:r w:rsidR="00496B42" w:rsidRPr="00884334">
        <w:rPr>
          <w:rFonts w:ascii="Arial Narrow" w:hAnsi="Arial Narrow" w:cs="Calibri Light"/>
          <w:color w:val="000000"/>
          <w:sz w:val="22"/>
          <w:szCs w:val="22"/>
        </w:rPr>
        <w:t>Rotenberg</w:t>
      </w:r>
      <w:proofErr w:type="spellEnd"/>
      <w:r w:rsidR="00496B42" w:rsidRPr="00884334">
        <w:rPr>
          <w:rFonts w:ascii="Arial Narrow" w:hAnsi="Arial Narrow" w:cs="Calibri Light"/>
          <w:color w:val="000000"/>
          <w:sz w:val="22"/>
          <w:szCs w:val="22"/>
        </w:rPr>
        <w:t xml:space="preserve"> S, Gugelmin AS. A culinária na promoção da alimentação saudável: delineamento e experimentação de método educativo dirigido a adolescentes e a profissionais das redes de saúde e de educação. Rev. Nutr. 2007; 20(6): 571-88.</w:t>
      </w:r>
    </w:p>
    <w:p w14:paraId="797D2C9C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522549FE" w14:textId="77777777" w:rsidR="00496B42" w:rsidRPr="00884334" w:rsidRDefault="00496B42" w:rsidP="00496B42">
      <w:pPr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  <w:lang w:val="es-ES_tradnl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Diez-Garcia RW, Castro IRR Castro.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A culinária como objeto de estudo e de intervenção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s-ES_tradnl"/>
        </w:rPr>
        <w:t xml:space="preserve">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no campo da Alimentação e Nutrição.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>Ciência &amp; Saúde Coletiva. 2011; 16(1):91-98.</w:t>
      </w:r>
    </w:p>
    <w:p w14:paraId="7B946FB5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088E7C2D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Freire, P. Pedagogia da autonomia. Saberes necessários à prática educativa. São Paulo, Paz e Terra, 25ª. Edição, 1996.</w:t>
      </w:r>
    </w:p>
    <w:p w14:paraId="5D3E82EB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42315088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Freire, P. Pedagogia da mudança. São Paulo, Paz e Terra, 12ª. Edição, 1979.</w:t>
      </w:r>
    </w:p>
    <w:p w14:paraId="78EB3F1B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121329E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419F9105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Brasil. Ministério do Desenvolvimento Social e Combate à Fome. Marco de referência de educação alimentar e nutricional para as politicas públicas. – Brasília, DF: MDS; Secretaria Nacional de Segurança Alimentar e Nutricional, 2012. 68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p.ISBN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: 978-85-60700-59-2 </w:t>
      </w:r>
    </w:p>
    <w:p w14:paraId="218B3A72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754DE1C8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Curso Direitos Humanos a Alimentação Adequada: </w:t>
      </w:r>
      <w:hyperlink r:id="rId26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https://ideiasnamesa.unb.br/upload/midia/1392831199Apostila_curso_DHAA_e_EAN.pdf</w:t>
        </w:r>
      </w:hyperlink>
    </w:p>
    <w:p w14:paraId="47DBA29A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4FF9CBFB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bCs/>
          <w:iCs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Brasil. Secretaria de Direitos Humanos da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Presidência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República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. Direito à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alimentação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adequada. –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Brasília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: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Coordenação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Geral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Educação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 em SDH/PR, Direitos Humanos, Secretaria Nacional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Promoção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e Defesa dos Direitos Humanos, 2013. </w:t>
      </w:r>
      <w:hyperlink r:id="rId27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https://www.mdh.gov.br/biblioteca/promocao-e-defesa/direito-a-alimentacao-adequada</w:t>
        </w:r>
      </w:hyperlink>
    </w:p>
    <w:p w14:paraId="3D133473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bCs/>
          <w:iCs/>
          <w:color w:val="000000"/>
          <w:sz w:val="22"/>
          <w:szCs w:val="22"/>
        </w:rPr>
      </w:pPr>
    </w:p>
    <w:p w14:paraId="24CFF892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bCs/>
          <w:iCs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  <w:lang w:val="en-US"/>
        </w:rPr>
        <w:t xml:space="preserve">Food in The Anthropocene: the EAT-Lancet Commission on Healthy Diets From Sustainable Food Systems.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 xml:space="preserve">The entire Commission can be found online at </w:t>
      </w: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  <w:lang w:val="en-US"/>
        </w:rPr>
        <w:t xml:space="preserve">thelancet.com/commissions/EAT. </w:t>
      </w:r>
      <w:hyperlink r:id="rId28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https://eatforum.org/eat-lancet-commission/eat-lancet-commission-summary-report/</w:t>
        </w:r>
      </w:hyperlink>
    </w:p>
    <w:p w14:paraId="597FB5E1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3716576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Maria Laura da Costa Louzada ... [et al.]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Alimentação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saúde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: 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fundamentação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científica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do guia alimentar para 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população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brasileira / --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Paulo : Faculdade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Saúde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Pública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da USP, 2019.  132 p. : il. </w:t>
      </w:r>
      <w:hyperlink r:id="rId29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colorhttp://www.livrosabertos.sibi.usp.br/portaldelivrosUSP/catalog/download/339/298/1248-1?inline=1</w:t>
        </w:r>
      </w:hyperlink>
    </w:p>
    <w:p w14:paraId="004E28DA" w14:textId="77777777" w:rsidR="00496B42" w:rsidRPr="00884334" w:rsidRDefault="00496B42" w:rsidP="00496B42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5181E386" w14:textId="77777777" w:rsidR="00972A6F" w:rsidRPr="00884334" w:rsidRDefault="00972A6F" w:rsidP="00972A6F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Freire, P. Pedagogia da autonomia. Saberes necessários à prática educativa. São Paulo, Paz e Terra, 25ª. Edição, 1996.</w:t>
      </w:r>
    </w:p>
    <w:p w14:paraId="7F026B96" w14:textId="77777777" w:rsidR="00972A6F" w:rsidRPr="00884334" w:rsidRDefault="00972A6F" w:rsidP="00972A6F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AE654E7" w14:textId="77777777" w:rsidR="00972A6F" w:rsidRPr="00884334" w:rsidRDefault="00972A6F" w:rsidP="00972A6F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Freire, P. Pedagogia da mudança. São Paulo, Paz e Terra, 12ª. Edição, 1979.</w:t>
      </w:r>
    </w:p>
    <w:p w14:paraId="73976CDD" w14:textId="77777777" w:rsidR="004461E8" w:rsidRPr="00884334" w:rsidRDefault="004461E8" w:rsidP="004461E8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3383D7E" w14:textId="77777777" w:rsidR="002B5971" w:rsidRPr="00884334" w:rsidRDefault="002B5971" w:rsidP="00304EB5">
      <w:pPr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Bibliografia que apoiam a elaboração dos programas além das demais já assinaladas nas aulas anteriores:</w:t>
      </w:r>
    </w:p>
    <w:p w14:paraId="6F9BD121" w14:textId="77777777" w:rsidR="002B5971" w:rsidRPr="00884334" w:rsidRDefault="002B5971" w:rsidP="00304EB5">
      <w:pPr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</w:rPr>
      </w:pPr>
    </w:p>
    <w:p w14:paraId="47B2CE55" w14:textId="77777777" w:rsidR="00304EB5" w:rsidRPr="00884334" w:rsidRDefault="00304EB5" w:rsidP="00304EB5">
      <w:pPr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Diez-Garcia RW, Castro IRR Castro.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A culinária como objeto de estudo e de intervenção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s-ES_tradnl"/>
        </w:rPr>
        <w:t xml:space="preserve">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no campo da Alimentação e Nutrição.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>Ciência &amp; Saúde Coletiva. 2011; 16(1):91-98.</w:t>
      </w:r>
    </w:p>
    <w:p w14:paraId="31A269B9" w14:textId="77777777" w:rsidR="002B5971" w:rsidRPr="00884334" w:rsidRDefault="002B5971" w:rsidP="00304EB5">
      <w:pPr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  <w:lang w:val="es-ES_tradnl"/>
        </w:rPr>
      </w:pPr>
    </w:p>
    <w:p w14:paraId="3EBEA5B0" w14:textId="77777777" w:rsidR="002B5971" w:rsidRPr="00884334" w:rsidRDefault="002B5971" w:rsidP="002B5971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Contento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, IR. Nutrition Education. Linking Research, theory and practice. Jones and Bartlett Publishers. 2011.</w:t>
      </w:r>
    </w:p>
    <w:p w14:paraId="32E735B8" w14:textId="77777777" w:rsidR="002B5971" w:rsidRPr="00884334" w:rsidRDefault="002B5971" w:rsidP="002B5971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</w:p>
    <w:p w14:paraId="6B049315" w14:textId="77777777" w:rsidR="002B5971" w:rsidRPr="00884334" w:rsidRDefault="002B5971" w:rsidP="002B5971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Meirelles, C;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Palazzo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, C.C.;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Sicchieri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, J.F. e Diez-Garcia, RW. Gosto e prazer nas experiências alimentares. In: Diez-Garcia, RW;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Cervato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>-Mancuso, AM. Mudanças Alimentares e Educação Alimentar e Nutricional. RJ: Guanabara Koogan; 2017: 25-33.</w:t>
      </w:r>
    </w:p>
    <w:p w14:paraId="298B7229" w14:textId="77777777" w:rsidR="004461E8" w:rsidRPr="00884334" w:rsidRDefault="004461E8" w:rsidP="00304EB5">
      <w:pPr>
        <w:spacing w:line="276" w:lineRule="auto"/>
        <w:rPr>
          <w:rFonts w:ascii="Arial Narrow" w:hAnsi="Arial Narrow"/>
          <w:sz w:val="22"/>
          <w:szCs w:val="22"/>
        </w:rPr>
      </w:pPr>
    </w:p>
    <w:p w14:paraId="65A7472A" w14:textId="77777777" w:rsidR="002B5971" w:rsidRPr="00884334" w:rsidRDefault="002B5971" w:rsidP="002B59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iCs/>
          <w:color w:val="000000"/>
          <w:sz w:val="22"/>
          <w:szCs w:val="22"/>
        </w:rPr>
        <w:t xml:space="preserve">Monteiro CA, Levy RB, Claro RM, Castro IRR, Cannon G.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>Uma nova classificação de alimentos baseada na extensão e propósito do seu processamento. Cad. Saúde Pública. 2010; 26(11):2039-49.</w:t>
      </w:r>
    </w:p>
    <w:p w14:paraId="13A34578" w14:textId="77777777" w:rsidR="002B5971" w:rsidRPr="00884334" w:rsidRDefault="002B5971" w:rsidP="00304EB5">
      <w:pPr>
        <w:spacing w:line="276" w:lineRule="auto"/>
        <w:rPr>
          <w:rFonts w:ascii="Arial Narrow" w:hAnsi="Arial Narrow"/>
          <w:sz w:val="22"/>
          <w:szCs w:val="22"/>
        </w:rPr>
      </w:pPr>
    </w:p>
    <w:p w14:paraId="79ACCC6E" w14:textId="77777777" w:rsidR="002B5971" w:rsidRPr="00884334" w:rsidRDefault="002B5971" w:rsidP="002B5971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Maria Laura da Costa Louzada ... [et al.]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Alimentação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saúde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: 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fundamentação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científica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do guia alimentar para 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população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brasileira / --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Paulo : Faculdade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Saúde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Pública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da USP, 2019.  132 p. : il. </w:t>
      </w:r>
      <w:hyperlink r:id="rId30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colorhttp://www.livrosabertos.sibi.usp.br/portaldelivrosUSP/catalog/download/339/298/1248-1?inline=1</w:t>
        </w:r>
      </w:hyperlink>
    </w:p>
    <w:p w14:paraId="752B8EDF" w14:textId="77777777" w:rsidR="002B5971" w:rsidRPr="00884334" w:rsidRDefault="002B5971" w:rsidP="00304EB5">
      <w:pPr>
        <w:spacing w:line="276" w:lineRule="auto"/>
        <w:rPr>
          <w:rFonts w:ascii="Arial Narrow" w:hAnsi="Arial Narrow"/>
          <w:sz w:val="22"/>
          <w:szCs w:val="22"/>
        </w:rPr>
      </w:pPr>
    </w:p>
    <w:p w14:paraId="2314E50B" w14:textId="77777777" w:rsidR="002B5971" w:rsidRPr="00884334" w:rsidRDefault="002B5971" w:rsidP="00304EB5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proofErr w:type="gramStart"/>
      <w:r w:rsidRPr="00884334">
        <w:rPr>
          <w:rFonts w:ascii="Arial Narrow" w:hAnsi="Arial Narrow" w:cs="Calibri Light"/>
          <w:iCs/>
          <w:color w:val="000000"/>
          <w:sz w:val="22"/>
          <w:szCs w:val="22"/>
          <w:lang w:val="en-US"/>
        </w:rPr>
        <w:t>Monteiro CA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. Nutrition and health.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The issue is not food, nor nutrients, so much as processing.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Public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Health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Nutrition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>. 2009; 12(5), 729–31</w:t>
      </w:r>
    </w:p>
    <w:p w14:paraId="73A39D5A" w14:textId="77777777" w:rsidR="002B5971" w:rsidRPr="00884334" w:rsidRDefault="002B5971" w:rsidP="00304EB5">
      <w:pPr>
        <w:spacing w:line="276" w:lineRule="auto"/>
        <w:rPr>
          <w:rFonts w:ascii="Arial Narrow" w:hAnsi="Arial Narrow"/>
          <w:sz w:val="22"/>
          <w:szCs w:val="22"/>
        </w:rPr>
      </w:pPr>
    </w:p>
    <w:p w14:paraId="66D87509" w14:textId="77777777" w:rsidR="002B5971" w:rsidRPr="00884334" w:rsidRDefault="002B5971" w:rsidP="002B59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Lustig RH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,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 xml:space="preserve">Schmidt LA,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Brindis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CD. 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The toxic truth about sugar.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Nature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>. 2012; 482: 27-9.</w:t>
      </w:r>
    </w:p>
    <w:p w14:paraId="136F55F0" w14:textId="77777777" w:rsidR="00C54936" w:rsidRPr="00884334" w:rsidRDefault="00C54936" w:rsidP="00304EB5">
      <w:pPr>
        <w:spacing w:line="276" w:lineRule="auto"/>
        <w:rPr>
          <w:rFonts w:ascii="Arial Narrow" w:hAnsi="Arial Narrow"/>
          <w:sz w:val="22"/>
          <w:szCs w:val="22"/>
        </w:rPr>
      </w:pPr>
    </w:p>
    <w:p w14:paraId="5E4C47E1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OMS. Estratégia Global em Alimentação Saudável, Atividade Física e Saúde, 2004 </w:t>
      </w:r>
    </w:p>
    <w:p w14:paraId="2F6E63C6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file:///Users/rosagarcia/Documents/Documentos%20-%20MacBook%20Air%20de%20Rosa/ENMA%20/ENMA%202019/Tema%202%20Problemas%20alimentares%20e%20seus%20determinantes/Tema-%20/Estrate%CC%81gia%20Global%202004.pdf</w:t>
      </w:r>
    </w:p>
    <w:p w14:paraId="38F65F06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5EA83694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SILVA, Alberto Carvalho da.</w:t>
      </w:r>
      <w:r w:rsidRPr="00884334">
        <w:rPr>
          <w:rStyle w:val="apple-converted-space"/>
          <w:rFonts w:ascii="Arial Narrow" w:hAnsi="Arial Narrow" w:cs="Calibri Light"/>
          <w:color w:val="000000"/>
          <w:sz w:val="22"/>
          <w:szCs w:val="22"/>
        </w:rPr>
        <w:t> </w:t>
      </w:r>
      <w:r w:rsidRPr="00884334">
        <w:rPr>
          <w:rStyle w:val="article-title"/>
          <w:rFonts w:ascii="Arial Narrow" w:hAnsi="Arial Narrow" w:cs="Calibri Light"/>
          <w:color w:val="000000"/>
          <w:sz w:val="22"/>
          <w:szCs w:val="22"/>
        </w:rPr>
        <w:t>De Vargas a Itamar: políticas e programas de alimentação e nutrição.</w:t>
      </w:r>
      <w:r w:rsidRPr="00884334">
        <w:rPr>
          <w:rStyle w:val="apple-converted-space"/>
          <w:rFonts w:ascii="Arial Narrow" w:hAnsi="Arial Narrow" w:cs="Calibri Light"/>
          <w:i/>
          <w:iCs/>
          <w:color w:val="000000"/>
          <w:sz w:val="22"/>
          <w:szCs w:val="22"/>
        </w:rPr>
        <w:t> </w:t>
      </w:r>
      <w:proofErr w:type="spellStart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Estud</w:t>
      </w:r>
      <w:proofErr w:type="spellEnd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 xml:space="preserve">. </w:t>
      </w:r>
      <w:proofErr w:type="gramStart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Av.</w:t>
      </w:r>
      <w:r w:rsidRPr="00884334">
        <w:rPr>
          <w:rStyle w:val="apple-converted-space"/>
          <w:rFonts w:ascii="Arial Narrow" w:hAnsi="Arial Narrow" w:cs="Calibri Light"/>
          <w:color w:val="000000"/>
          <w:sz w:val="22"/>
          <w:szCs w:val="22"/>
          <w:lang w:val="en-US"/>
        </w:rPr>
        <w:t> 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[online].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1995, vol.9, n.23 [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cited  2019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-03-11], pp.87-107. Available from: &lt;http://www.scielo.br/scielo.php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?script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=sci_arttext&amp;pid=S0103-40141995000100007&amp;lng=en&amp;nrm=iso&gt;.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ISSN 0103-4014.  </w:t>
      </w:r>
      <w:hyperlink r:id="rId31" w:history="1">
        <w:r w:rsidRPr="00884334">
          <w:rPr>
            <w:rStyle w:val="Hyperlink"/>
            <w:rFonts w:ascii="Arial Narrow" w:hAnsi="Arial Narrow" w:cs="Calibri Light"/>
            <w:color w:val="000000"/>
            <w:sz w:val="22"/>
            <w:szCs w:val="22"/>
          </w:rPr>
          <w:t>http://dx.doi.org/10.1590/S0103-40141995000100007</w:t>
        </w:r>
      </w:hyperlink>
      <w:r w:rsidRPr="00884334">
        <w:rPr>
          <w:rFonts w:ascii="Arial Narrow" w:hAnsi="Arial Narrow" w:cs="Calibri Light"/>
          <w:color w:val="000000"/>
          <w:sz w:val="22"/>
          <w:szCs w:val="22"/>
        </w:rPr>
        <w:t>.</w:t>
      </w:r>
    </w:p>
    <w:p w14:paraId="7642BDF4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797E32F2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VASCONCELOS, Francisco de Assis Guedes de.</w:t>
      </w:r>
      <w:r w:rsidRPr="00884334">
        <w:rPr>
          <w:rStyle w:val="apple-converted-space"/>
          <w:rFonts w:ascii="Arial Narrow" w:hAnsi="Arial Narrow" w:cs="Calibri Light"/>
          <w:color w:val="000000"/>
          <w:sz w:val="22"/>
          <w:szCs w:val="22"/>
        </w:rPr>
        <w:t> </w:t>
      </w:r>
      <w:r w:rsidRPr="00884334">
        <w:rPr>
          <w:rStyle w:val="article-title"/>
          <w:rFonts w:ascii="Arial Narrow" w:hAnsi="Arial Narrow" w:cs="Calibri Light"/>
          <w:color w:val="000000"/>
          <w:sz w:val="22"/>
          <w:szCs w:val="22"/>
        </w:rPr>
        <w:t>Combate à fome no Brasil: uma análise histórica de Vargas a Lula.</w:t>
      </w:r>
      <w:r w:rsidRPr="00884334">
        <w:rPr>
          <w:rStyle w:val="apple-converted-space"/>
          <w:rFonts w:ascii="Arial Narrow" w:hAnsi="Arial Narrow" w:cs="Calibri Light"/>
          <w:i/>
          <w:iCs/>
          <w:color w:val="000000"/>
          <w:sz w:val="22"/>
          <w:szCs w:val="22"/>
        </w:rPr>
        <w:t> </w:t>
      </w:r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 xml:space="preserve">Rev. </w:t>
      </w:r>
      <w:proofErr w:type="spellStart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Nutr</w:t>
      </w:r>
      <w:proofErr w:type="spellEnd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.</w:t>
      </w:r>
      <w:r w:rsidRPr="00884334">
        <w:rPr>
          <w:rStyle w:val="apple-converted-space"/>
          <w:rFonts w:ascii="Arial Narrow" w:hAnsi="Arial Narrow" w:cs="Calibri Light"/>
          <w:color w:val="000000"/>
          <w:sz w:val="22"/>
          <w:szCs w:val="22"/>
          <w:lang w:val="en-US"/>
        </w:rPr>
        <w:t> 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[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online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]. 2005, vol.18, n.4 [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cited  2019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-03-11], pp.439-457. Available from: &lt;http://www.scielo.br/scielo.php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?script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=sci_arttext&amp;pid=S1415-52732005000400001&amp;lng=en&amp;nrm=iso&gt;.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>ISSN 1415-5273.  http://dx.doi.org/10.1590/S1415-52732005000400001.</w:t>
      </w:r>
    </w:p>
    <w:p w14:paraId="7975711C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29814179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VASCONCELOS, Francisco de Assis Guedes de; VASCONCELOS, Mariana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Perrelli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 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and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>  VASCONCELOS, Iris Helena Guedes de.</w:t>
      </w:r>
      <w:r w:rsidRPr="00884334">
        <w:rPr>
          <w:rStyle w:val="apple-converted-space"/>
          <w:rFonts w:ascii="Arial Narrow" w:hAnsi="Arial Narrow" w:cs="Calibri Light"/>
          <w:color w:val="000000"/>
          <w:sz w:val="22"/>
          <w:szCs w:val="22"/>
        </w:rPr>
        <w:t> </w:t>
      </w:r>
      <w:r w:rsidRPr="00884334">
        <w:rPr>
          <w:rStyle w:val="article-title"/>
          <w:rFonts w:ascii="Arial Narrow" w:hAnsi="Arial Narrow" w:cs="Calibri Light"/>
          <w:color w:val="000000"/>
          <w:sz w:val="22"/>
          <w:szCs w:val="22"/>
        </w:rPr>
        <w:t>Fome, comida e bebida na música popular brasileira: um breve ensaio.</w:t>
      </w:r>
      <w:r w:rsidRPr="00884334">
        <w:rPr>
          <w:rStyle w:val="apple-converted-space"/>
          <w:rFonts w:ascii="Arial Narrow" w:hAnsi="Arial Narrow" w:cs="Calibri Light"/>
          <w:i/>
          <w:iCs/>
          <w:color w:val="000000"/>
          <w:sz w:val="22"/>
          <w:szCs w:val="22"/>
        </w:rPr>
        <w:t> </w:t>
      </w:r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 xml:space="preserve">Hist. </w:t>
      </w:r>
      <w:proofErr w:type="spellStart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cienc</w:t>
      </w:r>
      <w:proofErr w:type="spellEnd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saude</w:t>
      </w:r>
      <w:proofErr w:type="gramEnd"/>
      <w:r w:rsidRPr="00884334">
        <w:rPr>
          <w:rFonts w:ascii="Arial Narrow" w:hAnsi="Arial Narrow" w:cs="Calibri Light"/>
          <w:i/>
          <w:iCs/>
          <w:color w:val="000000"/>
          <w:sz w:val="22"/>
          <w:szCs w:val="22"/>
          <w:lang w:val="en-US"/>
        </w:rPr>
        <w:t>-Manguinhos</w:t>
      </w:r>
      <w:proofErr w:type="spellEnd"/>
      <w:r w:rsidRPr="00884334">
        <w:rPr>
          <w:rStyle w:val="apple-converted-space"/>
          <w:rFonts w:ascii="Arial Narrow" w:hAnsi="Arial Narrow" w:cs="Calibri Light"/>
          <w:color w:val="000000"/>
          <w:sz w:val="22"/>
          <w:szCs w:val="22"/>
          <w:lang w:val="en-US"/>
        </w:rPr>
        <w:t> 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[online]. 2015, vol.22, n.3 [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cited  2019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-03-11], pp.723-741. Available from: &lt;http://www.scielo.br/scielo.php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?script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=sci_arttext&amp;pid=S0104-59702015000300723&amp;lng=en&amp;nrm=iso&gt;.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ISSN 0104-5970.  </w:t>
      </w:r>
      <w:hyperlink r:id="rId32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http://dx.doi.org/10.1590/S0104-59702015000300004</w:t>
        </w:r>
      </w:hyperlink>
      <w:r w:rsidRPr="00884334">
        <w:rPr>
          <w:rFonts w:ascii="Arial Narrow" w:hAnsi="Arial Narrow" w:cs="Calibri Light"/>
          <w:color w:val="000000"/>
          <w:sz w:val="22"/>
          <w:szCs w:val="22"/>
        </w:rPr>
        <w:t>.</w:t>
      </w:r>
    </w:p>
    <w:p w14:paraId="5EB99400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06FA410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Contento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, IR. Nutrition Education. Linking Research, theory and practice. Jones and Bartlett Publishers. 2011.</w:t>
      </w:r>
    </w:p>
    <w:p w14:paraId="25F5A80C" w14:textId="77777777" w:rsidR="00C54936" w:rsidRPr="00884334" w:rsidRDefault="00C54936" w:rsidP="00C54936">
      <w:pPr>
        <w:widowControl w:val="0"/>
        <w:autoSpaceDE w:val="0"/>
        <w:autoSpaceDN w:val="0"/>
        <w:adjustRightInd w:val="0"/>
        <w:rPr>
          <w:rFonts w:ascii="Arial Narrow" w:hAnsi="Arial Narrow" w:cs="Calibri Light"/>
          <w:color w:val="000000"/>
          <w:sz w:val="22"/>
          <w:szCs w:val="22"/>
          <w:lang w:val="en-US" w:eastAsia="en-US"/>
        </w:rPr>
      </w:pPr>
    </w:p>
    <w:p w14:paraId="5C3C8A9B" w14:textId="77777777" w:rsidR="00C54936" w:rsidRPr="00884334" w:rsidRDefault="00C54936" w:rsidP="00C54936">
      <w:pPr>
        <w:widowControl w:val="0"/>
        <w:autoSpaceDE w:val="0"/>
        <w:autoSpaceDN w:val="0"/>
        <w:adjustRightInd w:val="0"/>
        <w:rPr>
          <w:rFonts w:ascii="Arial Narrow" w:hAnsi="Arial Narrow" w:cs="Calibri Light"/>
          <w:color w:val="000000"/>
          <w:sz w:val="22"/>
          <w:szCs w:val="22"/>
          <w:lang w:val="en-US" w:eastAsia="en-US"/>
        </w:rPr>
      </w:pPr>
      <w:proofErr w:type="spellStart"/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Sobal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 xml:space="preserve">, J and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Bisogni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, CA. Constructing Food Choice Decisions.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 xml:space="preserve"> Ann.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Behav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. Med. (2009) 38 (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Suppl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 xml:space="preserve"> 1)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>:S37</w:t>
      </w:r>
      <w:proofErr w:type="gramEnd"/>
      <w:r w:rsidRPr="00884334">
        <w:rPr>
          <w:rFonts w:ascii="Arial Narrow" w:hAnsi="Arial Narrow" w:cs="Calibri Light"/>
          <w:b/>
          <w:bCs/>
          <w:color w:val="000000"/>
          <w:sz w:val="22"/>
          <w:szCs w:val="22"/>
          <w:lang w:val="en-US" w:eastAsia="en-US"/>
        </w:rPr>
        <w:t>–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 w:eastAsia="en-US"/>
        </w:rPr>
        <w:t xml:space="preserve">S46. </w:t>
      </w:r>
    </w:p>
    <w:p w14:paraId="199E49A2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  <w:lang w:val="en-US"/>
        </w:rPr>
      </w:pPr>
    </w:p>
    <w:p w14:paraId="687B7FDA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Diez-Garcia, RW. Mudanças Alimentares: Implicações Práticas, Teóricas e Metodológicas. In: Diez-Garcia, RW;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Cervato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>-Mancuso, AM. Mudanças Alimentares e Educação Nutricional. RJ: Guanabara Koogan; 2017: 03-16</w:t>
      </w:r>
    </w:p>
    <w:p w14:paraId="64E4AA48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33656F10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Brasil.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Ministério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do Desenvolvimento Social e Combate à Fome. Marco de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referência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de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educação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alimentar e nutricional para as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políticas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públicas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. –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Brasília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, DF: MDS; Secretaria Nacional de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Segurança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Alimentar e Nutricional, 2012. 68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p.ISBN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: 978-85-60700-59-2 </w:t>
      </w:r>
    </w:p>
    <w:p w14:paraId="556289A9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4047F1DC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Curso Direitos Humanos a Alimentação Adequada: </w:t>
      </w:r>
      <w:hyperlink r:id="rId33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https://ideiasnamesa.unb.br/upload/midia/1392831199Apostila_curso_DHAA_e_EAN.pdf</w:t>
        </w:r>
      </w:hyperlink>
    </w:p>
    <w:p w14:paraId="23165A1E" w14:textId="77777777" w:rsidR="00C54936" w:rsidRPr="00884334" w:rsidRDefault="00C54936" w:rsidP="00C54936">
      <w:pPr>
        <w:rPr>
          <w:rFonts w:ascii="Arial Narrow" w:hAnsi="Arial Narrow"/>
          <w:sz w:val="22"/>
          <w:szCs w:val="22"/>
        </w:rPr>
      </w:pPr>
    </w:p>
    <w:p w14:paraId="2B8BF888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bCs/>
          <w:color w:val="000000"/>
          <w:sz w:val="22"/>
          <w:szCs w:val="22"/>
        </w:rPr>
      </w:pP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>Ministério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 xml:space="preserve"> do Desenvolvimento Social– MDS</w:t>
      </w:r>
      <w:r w:rsidRPr="00884334">
        <w:rPr>
          <w:rFonts w:ascii="Arial Narrow" w:hAnsi="Arial Narrow" w:cs="Calibri Light"/>
          <w:b/>
          <w:bCs/>
          <w:color w:val="000000"/>
          <w:sz w:val="22"/>
          <w:szCs w:val="22"/>
          <w:lang w:val="pt-PT"/>
        </w:rPr>
        <w:t xml:space="preserve">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 xml:space="preserve">e Secretaria Nacional de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>Segurança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 xml:space="preserve"> Alimentar e Nutricional – SESAN. (vários autores).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Princípios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 e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Práticas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 para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Educação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 Alimentar e Nutricional, Brasília,  2018. </w:t>
      </w:r>
    </w:p>
    <w:p w14:paraId="33CA45C2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bCs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>(http://www.cfn.org.br/wp-content/uploads/2018/08/CADERNO_EAN_semmarca.pdf)</w:t>
      </w:r>
    </w:p>
    <w:p w14:paraId="71E300D6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2CA3F805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Freire, P. Pedagogia da autonomia. Saberes necessários à prática educativa. São Paulo, Paz e Terra, 25ª. Edição, 1996.</w:t>
      </w:r>
    </w:p>
    <w:p w14:paraId="296EAF69" w14:textId="77777777" w:rsidR="00C54936" w:rsidRPr="00884334" w:rsidRDefault="00F56AD9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</w:rPr>
      </w:pPr>
      <w:hyperlink r:id="rId34" w:history="1">
        <w:r w:rsidR="00C54936"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https://drive.google.com/file/d/1NbYGmPHcu12qEUQknbT5Bz2qXCzECrFc/view</w:t>
        </w:r>
      </w:hyperlink>
    </w:p>
    <w:p w14:paraId="164C0F96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7EFEA90F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Freire, P. Pedagogia da mudança. São Paulo, Paz e Terra, 12ª. Edição, 1979.</w:t>
      </w:r>
    </w:p>
    <w:p w14:paraId="0AA88DCD" w14:textId="77777777" w:rsidR="00C54936" w:rsidRPr="00884334" w:rsidRDefault="00C54936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</w:rPr>
      </w:pPr>
    </w:p>
    <w:p w14:paraId="7F54B3EE" w14:textId="77777777" w:rsidR="00C54936" w:rsidRPr="00884334" w:rsidRDefault="00C54936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  <w:lang w:val="en-US"/>
        </w:rPr>
      </w:pPr>
      <w:r w:rsidRPr="00884334">
        <w:rPr>
          <w:rStyle w:val="txtarial8ptgray"/>
          <w:rFonts w:ascii="Arial Narrow" w:hAnsi="Arial Narrow" w:cs="Calibri Light"/>
          <w:color w:val="000000"/>
          <w:sz w:val="22"/>
          <w:szCs w:val="22"/>
          <w:lang w:val="en-US"/>
        </w:rPr>
        <w:t>Barry Popkin author of Nutrition Transition:  http://nutrans.web.unc.edu/</w:t>
      </w:r>
    </w:p>
    <w:p w14:paraId="6F87B615" w14:textId="77777777" w:rsidR="00C54936" w:rsidRPr="00884334" w:rsidRDefault="00C54936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  <w:lang w:val="en-US"/>
        </w:rPr>
      </w:pPr>
    </w:p>
    <w:p w14:paraId="446130F3" w14:textId="77777777" w:rsidR="00C54936" w:rsidRPr="00884334" w:rsidRDefault="00C54936" w:rsidP="00C54936">
      <w:pPr>
        <w:rPr>
          <w:rFonts w:ascii="Arial Narrow" w:hAnsi="Arial Narrow" w:cs="Calibri Light"/>
          <w:bCs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bCs/>
          <w:sz w:val="22"/>
          <w:szCs w:val="22"/>
          <w:lang w:val="en-US"/>
        </w:rPr>
        <w:t>Marion Nestle, Mediterranean diets: historical and research overview.</w:t>
      </w:r>
    </w:p>
    <w:p w14:paraId="5F9FB4B7" w14:textId="77777777" w:rsidR="00C54936" w:rsidRPr="00884334" w:rsidRDefault="00F56AD9" w:rsidP="00C54936">
      <w:pPr>
        <w:rPr>
          <w:rFonts w:ascii="Arial Narrow" w:hAnsi="Arial Narrow" w:cs="Calibri Light"/>
          <w:sz w:val="22"/>
          <w:szCs w:val="22"/>
          <w:lang w:val="en-US"/>
        </w:rPr>
      </w:pPr>
      <w:hyperlink r:id="rId35" w:history="1">
        <w:r w:rsidR="00C54936" w:rsidRPr="00884334">
          <w:rPr>
            <w:rStyle w:val="Hyperlink"/>
            <w:rFonts w:ascii="Arial Narrow" w:hAnsi="Arial Narrow" w:cs="Calibri Light"/>
            <w:sz w:val="22"/>
            <w:szCs w:val="22"/>
            <w:lang w:val="en-US"/>
          </w:rPr>
          <w:t>https://academic.oup.com/ajcn/article-abstract/61/6/1313S/4651206?redirectedFrom=fulltext</w:t>
        </w:r>
      </w:hyperlink>
    </w:p>
    <w:p w14:paraId="0CE4B38A" w14:textId="77777777" w:rsidR="00C54936" w:rsidRPr="00884334" w:rsidRDefault="00C54936" w:rsidP="00C54936">
      <w:pPr>
        <w:rPr>
          <w:rFonts w:ascii="Arial Narrow" w:hAnsi="Arial Narrow"/>
          <w:sz w:val="22"/>
          <w:szCs w:val="22"/>
          <w:lang w:val="en-US"/>
        </w:rPr>
      </w:pPr>
    </w:p>
    <w:p w14:paraId="3CC86D8E" w14:textId="77777777" w:rsidR="00C54936" w:rsidRPr="00884334" w:rsidRDefault="00C54936" w:rsidP="00C54936">
      <w:pPr>
        <w:spacing w:line="276" w:lineRule="auto"/>
        <w:ind w:left="31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Castro IRR, Souza TSN, Maldonado LA,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Caniné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ES,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Rotenberg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S, Gugelmin AS. A culinária na promoção da alimentação saudável: delineamento e experimentação de método educativo dirigido a adolescentes e a profissionais das redes de saúde e de educação. Rev. Nutr. 2007; 20(6): 571-88.</w:t>
      </w:r>
    </w:p>
    <w:p w14:paraId="701FB1CE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0AF52825" w14:textId="77777777" w:rsidR="00C54936" w:rsidRPr="00884334" w:rsidRDefault="00C54936" w:rsidP="00C54936">
      <w:pPr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  <w:lang w:val="es-ES_tradnl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Diez-Garcia RW, Castro IRR Castro.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A culinária como objeto de estudo e de intervenção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s-ES_tradnl"/>
        </w:rPr>
        <w:t xml:space="preserve">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no campo da Alimentação e Nutrição.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>Ciência &amp; Saúde Coletiva. 2011; 16(1):91-98.</w:t>
      </w:r>
    </w:p>
    <w:p w14:paraId="7A11D41A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902E049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Curso Direitos Humanos a Alimentação Adequada: </w:t>
      </w:r>
      <w:hyperlink r:id="rId36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https://ideiasnamesa.unb.br/upload/midia/1392831199Apostila_curso_DHAA_e_EAN.pdf</w:t>
        </w:r>
      </w:hyperlink>
    </w:p>
    <w:p w14:paraId="1E63074B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581B999E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bCs/>
          <w:iCs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Brasil. Secretaria de Direitos Humanos da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Presidência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República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. Direito à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alimentação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adequada. –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Brasília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: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Coordenação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Geral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Educação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 em SDH/PR, Direitos Humanos, Secretaria Nacional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Promoção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e Defesa dos Direitos Humanos, 2013. </w:t>
      </w:r>
      <w:hyperlink r:id="rId37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https://www.mdh.gov.br/biblioteca/promocao-e-defesa/direito-a-alimentacao-adequada</w:t>
        </w:r>
      </w:hyperlink>
    </w:p>
    <w:p w14:paraId="35E12647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bCs/>
          <w:iCs/>
          <w:color w:val="000000"/>
          <w:sz w:val="22"/>
          <w:szCs w:val="22"/>
        </w:rPr>
      </w:pPr>
    </w:p>
    <w:p w14:paraId="19865081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bCs/>
          <w:iCs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  <w:lang w:val="en-US"/>
        </w:rPr>
        <w:t xml:space="preserve">Food in The Anthropocene: the EAT-Lancet Commission on Healthy Diets From Sustainable Food Systems.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 xml:space="preserve">The entire Commission can be found online at </w:t>
      </w: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  <w:lang w:val="en-US"/>
        </w:rPr>
        <w:t xml:space="preserve">thelancet.com/commissions/EAT. </w:t>
      </w:r>
      <w:hyperlink r:id="rId38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https://eatforum.org/eat-lancet-commission/eat-lancet-commission-summary-report/</w:t>
        </w:r>
      </w:hyperlink>
    </w:p>
    <w:p w14:paraId="50CB2F1E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DDB6BF7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Maria Laura da Costa Louzada ... [et al.]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Alimentação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saúde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: 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fundamentação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científica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do guia alimentar para a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população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brasileira / --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São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Paulo : Faculdade de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Saúde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>Pública</w:t>
      </w:r>
      <w:proofErr w:type="spellEnd"/>
      <w:r w:rsidRPr="00884334">
        <w:rPr>
          <w:rFonts w:ascii="Arial Narrow" w:hAnsi="Arial Narrow" w:cs="Calibri Light"/>
          <w:bCs/>
          <w:iCs/>
          <w:color w:val="000000"/>
          <w:sz w:val="22"/>
          <w:szCs w:val="22"/>
        </w:rPr>
        <w:t xml:space="preserve"> da USP, 2019.  132 p. : il. </w:t>
      </w:r>
      <w:hyperlink r:id="rId39" w:history="1">
        <w:r w:rsidRPr="00884334">
          <w:rPr>
            <w:rStyle w:val="Hyperlink"/>
            <w:rFonts w:ascii="Arial Narrow" w:hAnsi="Arial Narrow" w:cs="Calibri Light"/>
            <w:bCs/>
            <w:iCs/>
            <w:sz w:val="22"/>
            <w:szCs w:val="22"/>
          </w:rPr>
          <w:t>colorhttp://www.livrosabertos.sibi.usp.br/portaldelivrosUSP/catalog/download/339/298/1248-1?inline=1</w:t>
        </w:r>
      </w:hyperlink>
    </w:p>
    <w:p w14:paraId="05C9A2F3" w14:textId="77777777" w:rsidR="00C54936" w:rsidRPr="00884334" w:rsidRDefault="00C54936" w:rsidP="00C54936">
      <w:pPr>
        <w:rPr>
          <w:rFonts w:ascii="Arial Narrow" w:hAnsi="Arial Narrow"/>
          <w:sz w:val="22"/>
          <w:szCs w:val="22"/>
        </w:rPr>
      </w:pPr>
    </w:p>
    <w:p w14:paraId="0A4DEEE7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Meirelles, C;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Palazzo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, C.C.;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Sicchieri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, J.F. e Diez-Garcia, RW. Gosto e prazer nas experiências alimentares. In: Diez-Garcia, RW;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</w:rPr>
        <w:t>Cervato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</w:rPr>
        <w:t>-Mancuso, AM. Mudanças Alimentares e Educação Alimentar e Nutricional. RJ: Guanabara Koogan; 2017: 25-33.</w:t>
      </w:r>
    </w:p>
    <w:p w14:paraId="6AD2D51A" w14:textId="77777777" w:rsidR="00C54936" w:rsidRPr="00884334" w:rsidRDefault="00C54936" w:rsidP="00C54936">
      <w:pPr>
        <w:spacing w:line="276" w:lineRule="auto"/>
        <w:rPr>
          <w:rFonts w:ascii="Arial Narrow" w:hAnsi="Arial Narrow"/>
          <w:sz w:val="22"/>
          <w:szCs w:val="22"/>
        </w:rPr>
      </w:pPr>
    </w:p>
    <w:p w14:paraId="354647B3" w14:textId="77777777" w:rsidR="00C54936" w:rsidRPr="00884334" w:rsidRDefault="00C54936" w:rsidP="00C549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iCs/>
          <w:color w:val="000000"/>
          <w:sz w:val="22"/>
          <w:szCs w:val="22"/>
        </w:rPr>
        <w:t xml:space="preserve">Monteiro CA, Levy RB, Claro RM, Castro IRR, Cannon G. </w:t>
      </w:r>
      <w:r w:rsidRPr="00884334">
        <w:rPr>
          <w:rFonts w:ascii="Arial Narrow" w:hAnsi="Arial Narrow" w:cs="Calibri Light"/>
          <w:color w:val="000000"/>
          <w:sz w:val="22"/>
          <w:szCs w:val="22"/>
        </w:rPr>
        <w:t>Uma nova classificação de alimentos baseada na extensão e propósito do seu processamento. Cad. Saúde Pública. 2010; 26(11):2039-49.</w:t>
      </w:r>
    </w:p>
    <w:p w14:paraId="64395E3D" w14:textId="77777777" w:rsidR="00C54936" w:rsidRPr="00884334" w:rsidRDefault="00C54936" w:rsidP="00C54936">
      <w:pPr>
        <w:spacing w:line="276" w:lineRule="auto"/>
        <w:rPr>
          <w:rFonts w:ascii="Arial Narrow" w:hAnsi="Arial Narrow"/>
          <w:sz w:val="22"/>
          <w:szCs w:val="22"/>
        </w:rPr>
      </w:pPr>
    </w:p>
    <w:p w14:paraId="07E13D8E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  <w:proofErr w:type="gramStart"/>
      <w:r w:rsidRPr="00884334">
        <w:rPr>
          <w:rFonts w:ascii="Arial Narrow" w:hAnsi="Arial Narrow" w:cs="Calibri Light"/>
          <w:iCs/>
          <w:color w:val="000000"/>
          <w:sz w:val="22"/>
          <w:szCs w:val="22"/>
          <w:lang w:val="en-US"/>
        </w:rPr>
        <w:t>Monteiro CA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. Nutrition and health.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The issue is not food, nor nutrients, so much as processing. 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Public Health Nutrition.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2009; 12(5), 729–31</w:t>
      </w:r>
    </w:p>
    <w:p w14:paraId="67031992" w14:textId="77777777" w:rsidR="00C54936" w:rsidRPr="00884334" w:rsidRDefault="00C54936" w:rsidP="00C54936">
      <w:pPr>
        <w:spacing w:line="276" w:lineRule="auto"/>
        <w:rPr>
          <w:rFonts w:ascii="Arial Narrow" w:hAnsi="Arial Narrow"/>
          <w:sz w:val="22"/>
          <w:szCs w:val="22"/>
          <w:lang w:val="en-US"/>
        </w:rPr>
      </w:pPr>
    </w:p>
    <w:p w14:paraId="7CF8DD96" w14:textId="77777777" w:rsidR="00C54936" w:rsidRPr="00884334" w:rsidRDefault="00C54936" w:rsidP="00C5493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 Light"/>
          <w:color w:val="000000"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Lustig RH</w:t>
      </w: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, </w:t>
      </w: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 xml:space="preserve">Schmidt LA,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Brindis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CD. 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The toxic truth about sugar.</w:t>
      </w:r>
      <w:proofErr w:type="gram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Nature. </w:t>
      </w:r>
      <w:proofErr w:type="gram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2012; 482: 27-9.</w:t>
      </w:r>
      <w:proofErr w:type="gramEnd"/>
    </w:p>
    <w:p w14:paraId="7259C4BE" w14:textId="77777777" w:rsidR="00C54936" w:rsidRPr="00884334" w:rsidRDefault="00C54936" w:rsidP="00C54936">
      <w:pPr>
        <w:spacing w:line="276" w:lineRule="auto"/>
        <w:rPr>
          <w:rFonts w:ascii="Arial Narrow" w:hAnsi="Arial Narrow"/>
          <w:sz w:val="22"/>
          <w:szCs w:val="22"/>
          <w:lang w:val="en-US"/>
        </w:rPr>
      </w:pPr>
    </w:p>
    <w:p w14:paraId="6774480B" w14:textId="77777777" w:rsidR="00C54936" w:rsidRPr="00884334" w:rsidRDefault="00C54936" w:rsidP="00304EB5">
      <w:pPr>
        <w:spacing w:line="276" w:lineRule="auto"/>
        <w:rPr>
          <w:rFonts w:ascii="Arial Narrow" w:hAnsi="Arial Narrow"/>
          <w:b/>
          <w:sz w:val="22"/>
          <w:szCs w:val="22"/>
          <w:lang w:val="en-US"/>
        </w:rPr>
      </w:pPr>
      <w:proofErr w:type="spellStart"/>
      <w:r w:rsidRPr="00884334">
        <w:rPr>
          <w:rFonts w:ascii="Arial Narrow" w:hAnsi="Arial Narrow"/>
          <w:b/>
          <w:sz w:val="22"/>
          <w:szCs w:val="22"/>
          <w:lang w:val="en-US"/>
        </w:rPr>
        <w:t>Videografia</w:t>
      </w:r>
      <w:proofErr w:type="spellEnd"/>
      <w:r w:rsidRPr="00884334">
        <w:rPr>
          <w:rFonts w:ascii="Arial Narrow" w:hAnsi="Arial Narrow"/>
          <w:b/>
          <w:sz w:val="22"/>
          <w:szCs w:val="22"/>
          <w:lang w:val="en-US"/>
        </w:rPr>
        <w:t>:</w:t>
      </w:r>
    </w:p>
    <w:p w14:paraId="72FCCAC0" w14:textId="77777777" w:rsidR="002B475E" w:rsidRPr="00884334" w:rsidRDefault="002B475E" w:rsidP="00304EB5">
      <w:pPr>
        <w:spacing w:line="276" w:lineRule="auto"/>
        <w:rPr>
          <w:rFonts w:ascii="Arial Narrow" w:hAnsi="Arial Narrow"/>
          <w:sz w:val="22"/>
          <w:szCs w:val="22"/>
          <w:lang w:val="en-US"/>
        </w:rPr>
      </w:pPr>
    </w:p>
    <w:p w14:paraId="66FB1225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https://www.huffpostbrasil.com/2017/05/09/26-videos-filmes-e-documentarios-para-voce-repensar-a-sua-relac_a_22076172/</w:t>
      </w:r>
    </w:p>
    <w:p w14:paraId="48F412F2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</w:p>
    <w:p w14:paraId="5687B145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Obesidade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 </w:t>
      </w:r>
      <w:proofErr w:type="spellStart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>Infantil</w:t>
      </w:r>
      <w:proofErr w:type="spellEnd"/>
      <w:r w:rsidRPr="00884334">
        <w:rPr>
          <w:rFonts w:ascii="Arial Narrow" w:hAnsi="Arial Narrow" w:cs="Calibri Light"/>
          <w:color w:val="000000"/>
          <w:sz w:val="22"/>
          <w:szCs w:val="22"/>
          <w:lang w:val="en-US"/>
        </w:rPr>
        <w:t xml:space="preserve">: </w:t>
      </w:r>
      <w:hyperlink r:id="rId40" w:history="1">
        <w:r w:rsidRPr="00884334">
          <w:rPr>
            <w:rStyle w:val="Hyperlink"/>
            <w:rFonts w:ascii="Arial Narrow" w:hAnsi="Arial Narrow" w:cs="Calibri Light"/>
            <w:sz w:val="22"/>
            <w:szCs w:val="22"/>
            <w:lang w:val="en-US"/>
          </w:rPr>
          <w:t>https://www.youtube.com/watch?v=upUDBECrDmk</w:t>
        </w:r>
      </w:hyperlink>
    </w:p>
    <w:p w14:paraId="2EA8785D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  <w:lang w:val="en-US"/>
        </w:rPr>
      </w:pPr>
    </w:p>
    <w:p w14:paraId="101E4887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Quarta revolução: </w:t>
      </w:r>
      <w:hyperlink r:id="rId41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https://www.youtube.com/watch?v=rbXJMAFRM7I&amp;t=52s</w:t>
        </w:r>
      </w:hyperlink>
    </w:p>
    <w:p w14:paraId="74D1141E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13FDC221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Documentário Josué de Castro: </w:t>
      </w:r>
      <w:hyperlink r:id="rId42" w:history="1">
        <w:r w:rsidRPr="00884334">
          <w:rPr>
            <w:rStyle w:val="Hyperlink"/>
            <w:rFonts w:ascii="Arial Narrow" w:hAnsi="Arial Narrow" w:cs="Calibri Light"/>
            <w:color w:val="000000"/>
            <w:sz w:val="22"/>
            <w:szCs w:val="22"/>
          </w:rPr>
          <w:t>https://www.youtube.com/watch?v=CHNcILiJKLM</w:t>
        </w:r>
      </w:hyperlink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 </w:t>
      </w:r>
    </w:p>
    <w:p w14:paraId="090D2FF4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59F54D73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Última entrevista com Paulo freire, 1997:  </w:t>
      </w:r>
      <w:hyperlink r:id="rId43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https://www.youtube.com/watch?v=Ul90heSRYfE</w:t>
        </w:r>
      </w:hyperlink>
    </w:p>
    <w:p w14:paraId="32A91C41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1CADBD89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Pensadores na Educação: Paulo Freire e a educação para mudar o mundo:  https://www.youtube.com/watch?v=4M69rga5ENo</w:t>
      </w:r>
    </w:p>
    <w:p w14:paraId="504CF507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3360F997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História da saúde pública no Brasil : </w:t>
      </w:r>
      <w:hyperlink r:id="rId44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https://www.youtube.com/watch?v=L7NzqtspLpc</w:t>
        </w:r>
      </w:hyperlink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 </w:t>
      </w:r>
    </w:p>
    <w:p w14:paraId="2A53ECD9" w14:textId="77777777" w:rsidR="00C54936" w:rsidRPr="00884334" w:rsidRDefault="00C54936" w:rsidP="00C54936">
      <w:pPr>
        <w:ind w:left="2160" w:firstLine="720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>https://www.youtube.com/watch?v=7ouSg6oNMe8</w:t>
      </w:r>
    </w:p>
    <w:p w14:paraId="70B2163F" w14:textId="77777777" w:rsidR="002B475E" w:rsidRPr="00884334" w:rsidRDefault="002B475E" w:rsidP="00C54936">
      <w:pPr>
        <w:rPr>
          <w:rFonts w:ascii="Arial Narrow" w:hAnsi="Arial Narrow" w:cs="Calibri Light"/>
          <w:color w:val="000000"/>
          <w:sz w:val="22"/>
          <w:szCs w:val="22"/>
        </w:rPr>
      </w:pPr>
    </w:p>
    <w:p w14:paraId="7B0C71C8" w14:textId="77777777" w:rsidR="00C54936" w:rsidRPr="00884334" w:rsidRDefault="00C54936" w:rsidP="00C54936">
      <w:pPr>
        <w:rPr>
          <w:rFonts w:ascii="Arial Narrow" w:hAnsi="Arial Narrow" w:cs="Calibri Light"/>
          <w:color w:val="000000"/>
          <w:sz w:val="22"/>
          <w:szCs w:val="22"/>
        </w:rPr>
      </w:pP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Cowspiracy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: O Segredo da Sustentabilidade</w:t>
      </w:r>
    </w:p>
    <w:p w14:paraId="27761273" w14:textId="77777777" w:rsidR="002B475E" w:rsidRPr="00884334" w:rsidRDefault="002B475E" w:rsidP="00C54936">
      <w:pPr>
        <w:rPr>
          <w:rFonts w:ascii="Arial Narrow" w:hAnsi="Arial Narrow" w:cs="Calibri Light"/>
          <w:bCs/>
          <w:color w:val="000000"/>
          <w:sz w:val="22"/>
          <w:szCs w:val="22"/>
          <w:lang w:val="en-US"/>
        </w:rPr>
      </w:pPr>
    </w:p>
    <w:p w14:paraId="77AE84F0" w14:textId="77777777" w:rsidR="00C54936" w:rsidRPr="00884334" w:rsidRDefault="00C54936" w:rsidP="00C54936">
      <w:pPr>
        <w:rPr>
          <w:rFonts w:ascii="Arial Narrow" w:hAnsi="Arial Narrow" w:cs="Calibri Light"/>
          <w:bCs/>
          <w:color w:val="000000"/>
          <w:sz w:val="22"/>
          <w:szCs w:val="22"/>
          <w:lang w:val="en-US"/>
        </w:rPr>
      </w:pP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FoodMatters</w:t>
      </w:r>
      <w:proofErr w:type="spellEnd"/>
    </w:p>
    <w:p w14:paraId="7D2EF01B" w14:textId="77777777" w:rsidR="002B475E" w:rsidRPr="00884334" w:rsidRDefault="002B475E" w:rsidP="00C54936">
      <w:pPr>
        <w:rPr>
          <w:rFonts w:ascii="Arial Narrow" w:hAnsi="Arial Narrow" w:cs="Calibri Light"/>
          <w:bCs/>
          <w:color w:val="000000"/>
          <w:sz w:val="22"/>
          <w:szCs w:val="22"/>
          <w:lang w:val="en-US"/>
        </w:rPr>
      </w:pPr>
    </w:p>
    <w:p w14:paraId="0CBE4501" w14:textId="77777777" w:rsidR="00C54936" w:rsidRPr="00884334" w:rsidRDefault="00C54936" w:rsidP="00C54936">
      <w:pPr>
        <w:rPr>
          <w:rFonts w:ascii="Arial Narrow" w:hAnsi="Arial Narrow" w:cs="Calibri Light"/>
          <w:bCs/>
          <w:color w:val="000000"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Hungry for change</w:t>
      </w:r>
    </w:p>
    <w:p w14:paraId="7A6A0150" w14:textId="77777777" w:rsidR="002B475E" w:rsidRPr="00884334" w:rsidRDefault="002B475E" w:rsidP="00C54936">
      <w:pPr>
        <w:rPr>
          <w:rFonts w:ascii="Arial Narrow" w:hAnsi="Arial Narrow" w:cs="Calibri Light"/>
          <w:bCs/>
          <w:color w:val="000000"/>
          <w:sz w:val="22"/>
          <w:szCs w:val="22"/>
          <w:lang w:val="en-US"/>
        </w:rPr>
      </w:pPr>
    </w:p>
    <w:p w14:paraId="4FC164FB" w14:textId="77777777" w:rsidR="00C54936" w:rsidRPr="00884334" w:rsidRDefault="00C54936" w:rsidP="00C54936">
      <w:pPr>
        <w:rPr>
          <w:rFonts w:ascii="Arial Narrow" w:hAnsi="Arial Narrow" w:cs="Calibri Light"/>
          <w:bCs/>
          <w:color w:val="000000"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en-US"/>
        </w:rPr>
        <w:t>Fed up</w:t>
      </w:r>
    </w:p>
    <w:p w14:paraId="494BC208" w14:textId="77777777" w:rsidR="002B475E" w:rsidRPr="00884334" w:rsidRDefault="002B475E" w:rsidP="00C54936">
      <w:pPr>
        <w:rPr>
          <w:rFonts w:ascii="Arial Narrow" w:hAnsi="Arial Narrow" w:cs="Calibri Light"/>
          <w:bCs/>
          <w:color w:val="000000"/>
          <w:sz w:val="22"/>
          <w:szCs w:val="22"/>
        </w:rPr>
      </w:pPr>
    </w:p>
    <w:p w14:paraId="7A5F865E" w14:textId="77777777" w:rsidR="00C54936" w:rsidRPr="00884334" w:rsidRDefault="00C54936" w:rsidP="00C54936">
      <w:pPr>
        <w:rPr>
          <w:rFonts w:ascii="Arial Narrow" w:hAnsi="Arial Narrow" w:cs="Calibri Light"/>
          <w:bCs/>
          <w:color w:val="000000"/>
          <w:sz w:val="22"/>
          <w:szCs w:val="22"/>
        </w:rPr>
      </w:pP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Food</w:t>
      </w:r>
      <w:proofErr w:type="spellEnd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 xml:space="preserve"> </w:t>
      </w:r>
      <w:proofErr w:type="spellStart"/>
      <w:r w:rsidRPr="00884334">
        <w:rPr>
          <w:rFonts w:ascii="Arial Narrow" w:hAnsi="Arial Narrow" w:cs="Calibri Light"/>
          <w:bCs/>
          <w:color w:val="000000"/>
          <w:sz w:val="22"/>
          <w:szCs w:val="22"/>
        </w:rPr>
        <w:t>Inc</w:t>
      </w:r>
      <w:proofErr w:type="spellEnd"/>
    </w:p>
    <w:p w14:paraId="3DB2BFB5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</w:p>
    <w:p w14:paraId="0D714A77" w14:textId="77777777" w:rsidR="00C54936" w:rsidRPr="00884334" w:rsidRDefault="00C54936" w:rsidP="00C54936">
      <w:pPr>
        <w:spacing w:line="276" w:lineRule="auto"/>
        <w:rPr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color w:val="000000"/>
          <w:sz w:val="22"/>
          <w:szCs w:val="22"/>
        </w:rPr>
        <w:t xml:space="preserve">Curso Direitos Humanos a Alimentação Adequada: </w:t>
      </w:r>
      <w:hyperlink r:id="rId45" w:history="1">
        <w:r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https://ideiasnamesa.unb.br/upload/midia/1392831199Apostila_curso_DHAA_e_EAN.pdf</w:t>
        </w:r>
      </w:hyperlink>
    </w:p>
    <w:p w14:paraId="4E426430" w14:textId="77777777" w:rsidR="00C54936" w:rsidRPr="00884334" w:rsidRDefault="00C54936" w:rsidP="00C54936">
      <w:pPr>
        <w:rPr>
          <w:rFonts w:ascii="Arial Narrow" w:hAnsi="Arial Narrow"/>
          <w:sz w:val="22"/>
          <w:szCs w:val="22"/>
        </w:rPr>
      </w:pPr>
    </w:p>
    <w:p w14:paraId="640A5EAD" w14:textId="77777777" w:rsidR="00C54936" w:rsidRPr="00884334" w:rsidRDefault="002B475E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</w:rPr>
      </w:pPr>
      <w:r w:rsidRPr="00884334">
        <w:rPr>
          <w:rFonts w:ascii="Arial Narrow" w:hAnsi="Arial Narrow" w:cs="Calibri Light"/>
          <w:bCs/>
          <w:color w:val="000000"/>
          <w:sz w:val="22"/>
          <w:szCs w:val="22"/>
          <w:lang w:val="pt-PT"/>
        </w:rPr>
        <w:t xml:space="preserve">História dos alimentos: </w:t>
      </w:r>
      <w:hyperlink r:id="rId46" w:history="1">
        <w:r w:rsidR="00C54936" w:rsidRPr="00884334">
          <w:rPr>
            <w:rStyle w:val="Hyperlink"/>
            <w:rFonts w:ascii="Arial Narrow" w:hAnsi="Arial Narrow" w:cs="Calibri Light"/>
            <w:sz w:val="22"/>
            <w:szCs w:val="22"/>
          </w:rPr>
          <w:t>https://www.sciencealert.com/fruits-vegetables-before-domestication-photos-genetically-modified-food-natural</w:t>
        </w:r>
      </w:hyperlink>
    </w:p>
    <w:p w14:paraId="7CDEF97F" w14:textId="77777777" w:rsidR="00C54936" w:rsidRPr="00884334" w:rsidRDefault="00C54936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</w:rPr>
      </w:pPr>
    </w:p>
    <w:p w14:paraId="1116777F" w14:textId="77777777" w:rsidR="00C54936" w:rsidRPr="00884334" w:rsidRDefault="00C54936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  <w:lang w:val="en-US"/>
        </w:rPr>
      </w:pPr>
      <w:r w:rsidRPr="00884334">
        <w:rPr>
          <w:rStyle w:val="txtarial8ptgray"/>
          <w:rFonts w:ascii="Arial Narrow" w:hAnsi="Arial Narrow" w:cs="Calibri Light"/>
          <w:color w:val="000000"/>
          <w:sz w:val="22"/>
          <w:szCs w:val="22"/>
          <w:lang w:val="en-US"/>
        </w:rPr>
        <w:t>Barry Popkin author of Nutrition Transition:  http://nutrans.web.unc.edu/</w:t>
      </w:r>
    </w:p>
    <w:p w14:paraId="25F30E71" w14:textId="77777777" w:rsidR="00C54936" w:rsidRPr="00884334" w:rsidRDefault="00C54936" w:rsidP="00C54936">
      <w:pPr>
        <w:spacing w:line="276" w:lineRule="auto"/>
        <w:rPr>
          <w:rStyle w:val="txtarial8ptgray"/>
          <w:rFonts w:ascii="Arial Narrow" w:hAnsi="Arial Narrow" w:cs="Calibri Light"/>
          <w:color w:val="000000"/>
          <w:sz w:val="22"/>
          <w:szCs w:val="22"/>
          <w:lang w:val="en-US"/>
        </w:rPr>
      </w:pPr>
    </w:p>
    <w:p w14:paraId="787DCD94" w14:textId="77777777" w:rsidR="00C54936" w:rsidRPr="00884334" w:rsidRDefault="00C54936" w:rsidP="00C54936">
      <w:pPr>
        <w:rPr>
          <w:rFonts w:ascii="Arial Narrow" w:hAnsi="Arial Narrow" w:cs="Calibri Light"/>
          <w:bCs/>
          <w:sz w:val="22"/>
          <w:szCs w:val="22"/>
          <w:lang w:val="en-US"/>
        </w:rPr>
      </w:pPr>
      <w:r w:rsidRPr="00884334">
        <w:rPr>
          <w:rFonts w:ascii="Arial Narrow" w:hAnsi="Arial Narrow" w:cs="Calibri Light"/>
          <w:bCs/>
          <w:sz w:val="22"/>
          <w:szCs w:val="22"/>
          <w:lang w:val="en-US"/>
        </w:rPr>
        <w:t>Marion Nestle, Mediterranean diets: historical and research overview.</w:t>
      </w:r>
    </w:p>
    <w:p w14:paraId="0D44A061" w14:textId="77777777" w:rsidR="00C54936" w:rsidRPr="00884334" w:rsidRDefault="00F56AD9" w:rsidP="00C54936">
      <w:pPr>
        <w:rPr>
          <w:rFonts w:ascii="Arial Narrow" w:hAnsi="Arial Narrow" w:cs="Calibri Light"/>
          <w:sz w:val="22"/>
          <w:szCs w:val="22"/>
          <w:lang w:val="en-US"/>
        </w:rPr>
      </w:pPr>
      <w:hyperlink r:id="rId47" w:history="1">
        <w:r w:rsidR="00C54936" w:rsidRPr="00884334">
          <w:rPr>
            <w:rStyle w:val="Hyperlink"/>
            <w:rFonts w:ascii="Arial Narrow" w:hAnsi="Arial Narrow" w:cs="Calibri Light"/>
            <w:sz w:val="22"/>
            <w:szCs w:val="22"/>
            <w:lang w:val="en-US"/>
          </w:rPr>
          <w:t>https://academic.oup.com/ajcn/article-abstract/61/6/1313S/4651206?redirectedFrom=fulltext</w:t>
        </w:r>
      </w:hyperlink>
    </w:p>
    <w:p w14:paraId="1CC95539" w14:textId="77777777" w:rsidR="00C54936" w:rsidRPr="00884334" w:rsidRDefault="00C54936" w:rsidP="00C54936">
      <w:pPr>
        <w:rPr>
          <w:rFonts w:ascii="Arial Narrow" w:hAnsi="Arial Narrow"/>
          <w:sz w:val="22"/>
          <w:szCs w:val="22"/>
          <w:lang w:val="en-US"/>
        </w:rPr>
      </w:pPr>
    </w:p>
    <w:p w14:paraId="72D73715" w14:textId="77777777" w:rsidR="00C54936" w:rsidRDefault="00C54936" w:rsidP="00304EB5">
      <w:pPr>
        <w:spacing w:line="276" w:lineRule="auto"/>
      </w:pPr>
    </w:p>
    <w:p w14:paraId="4569167E" w14:textId="77777777" w:rsidR="00C54936" w:rsidRDefault="00C54936" w:rsidP="00304EB5">
      <w:pPr>
        <w:spacing w:line="276" w:lineRule="auto"/>
      </w:pPr>
    </w:p>
    <w:p w14:paraId="6B90AEF8" w14:textId="77777777" w:rsidR="00C54936" w:rsidRDefault="00C54936" w:rsidP="00304EB5">
      <w:pPr>
        <w:spacing w:line="276" w:lineRule="auto"/>
      </w:pPr>
    </w:p>
    <w:sectPr w:rsidR="00C54936" w:rsidSect="003D2CC5">
      <w:pgSz w:w="16840" w:h="11900" w:orient="landscape"/>
      <w:pgMar w:top="12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365"/>
    <w:multiLevelType w:val="hybridMultilevel"/>
    <w:tmpl w:val="2508F0F6"/>
    <w:lvl w:ilvl="0" w:tplc="ABA2D4B8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63076"/>
    <w:multiLevelType w:val="hybridMultilevel"/>
    <w:tmpl w:val="AE7EC9D0"/>
    <w:lvl w:ilvl="0" w:tplc="D19007F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2C87BE1"/>
    <w:multiLevelType w:val="hybridMultilevel"/>
    <w:tmpl w:val="ECCA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0BDB"/>
    <w:multiLevelType w:val="hybridMultilevel"/>
    <w:tmpl w:val="E66200C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319723A0"/>
    <w:multiLevelType w:val="hybridMultilevel"/>
    <w:tmpl w:val="417C93B4"/>
    <w:lvl w:ilvl="0" w:tplc="4E1C00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F74E81"/>
    <w:multiLevelType w:val="hybridMultilevel"/>
    <w:tmpl w:val="26F2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61C0"/>
    <w:multiLevelType w:val="hybridMultilevel"/>
    <w:tmpl w:val="DE564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85005"/>
    <w:multiLevelType w:val="hybridMultilevel"/>
    <w:tmpl w:val="737E1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9552E6"/>
    <w:multiLevelType w:val="hybridMultilevel"/>
    <w:tmpl w:val="5B400476"/>
    <w:lvl w:ilvl="0" w:tplc="EF6CC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227A"/>
    <w:multiLevelType w:val="hybridMultilevel"/>
    <w:tmpl w:val="682826B6"/>
    <w:lvl w:ilvl="0" w:tplc="6050622E">
      <w:start w:val="1"/>
      <w:numFmt w:val="lowerRoman"/>
      <w:lvlText w:val="(%1)"/>
      <w:lvlJc w:val="left"/>
      <w:pPr>
        <w:ind w:left="1080" w:hanging="720"/>
      </w:pPr>
      <w:rPr>
        <w:rFonts w:ascii="Arial Narrow" w:eastAsiaTheme="minorHAns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00F2F"/>
    <w:multiLevelType w:val="hybridMultilevel"/>
    <w:tmpl w:val="C18CAB58"/>
    <w:lvl w:ilvl="0" w:tplc="D2D8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0786"/>
    <w:multiLevelType w:val="hybridMultilevel"/>
    <w:tmpl w:val="50949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56279"/>
    <w:multiLevelType w:val="hybridMultilevel"/>
    <w:tmpl w:val="417C93B4"/>
    <w:lvl w:ilvl="0" w:tplc="4E1C00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2AB5AA8"/>
    <w:multiLevelType w:val="hybridMultilevel"/>
    <w:tmpl w:val="15B6335A"/>
    <w:lvl w:ilvl="0" w:tplc="B3BCD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42"/>
    <w:rsid w:val="00037270"/>
    <w:rsid w:val="00197B05"/>
    <w:rsid w:val="001D4815"/>
    <w:rsid w:val="002059C5"/>
    <w:rsid w:val="002B475E"/>
    <w:rsid w:val="002B5971"/>
    <w:rsid w:val="00304EB5"/>
    <w:rsid w:val="00316BEB"/>
    <w:rsid w:val="00334FA4"/>
    <w:rsid w:val="003D2CC5"/>
    <w:rsid w:val="004461E8"/>
    <w:rsid w:val="00451263"/>
    <w:rsid w:val="00492248"/>
    <w:rsid w:val="00496B42"/>
    <w:rsid w:val="004F3781"/>
    <w:rsid w:val="005952C2"/>
    <w:rsid w:val="005C4ABE"/>
    <w:rsid w:val="00602D52"/>
    <w:rsid w:val="00661916"/>
    <w:rsid w:val="0068316C"/>
    <w:rsid w:val="006A3CF1"/>
    <w:rsid w:val="006C75A1"/>
    <w:rsid w:val="00760339"/>
    <w:rsid w:val="007F6707"/>
    <w:rsid w:val="00833BC5"/>
    <w:rsid w:val="00884334"/>
    <w:rsid w:val="009316DE"/>
    <w:rsid w:val="00943D6F"/>
    <w:rsid w:val="00972A6F"/>
    <w:rsid w:val="00985D79"/>
    <w:rsid w:val="009E5DB4"/>
    <w:rsid w:val="00A22FEF"/>
    <w:rsid w:val="00A72631"/>
    <w:rsid w:val="00A96C52"/>
    <w:rsid w:val="00C43470"/>
    <w:rsid w:val="00C54936"/>
    <w:rsid w:val="00E65519"/>
    <w:rsid w:val="00EB74C6"/>
    <w:rsid w:val="00F43FAD"/>
    <w:rsid w:val="00F56AD9"/>
    <w:rsid w:val="00F87890"/>
    <w:rsid w:val="00FD3E83"/>
    <w:rsid w:val="00FF042B"/>
    <w:rsid w:val="00FF26D0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3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42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496B42"/>
    <w:pPr>
      <w:keepNext/>
      <w:jc w:val="center"/>
      <w:outlineLvl w:val="0"/>
    </w:pPr>
    <w:rPr>
      <w:rFonts w:ascii="Lucida Sans Unicode" w:hAnsi="Lucida Sans Unicode" w:cs="Lucida Sans Unicode"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496B42"/>
    <w:pPr>
      <w:keepNext/>
      <w:jc w:val="center"/>
      <w:outlineLvl w:val="1"/>
    </w:pPr>
    <w:rPr>
      <w:rFonts w:ascii="Lucida Sans Unicode" w:hAnsi="Lucida Sans Unicode" w:cs="Lucida Sans Unicode"/>
      <w:b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96B42"/>
    <w:pPr>
      <w:keepNext/>
      <w:spacing w:line="288" w:lineRule="auto"/>
      <w:jc w:val="center"/>
      <w:outlineLvl w:val="5"/>
    </w:pPr>
    <w:rPr>
      <w:rFonts w:ascii="Lucida Sans Unicode" w:hAnsi="Lucida Sans Unicode" w:cs="Lucida Sans Unicode"/>
      <w:b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B42"/>
    <w:rPr>
      <w:rFonts w:ascii="Lucida Sans Unicode" w:eastAsia="Times New Roman" w:hAnsi="Lucida Sans Unicode" w:cs="Lucida Sans Unicode"/>
      <w:sz w:val="18"/>
      <w:szCs w:val="18"/>
      <w:u w:val="single"/>
      <w:lang w:eastAsia="pt-BR"/>
    </w:rPr>
  </w:style>
  <w:style w:type="character" w:customStyle="1" w:styleId="Heading2Char">
    <w:name w:val="Heading 2 Char"/>
    <w:basedOn w:val="DefaultParagraphFont"/>
    <w:link w:val="Heading2"/>
    <w:rsid w:val="00496B42"/>
    <w:rPr>
      <w:rFonts w:ascii="Lucida Sans Unicode" w:eastAsia="Times New Roman" w:hAnsi="Lucida Sans Unicode" w:cs="Lucida Sans Unicode"/>
      <w:b/>
      <w:sz w:val="18"/>
      <w:szCs w:val="18"/>
      <w:lang w:eastAsia="pt-BR"/>
    </w:rPr>
  </w:style>
  <w:style w:type="character" w:customStyle="1" w:styleId="Heading6Char">
    <w:name w:val="Heading 6 Char"/>
    <w:basedOn w:val="DefaultParagraphFont"/>
    <w:link w:val="Heading6"/>
    <w:rsid w:val="00496B42"/>
    <w:rPr>
      <w:rFonts w:ascii="Lucida Sans Unicode" w:eastAsia="Times New Roman" w:hAnsi="Lucida Sans Unicode" w:cs="Lucida Sans Unicode"/>
      <w:b/>
      <w:sz w:val="16"/>
      <w:szCs w:val="16"/>
      <w:lang w:eastAsia="pt-BR"/>
    </w:rPr>
  </w:style>
  <w:style w:type="character" w:customStyle="1" w:styleId="txtarial8ptgray">
    <w:name w:val="txt_arial_8pt_gray"/>
    <w:basedOn w:val="DefaultParagraphFont"/>
    <w:rsid w:val="00496B42"/>
  </w:style>
  <w:style w:type="character" w:styleId="Hyperlink">
    <w:name w:val="Hyperlink"/>
    <w:semiHidden/>
    <w:rsid w:val="00496B4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96B42"/>
    <w:pPr>
      <w:spacing w:line="288" w:lineRule="auto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496B42"/>
    <w:rPr>
      <w:rFonts w:ascii="Lucida Sans Unicode" w:eastAsia="Times New Roman" w:hAnsi="Lucida Sans Unicode" w:cs="Lucida Sans Unicode"/>
      <w:sz w:val="16"/>
      <w:szCs w:val="16"/>
      <w:lang w:eastAsia="pt-BR"/>
    </w:rPr>
  </w:style>
  <w:style w:type="character" w:customStyle="1" w:styleId="apple-converted-space">
    <w:name w:val="apple-converted-space"/>
    <w:rsid w:val="00496B42"/>
  </w:style>
  <w:style w:type="character" w:customStyle="1" w:styleId="article-title">
    <w:name w:val="article-title"/>
    <w:rsid w:val="00496B42"/>
  </w:style>
  <w:style w:type="paragraph" w:styleId="ListParagraph">
    <w:name w:val="List Paragraph"/>
    <w:basedOn w:val="Normal"/>
    <w:uiPriority w:val="34"/>
    <w:qFormat/>
    <w:rsid w:val="00C549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49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16DE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9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42"/>
    <w:rPr>
      <w:rFonts w:ascii="Times New Roman" w:eastAsia="Times New Roman" w:hAnsi="Times New Roman" w:cs="Times New Roman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496B42"/>
    <w:pPr>
      <w:keepNext/>
      <w:jc w:val="center"/>
      <w:outlineLvl w:val="0"/>
    </w:pPr>
    <w:rPr>
      <w:rFonts w:ascii="Lucida Sans Unicode" w:hAnsi="Lucida Sans Unicode" w:cs="Lucida Sans Unicode"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496B42"/>
    <w:pPr>
      <w:keepNext/>
      <w:jc w:val="center"/>
      <w:outlineLvl w:val="1"/>
    </w:pPr>
    <w:rPr>
      <w:rFonts w:ascii="Lucida Sans Unicode" w:hAnsi="Lucida Sans Unicode" w:cs="Lucida Sans Unicode"/>
      <w:b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96B42"/>
    <w:pPr>
      <w:keepNext/>
      <w:spacing w:line="288" w:lineRule="auto"/>
      <w:jc w:val="center"/>
      <w:outlineLvl w:val="5"/>
    </w:pPr>
    <w:rPr>
      <w:rFonts w:ascii="Lucida Sans Unicode" w:hAnsi="Lucida Sans Unicode" w:cs="Lucida Sans Unicode"/>
      <w:b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B42"/>
    <w:rPr>
      <w:rFonts w:ascii="Lucida Sans Unicode" w:eastAsia="Times New Roman" w:hAnsi="Lucida Sans Unicode" w:cs="Lucida Sans Unicode"/>
      <w:sz w:val="18"/>
      <w:szCs w:val="18"/>
      <w:u w:val="single"/>
      <w:lang w:eastAsia="pt-BR"/>
    </w:rPr>
  </w:style>
  <w:style w:type="character" w:customStyle="1" w:styleId="Heading2Char">
    <w:name w:val="Heading 2 Char"/>
    <w:basedOn w:val="DefaultParagraphFont"/>
    <w:link w:val="Heading2"/>
    <w:rsid w:val="00496B42"/>
    <w:rPr>
      <w:rFonts w:ascii="Lucida Sans Unicode" w:eastAsia="Times New Roman" w:hAnsi="Lucida Sans Unicode" w:cs="Lucida Sans Unicode"/>
      <w:b/>
      <w:sz w:val="18"/>
      <w:szCs w:val="18"/>
      <w:lang w:eastAsia="pt-BR"/>
    </w:rPr>
  </w:style>
  <w:style w:type="character" w:customStyle="1" w:styleId="Heading6Char">
    <w:name w:val="Heading 6 Char"/>
    <w:basedOn w:val="DefaultParagraphFont"/>
    <w:link w:val="Heading6"/>
    <w:rsid w:val="00496B42"/>
    <w:rPr>
      <w:rFonts w:ascii="Lucida Sans Unicode" w:eastAsia="Times New Roman" w:hAnsi="Lucida Sans Unicode" w:cs="Lucida Sans Unicode"/>
      <w:b/>
      <w:sz w:val="16"/>
      <w:szCs w:val="16"/>
      <w:lang w:eastAsia="pt-BR"/>
    </w:rPr>
  </w:style>
  <w:style w:type="character" w:customStyle="1" w:styleId="txtarial8ptgray">
    <w:name w:val="txt_arial_8pt_gray"/>
    <w:basedOn w:val="DefaultParagraphFont"/>
    <w:rsid w:val="00496B42"/>
  </w:style>
  <w:style w:type="character" w:styleId="Hyperlink">
    <w:name w:val="Hyperlink"/>
    <w:semiHidden/>
    <w:rsid w:val="00496B42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96B42"/>
    <w:pPr>
      <w:spacing w:line="288" w:lineRule="auto"/>
      <w:jc w:val="center"/>
    </w:pPr>
    <w:rPr>
      <w:rFonts w:ascii="Lucida Sans Unicode" w:hAnsi="Lucida Sans Unicode" w:cs="Lucida Sans Unicode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496B42"/>
    <w:rPr>
      <w:rFonts w:ascii="Lucida Sans Unicode" w:eastAsia="Times New Roman" w:hAnsi="Lucida Sans Unicode" w:cs="Lucida Sans Unicode"/>
      <w:sz w:val="16"/>
      <w:szCs w:val="16"/>
      <w:lang w:eastAsia="pt-BR"/>
    </w:rPr>
  </w:style>
  <w:style w:type="character" w:customStyle="1" w:styleId="apple-converted-space">
    <w:name w:val="apple-converted-space"/>
    <w:rsid w:val="00496B42"/>
  </w:style>
  <w:style w:type="character" w:customStyle="1" w:styleId="article-title">
    <w:name w:val="article-title"/>
    <w:rsid w:val="00496B42"/>
  </w:style>
  <w:style w:type="paragraph" w:styleId="ListParagraph">
    <w:name w:val="List Paragraph"/>
    <w:basedOn w:val="Normal"/>
    <w:uiPriority w:val="34"/>
    <w:qFormat/>
    <w:rsid w:val="00C549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49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16DE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96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839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sciencealert.com/fruits-vegetables-before-domestication-photos-genetically-modified-food-natural" TargetMode="External"/><Relationship Id="rId47" Type="http://schemas.openxmlformats.org/officeDocument/2006/relationships/hyperlink" Target="https://academic.oup.com/ajcn/article-abstract/61/6/1313S/4651206?redirectedFrom=fulltext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s://ideiasnamesa.unb.br/upload/midia/1392831199Apostila_curso_DHAA_e_EAN.pdf" TargetMode="External"/><Relationship Id="rId21" Type="http://schemas.openxmlformats.org/officeDocument/2006/relationships/hyperlink" Target="http://www.livrosabertos.sibi.usp.br/portaldelivrosUSP/catalog/download/339/298/1248-1?inline=1" TargetMode="External"/><Relationship Id="rId22" Type="http://schemas.openxmlformats.org/officeDocument/2006/relationships/hyperlink" Target="https://nacoesunidas.org/pos2015/agenda2030/" TargetMode="External"/><Relationship Id="rId23" Type="http://schemas.openxmlformats.org/officeDocument/2006/relationships/hyperlink" Target="https://www.youtube.com/watch?v=Ul90heSRYfE" TargetMode="External"/><Relationship Id="rId24" Type="http://schemas.openxmlformats.org/officeDocument/2006/relationships/hyperlink" Target="https://drive.google.com/file/d/1NbYGmPHcu12qEUQknbT5Bz2qXCzECrFc/view" TargetMode="External"/><Relationship Id="rId25" Type="http://schemas.openxmlformats.org/officeDocument/2006/relationships/hyperlink" Target="https://academic.oup.com/ajcn/article-abstract/61/6/1313S/4651206?redirectedFrom=fulltext" TargetMode="External"/><Relationship Id="rId26" Type="http://schemas.openxmlformats.org/officeDocument/2006/relationships/hyperlink" Target="https://ideiasnamesa.unb.br/upload/midia/1392831199Apostila_curso_DHAA_e_EAN.pdf" TargetMode="External"/><Relationship Id="rId27" Type="http://schemas.openxmlformats.org/officeDocument/2006/relationships/hyperlink" Target="https://www.mdh.gov.br/biblioteca/promocao-e-defesa/direito-a-alimentacao-adequada" TargetMode="External"/><Relationship Id="rId28" Type="http://schemas.openxmlformats.org/officeDocument/2006/relationships/hyperlink" Target="https://eatforum.org/eat-lancet-commission/eat-lancet-commission-summary-report/" TargetMode="External"/><Relationship Id="rId29" Type="http://schemas.openxmlformats.org/officeDocument/2006/relationships/hyperlink" Target="http://www.livrosabertos.sibi.usp.br/portaldelivrosUSP/catalog/download/339/298/1248-1?inline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livrosabertos.sibi.usp.br/portaldelivrosUSP/catalog/download/339/298/1248-1?inline=1" TargetMode="External"/><Relationship Id="rId31" Type="http://schemas.openxmlformats.org/officeDocument/2006/relationships/hyperlink" Target="http://dx.doi.org/10.1590/S0103-40141995000100007" TargetMode="External"/><Relationship Id="rId32" Type="http://schemas.openxmlformats.org/officeDocument/2006/relationships/hyperlink" Target="http://dx.doi.org/10.1590/S0104-59702015000300004" TargetMode="External"/><Relationship Id="rId9" Type="http://schemas.openxmlformats.org/officeDocument/2006/relationships/hyperlink" Target="http://dx.doi.org/10.1590/S0104-59702015000300004" TargetMode="External"/><Relationship Id="rId6" Type="http://schemas.openxmlformats.org/officeDocument/2006/relationships/hyperlink" Target="https://www.dailymotion.com/video/x61x56l" TargetMode="External"/><Relationship Id="rId7" Type="http://schemas.openxmlformats.org/officeDocument/2006/relationships/hyperlink" Target="http://dx.doi.org/10.1590/S0103-40141995000100007" TargetMode="External"/><Relationship Id="rId8" Type="http://schemas.openxmlformats.org/officeDocument/2006/relationships/hyperlink" Target="http://dx.doi.org/10.1590/S1415-52732005000400001" TargetMode="External"/><Relationship Id="rId33" Type="http://schemas.openxmlformats.org/officeDocument/2006/relationships/hyperlink" Target="https://ideiasnamesa.unb.br/upload/midia/1392831199Apostila_curso_DHAA_e_EAN.pdf" TargetMode="External"/><Relationship Id="rId34" Type="http://schemas.openxmlformats.org/officeDocument/2006/relationships/hyperlink" Target="https://drive.google.com/file/d/1NbYGmPHcu12qEUQknbT5Bz2qXCzECrFc/view" TargetMode="External"/><Relationship Id="rId35" Type="http://schemas.openxmlformats.org/officeDocument/2006/relationships/hyperlink" Target="https://academic.oup.com/ajcn/article-abstract/61/6/1313S/4651206?redirectedFrom=fulltext" TargetMode="External"/><Relationship Id="rId36" Type="http://schemas.openxmlformats.org/officeDocument/2006/relationships/hyperlink" Target="https://ideiasnamesa.unb.br/upload/midia/1392831199Apostila_curso_DHAA_e_EAN.pdf" TargetMode="External"/><Relationship Id="rId10" Type="http://schemas.openxmlformats.org/officeDocument/2006/relationships/hyperlink" Target="https://eatforum.org/eat-lancet-commission/eat-lancet-commission-summary-report/" TargetMode="External"/><Relationship Id="rId11" Type="http://schemas.openxmlformats.org/officeDocument/2006/relationships/hyperlink" Target="https://www.thelancet.com/commissions/global-syndemic" TargetMode="External"/><Relationship Id="rId12" Type="http://schemas.openxmlformats.org/officeDocument/2006/relationships/hyperlink" Target="https://eatforum.org/eat-lancet-commission/" TargetMode="External"/><Relationship Id="rId13" Type="http://schemas.openxmlformats.org/officeDocument/2006/relationships/hyperlink" Target="http://189.28.128.100/nutricao/docs/geral/ebPortugues.pdf" TargetMode="External"/><Relationship Id="rId14" Type="http://schemas.openxmlformats.org/officeDocument/2006/relationships/hyperlink" Target="http://189.28.128.100/nutricao/docs/geral/guia_alimentar_conteudo.pdf" TargetMode="External"/><Relationship Id="rId15" Type="http://schemas.openxmlformats.org/officeDocument/2006/relationships/hyperlink" Target="http://bvsms.saude.gov.br/bvs/publicacoes/guia_alimentar_populacao_brasileira_2ed.pdf" TargetMode="External"/><Relationship Id="rId16" Type="http://schemas.openxmlformats.org/officeDocument/2006/relationships/hyperlink" Target="https://www.mds.gov.br/webarquivos/arquivo/seguranca_alimentar/caisan/Publicacao/Educacao_Alimentar_Nutricional/21_Principios_Praticas_para_EAN.pdf" TargetMode="External"/><Relationship Id="rId17" Type="http://schemas.openxmlformats.org/officeDocument/2006/relationships/hyperlink" Target="http://www.cfn.org.br/wp-content/uploads/2018/05/Alimentos-e-bebidas-ultraprocessados-na-Am%C3%A9rica-Latina-01.pdf" TargetMode="External"/><Relationship Id="rId18" Type="http://schemas.openxmlformats.org/officeDocument/2006/relationships/hyperlink" Target="http://www.mds.gov.br/webarquivos/arquivo/seguranca_alimentar/caisan/Publicacao/Educacao_Alimentar_Nutricional/1_marcoEAN.pdf" TargetMode="External"/><Relationship Id="rId19" Type="http://schemas.openxmlformats.org/officeDocument/2006/relationships/hyperlink" Target="http://www.mds.gov.br/webarquivos/publicacao/seguranca_alimentar/DHAA_SAN.pdf" TargetMode="External"/><Relationship Id="rId37" Type="http://schemas.openxmlformats.org/officeDocument/2006/relationships/hyperlink" Target="https://www.mdh.gov.br/biblioteca/promocao-e-defesa/direito-a-alimentacao-adequada" TargetMode="External"/><Relationship Id="rId38" Type="http://schemas.openxmlformats.org/officeDocument/2006/relationships/hyperlink" Target="https://eatforum.org/eat-lancet-commission/eat-lancet-commission-summary-report/" TargetMode="External"/><Relationship Id="rId39" Type="http://schemas.openxmlformats.org/officeDocument/2006/relationships/hyperlink" Target="http://www.livrosabertos.sibi.usp.br/portaldelivrosUSP/catalog/download/339/298/1248-1?inline=1" TargetMode="External"/><Relationship Id="rId40" Type="http://schemas.openxmlformats.org/officeDocument/2006/relationships/hyperlink" Target="https://www.youtube.com/watch?v=upUDBECrDmk" TargetMode="External"/><Relationship Id="rId41" Type="http://schemas.openxmlformats.org/officeDocument/2006/relationships/hyperlink" Target="https://www.youtube.com/watch?v=rbXJMAFRM7I&amp;t=52s" TargetMode="External"/><Relationship Id="rId42" Type="http://schemas.openxmlformats.org/officeDocument/2006/relationships/hyperlink" Target="https://www.youtube.com/watch?v=CHNcILiJKLM" TargetMode="External"/><Relationship Id="rId43" Type="http://schemas.openxmlformats.org/officeDocument/2006/relationships/hyperlink" Target="https://www.youtube.com/watch?v=Ul90heSRYfE" TargetMode="External"/><Relationship Id="rId44" Type="http://schemas.openxmlformats.org/officeDocument/2006/relationships/hyperlink" Target="https://www.youtube.com/watch?v=L7NzqtspLpc" TargetMode="External"/><Relationship Id="rId45" Type="http://schemas.openxmlformats.org/officeDocument/2006/relationships/hyperlink" Target="https://ideiasnamesa.unb.br/upload/midia/1392831199Apostila_curso_DHAA_e_EAN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4461</Words>
  <Characters>25428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</dc:creator>
  <cp:keywords/>
  <dc:description/>
  <cp:lastModifiedBy>Rosa Wanda Diez Garcia</cp:lastModifiedBy>
  <cp:revision>2</cp:revision>
  <dcterms:created xsi:type="dcterms:W3CDTF">2019-09-17T01:39:00Z</dcterms:created>
  <dcterms:modified xsi:type="dcterms:W3CDTF">2019-09-17T01:39:00Z</dcterms:modified>
</cp:coreProperties>
</file>