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8F" w:rsidRPr="00963F8F" w:rsidRDefault="00963F8F" w:rsidP="00963F8F">
      <w:pPr>
        <w:shd w:val="clear" w:color="auto" w:fill="D5DCE4" w:themeFill="text2" w:themeFillTint="33"/>
        <w:spacing w:after="0"/>
        <w:jc w:val="center"/>
        <w:rPr>
          <w:b/>
        </w:rPr>
      </w:pPr>
      <w:r w:rsidRPr="00963F8F">
        <w:rPr>
          <w:b/>
        </w:rPr>
        <w:t>I.</w:t>
      </w:r>
    </w:p>
    <w:p w:rsidR="00B05966" w:rsidRPr="003C1D95" w:rsidRDefault="00963F8F" w:rsidP="00963F8F">
      <w:pPr>
        <w:spacing w:after="0"/>
        <w:jc w:val="both"/>
      </w:pPr>
      <w:r>
        <w:t xml:space="preserve">A) </w:t>
      </w:r>
      <w:proofErr w:type="spellStart"/>
      <w:r>
        <w:t>Ve</w:t>
      </w:r>
      <w:proofErr w:type="spellEnd"/>
      <w:r>
        <w:t xml:space="preserve"> </w:t>
      </w:r>
      <w:proofErr w:type="spellStart"/>
      <w:proofErr w:type="gramStart"/>
      <w:r w:rsidR="00AF3C44" w:rsidRPr="003C1D95">
        <w:t>el</w:t>
      </w:r>
      <w:proofErr w:type="spellEnd"/>
      <w:proofErr w:type="gramEnd"/>
      <w:r w:rsidR="00AF3C44" w:rsidRPr="003C1D95">
        <w:t xml:space="preserve"> </w:t>
      </w:r>
      <w:proofErr w:type="spellStart"/>
      <w:r w:rsidR="00AF3C44" w:rsidRPr="003C1D95">
        <w:t>reportaje</w:t>
      </w:r>
      <w:proofErr w:type="spellEnd"/>
      <w:r w:rsidR="00B05966" w:rsidRPr="003C1D95">
        <w:t xml:space="preserve"> </w:t>
      </w:r>
      <w:r w:rsidR="00AF3C44" w:rsidRPr="003C1D95">
        <w:t xml:space="preserve">y completa la siguiente cronología destacando </w:t>
      </w:r>
      <w:r w:rsidR="00892BF3" w:rsidRPr="003C1D95">
        <w:t>algunos</w:t>
      </w:r>
      <w:r w:rsidR="003C1D95" w:rsidRPr="003C1D95">
        <w:t xml:space="preserve"> de los</w:t>
      </w:r>
      <w:r w:rsidR="00AF3C44" w:rsidRPr="003C1D95">
        <w:t xml:space="preserve"> </w:t>
      </w:r>
      <w:r w:rsidR="00892BF3" w:rsidRPr="003C1D95">
        <w:t>hechos relevantes</w:t>
      </w:r>
      <w:r w:rsidR="003C1D95" w:rsidRPr="003C1D95">
        <w:t xml:space="preserve"> mencionados</w:t>
      </w:r>
      <w:r w:rsidR="00B05966" w:rsidRPr="003C1D95">
        <w:t>.</w:t>
      </w:r>
      <w:r w:rsidR="00A23F61" w:rsidRPr="003C1D95">
        <w:t xml:space="preserve"> </w:t>
      </w:r>
      <w:r w:rsidR="00B05966" w:rsidRPr="003C1D95">
        <w:t xml:space="preserve">“La </w:t>
      </w:r>
      <w:proofErr w:type="gramStart"/>
      <w:r w:rsidR="00B05966" w:rsidRPr="003C1D95">
        <w:t>avenida</w:t>
      </w:r>
      <w:proofErr w:type="gramEnd"/>
      <w:r w:rsidR="00B05966" w:rsidRPr="003C1D95">
        <w:t xml:space="preserve"> Jiménez cumple 80 años” en </w:t>
      </w:r>
      <w:hyperlink r:id="rId7" w:history="1">
        <w:r w:rsidR="00B05966" w:rsidRPr="003C1D95">
          <w:rPr>
            <w:rStyle w:val="Hyperlink"/>
          </w:rPr>
          <w:t>https://www.youtube.com/watch?v=pe4a6tARs_Q</w:t>
        </w:r>
      </w:hyperlink>
    </w:p>
    <w:p w:rsidR="00B05966" w:rsidRPr="003C1D95" w:rsidRDefault="00B05966" w:rsidP="00B05966">
      <w:pPr>
        <w:pStyle w:val="PargrafodaLista"/>
        <w:jc w:val="both"/>
      </w:pPr>
    </w:p>
    <w:p w:rsidR="00B05966" w:rsidRPr="003C1D95" w:rsidRDefault="00B05966" w:rsidP="00B05966">
      <w:pPr>
        <w:pStyle w:val="PargrafodaLista"/>
        <w:spacing w:line="276" w:lineRule="auto"/>
      </w:pPr>
      <w:r w:rsidRPr="003C1D95">
        <w:t>En el siglo XVII:</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Hasta el siglo XIX:</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Entre 1916 y 1917:</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En 1938:</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En 1941:</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En el 2000:</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B05966" w:rsidRPr="003C1D95" w:rsidRDefault="00B05966" w:rsidP="00B05966">
      <w:pPr>
        <w:pStyle w:val="PargrafodaLista"/>
        <w:spacing w:line="276" w:lineRule="auto"/>
      </w:pPr>
      <w:r w:rsidRPr="003C1D95">
        <w:t>El año pasado:</w:t>
      </w:r>
    </w:p>
    <w:p w:rsidR="003C1C84" w:rsidRPr="003C1D95" w:rsidRDefault="003C1C84" w:rsidP="00B05966">
      <w:pPr>
        <w:pStyle w:val="PargrafodaLista"/>
        <w:spacing w:line="276" w:lineRule="auto"/>
      </w:pPr>
    </w:p>
    <w:p w:rsidR="00B05966" w:rsidRPr="003C1D95" w:rsidRDefault="00B05966" w:rsidP="00B05966">
      <w:pPr>
        <w:pStyle w:val="PargrafodaLista"/>
        <w:spacing w:line="276" w:lineRule="auto"/>
      </w:pPr>
    </w:p>
    <w:p w:rsidR="00AF3C44" w:rsidRPr="003C1D95" w:rsidRDefault="00A23F61" w:rsidP="00A23F61">
      <w:pPr>
        <w:jc w:val="both"/>
      </w:pPr>
      <w:r w:rsidRPr="003C1D95">
        <w:t xml:space="preserve">     </w:t>
      </w:r>
    </w:p>
    <w:p w:rsidR="00B05966" w:rsidRPr="003C1D95" w:rsidRDefault="00963F8F" w:rsidP="00963F8F">
      <w:pPr>
        <w:spacing w:after="0"/>
        <w:jc w:val="both"/>
      </w:pPr>
      <w:r>
        <w:t xml:space="preserve">B) </w:t>
      </w:r>
      <w:r w:rsidR="00A23F61" w:rsidRPr="003C1D95">
        <w:t xml:space="preserve">En </w:t>
      </w:r>
      <w:proofErr w:type="spellStart"/>
      <w:r w:rsidR="001A4150" w:rsidRPr="003C1D95">
        <w:t>tríos</w:t>
      </w:r>
      <w:proofErr w:type="spellEnd"/>
      <w:r>
        <w:t xml:space="preserve">, </w:t>
      </w:r>
      <w:proofErr w:type="spellStart"/>
      <w:r>
        <w:t>identifiquen</w:t>
      </w:r>
      <w:proofErr w:type="spellEnd"/>
      <w:r>
        <w:t xml:space="preserve"> </w:t>
      </w:r>
      <w:r w:rsidR="001359E1" w:rsidRPr="003C1D95">
        <w:t xml:space="preserve">y </w:t>
      </w:r>
      <w:proofErr w:type="spellStart"/>
      <w:r w:rsidR="00892BF3" w:rsidRPr="003C1D95">
        <w:t>discut</w:t>
      </w:r>
      <w:r>
        <w:t>an</w:t>
      </w:r>
      <w:proofErr w:type="spellEnd"/>
      <w:r>
        <w:t xml:space="preserve"> </w:t>
      </w:r>
      <w:proofErr w:type="spellStart"/>
      <w:r w:rsidR="00A23F61" w:rsidRPr="003C1D95">
        <w:t>cu</w:t>
      </w:r>
      <w:r w:rsidR="00892BF3" w:rsidRPr="003C1D95">
        <w:t>á</w:t>
      </w:r>
      <w:r w:rsidR="00A23F61" w:rsidRPr="003C1D95">
        <w:t>les</w:t>
      </w:r>
      <w:proofErr w:type="spellEnd"/>
      <w:r w:rsidR="00A23F61" w:rsidRPr="003C1D95">
        <w:t xml:space="preserve"> </w:t>
      </w:r>
      <w:proofErr w:type="spellStart"/>
      <w:r w:rsidR="00A23F61" w:rsidRPr="003C1D95">
        <w:t>han</w:t>
      </w:r>
      <w:proofErr w:type="spellEnd"/>
      <w:r w:rsidR="00A23F61" w:rsidRPr="003C1D95">
        <w:t xml:space="preserve"> sido </w:t>
      </w:r>
      <w:proofErr w:type="spellStart"/>
      <w:r w:rsidR="00A23F61" w:rsidRPr="003C1D95">
        <w:t>las</w:t>
      </w:r>
      <w:proofErr w:type="spellEnd"/>
      <w:r w:rsidR="00A23F61" w:rsidRPr="003C1D95">
        <w:t xml:space="preserve"> </w:t>
      </w:r>
      <w:proofErr w:type="spellStart"/>
      <w:r w:rsidR="00A23F61" w:rsidRPr="003C1D95">
        <w:t>transformaciones</w:t>
      </w:r>
      <w:proofErr w:type="spellEnd"/>
      <w:r w:rsidR="00A23F61" w:rsidRPr="003C1D95">
        <w:t xml:space="preserve"> más importantes que ha experimentado </w:t>
      </w:r>
      <w:proofErr w:type="gramStart"/>
      <w:r w:rsidR="00A23F61" w:rsidRPr="003C1D95">
        <w:t>el</w:t>
      </w:r>
      <w:proofErr w:type="gramEnd"/>
      <w:r w:rsidR="00A23F61" w:rsidRPr="003C1D95">
        <w:t xml:space="preserve"> río San Francisco desde la época prehispánica hasta la actualidad.</w:t>
      </w:r>
    </w:p>
    <w:p w:rsidR="003C1C84" w:rsidRPr="003C1D95" w:rsidRDefault="003C1C84" w:rsidP="003C1C84">
      <w:pPr>
        <w:pStyle w:val="PargrafodaLista"/>
        <w:jc w:val="both"/>
      </w:pPr>
    </w:p>
    <w:p w:rsidR="00A23F61" w:rsidRPr="003C1D95" w:rsidRDefault="00963F8F" w:rsidP="00963F8F">
      <w:pPr>
        <w:spacing w:after="0"/>
        <w:jc w:val="both"/>
      </w:pPr>
      <w:r>
        <w:t xml:space="preserve">C) A </w:t>
      </w:r>
      <w:r w:rsidR="003C1D95" w:rsidRPr="003C1D95">
        <w:t xml:space="preserve">partir de </w:t>
      </w:r>
      <w:proofErr w:type="spellStart"/>
      <w:proofErr w:type="gramStart"/>
      <w:r w:rsidR="003C1D95" w:rsidRPr="003C1D95">
        <w:t>la</w:t>
      </w:r>
      <w:proofErr w:type="spellEnd"/>
      <w:proofErr w:type="gramEnd"/>
      <w:r w:rsidR="003C1D95" w:rsidRPr="003C1D95">
        <w:t xml:space="preserve"> </w:t>
      </w:r>
      <w:proofErr w:type="spellStart"/>
      <w:r w:rsidR="003C1D95" w:rsidRPr="003C1D95">
        <w:t>discusión</w:t>
      </w:r>
      <w:proofErr w:type="spellEnd"/>
      <w:r w:rsidR="003C1D95" w:rsidRPr="003C1D95">
        <w:t xml:space="preserve"> anterior</w:t>
      </w:r>
      <w:r w:rsidR="00A23F61" w:rsidRPr="003C1D95">
        <w:t>, responde</w:t>
      </w:r>
      <w:r w:rsidR="003C1D95" w:rsidRPr="003C1D95">
        <w:t xml:space="preserve"> individualmente y</w:t>
      </w:r>
      <w:r w:rsidR="00A23F61" w:rsidRPr="003C1D95">
        <w:t xml:space="preserve"> por escrito a la pregunta ¿cómo </w:t>
      </w:r>
      <w:r w:rsidR="003C1D95" w:rsidRPr="003C1D95">
        <w:t>piensas</w:t>
      </w:r>
      <w:r w:rsidR="00A23F61" w:rsidRPr="003C1D95">
        <w:t xml:space="preserve"> qué será el Rio San Francisco o Eje ambiental en cincuenta años? (</w:t>
      </w:r>
      <w:r w:rsidR="003C1D95" w:rsidRPr="003C1D95">
        <w:t xml:space="preserve">moviliza las formas y </w:t>
      </w:r>
      <w:proofErr w:type="spellStart"/>
      <w:r w:rsidR="00A23F61" w:rsidRPr="003C1D95">
        <w:t>ex</w:t>
      </w:r>
      <w:r w:rsidR="003C1D95" w:rsidRPr="003C1D95">
        <w:t>presiones</w:t>
      </w:r>
      <w:proofErr w:type="spellEnd"/>
      <w:r w:rsidR="003C1D95" w:rsidRPr="003C1D95">
        <w:t xml:space="preserve"> que </w:t>
      </w:r>
      <w:proofErr w:type="spellStart"/>
      <w:r w:rsidR="003C1D95" w:rsidRPr="003C1D95">
        <w:t>introduzcan</w:t>
      </w:r>
      <w:proofErr w:type="spellEnd"/>
      <w:r w:rsidR="003C1D95" w:rsidRPr="003C1D95">
        <w:t xml:space="preserve"> </w:t>
      </w:r>
      <w:proofErr w:type="spellStart"/>
      <w:r w:rsidR="003C1D95" w:rsidRPr="003C1D95">
        <w:t>hipótesis</w:t>
      </w:r>
      <w:proofErr w:type="spellEnd"/>
      <w:r w:rsidR="003C1D95" w:rsidRPr="003C1D95">
        <w:t xml:space="preserve"> </w:t>
      </w:r>
      <w:proofErr w:type="spellStart"/>
      <w:r w:rsidR="003C1D95" w:rsidRPr="003C1D95">
        <w:t>condicionales</w:t>
      </w:r>
      <w:proofErr w:type="spellEnd"/>
      <w:r>
        <w:t xml:space="preserve">; </w:t>
      </w:r>
      <w:proofErr w:type="spellStart"/>
      <w:r>
        <w:t>además</w:t>
      </w:r>
      <w:proofErr w:type="spellEnd"/>
      <w:r>
        <w:t xml:space="preserve">, si resulta </w:t>
      </w:r>
      <w:proofErr w:type="spellStart"/>
      <w:r>
        <w:t>posible</w:t>
      </w:r>
      <w:proofErr w:type="spellEnd"/>
      <w:r>
        <w:t xml:space="preserve"> </w:t>
      </w:r>
      <w:proofErr w:type="spellStart"/>
      <w:r>
        <w:t>trabaja</w:t>
      </w:r>
      <w:proofErr w:type="spellEnd"/>
      <w:r>
        <w:t xml:space="preserve"> </w:t>
      </w:r>
      <w:proofErr w:type="spellStart"/>
      <w:r>
        <w:t>con</w:t>
      </w:r>
      <w:proofErr w:type="spellEnd"/>
      <w:r>
        <w:t xml:space="preserve"> </w:t>
      </w:r>
      <w:proofErr w:type="spellStart"/>
      <w:proofErr w:type="gramStart"/>
      <w:r>
        <w:t>la</w:t>
      </w:r>
      <w:proofErr w:type="spellEnd"/>
      <w:proofErr w:type="gramEnd"/>
      <w:r>
        <w:t xml:space="preserve"> </w:t>
      </w:r>
      <w:proofErr w:type="spellStart"/>
      <w:r>
        <w:t>expresiones</w:t>
      </w:r>
      <w:proofErr w:type="spellEnd"/>
      <w:r>
        <w:t xml:space="preserve"> </w:t>
      </w:r>
      <w:proofErr w:type="spellStart"/>
      <w:r>
        <w:t>del</w:t>
      </w:r>
      <w:proofErr w:type="spellEnd"/>
      <w:r>
        <w:t xml:space="preserve"> cambio que </w:t>
      </w:r>
      <w:proofErr w:type="spellStart"/>
      <w:r>
        <w:t>también</w:t>
      </w:r>
      <w:proofErr w:type="spellEnd"/>
      <w:r>
        <w:t xml:space="preserve"> </w:t>
      </w:r>
      <w:proofErr w:type="spellStart"/>
      <w:r>
        <w:t>hayan</w:t>
      </w:r>
      <w:proofErr w:type="spellEnd"/>
      <w:r>
        <w:t xml:space="preserve"> aparecido</w:t>
      </w:r>
      <w:r w:rsidR="00A23F61" w:rsidRPr="003C1D95">
        <w:t>)</w:t>
      </w:r>
      <w:r>
        <w:t xml:space="preserve"> La fecha de entrega </w:t>
      </w:r>
      <w:proofErr w:type="spellStart"/>
      <w:r>
        <w:t>es</w:t>
      </w:r>
      <w:proofErr w:type="spellEnd"/>
      <w:r>
        <w:t xml:space="preserve"> </w:t>
      </w:r>
      <w:proofErr w:type="spellStart"/>
      <w:r>
        <w:t>el</w:t>
      </w:r>
      <w:proofErr w:type="spellEnd"/>
      <w:r>
        <w:t xml:space="preserve"> próximo </w:t>
      </w:r>
      <w:proofErr w:type="spellStart"/>
      <w:r>
        <w:t>lunes</w:t>
      </w:r>
      <w:proofErr w:type="spellEnd"/>
      <w:r>
        <w:t xml:space="preserve"> dia 26 de agosto. </w:t>
      </w:r>
    </w:p>
    <w:p w:rsidR="00B05966" w:rsidRPr="003C1D95" w:rsidRDefault="00B05966" w:rsidP="00AF3C44">
      <w:pPr>
        <w:ind w:left="360"/>
        <w:jc w:val="both"/>
      </w:pPr>
    </w:p>
    <w:p w:rsidR="00963F8F" w:rsidRDefault="00963F8F" w:rsidP="00963F8F">
      <w:pPr>
        <w:shd w:val="clear" w:color="auto" w:fill="D5DCE4" w:themeFill="text2" w:themeFillTint="33"/>
        <w:spacing w:after="0"/>
        <w:jc w:val="both"/>
        <w:rPr>
          <w:b/>
        </w:rPr>
      </w:pPr>
      <w:r>
        <w:rPr>
          <w:b/>
        </w:rPr>
        <w:t>II</w:t>
      </w:r>
      <w:r w:rsidR="003C1C84" w:rsidRPr="00963F8F">
        <w:rPr>
          <w:b/>
        </w:rPr>
        <w:t>.</w:t>
      </w:r>
      <w:r w:rsidR="003C1C84" w:rsidRPr="00963F8F">
        <w:rPr>
          <w:b/>
        </w:rPr>
        <w:tab/>
      </w:r>
      <w:r>
        <w:rPr>
          <w:b/>
        </w:rPr>
        <w:t xml:space="preserve">a) </w:t>
      </w:r>
      <w:r w:rsidR="003C1C84" w:rsidRPr="00963F8F">
        <w:rPr>
          <w:b/>
        </w:rPr>
        <w:t xml:space="preserve">Lee </w:t>
      </w:r>
      <w:proofErr w:type="spellStart"/>
      <w:proofErr w:type="gramStart"/>
      <w:r w:rsidR="003C1C84" w:rsidRPr="00963F8F">
        <w:rPr>
          <w:b/>
        </w:rPr>
        <w:t>el</w:t>
      </w:r>
      <w:proofErr w:type="spellEnd"/>
      <w:proofErr w:type="gramEnd"/>
      <w:r w:rsidR="003C1C84" w:rsidRPr="00963F8F">
        <w:rPr>
          <w:b/>
        </w:rPr>
        <w:t xml:space="preserve"> </w:t>
      </w:r>
      <w:proofErr w:type="spellStart"/>
      <w:r w:rsidR="003C1C84" w:rsidRPr="00963F8F">
        <w:rPr>
          <w:b/>
        </w:rPr>
        <w:t>siguiente</w:t>
      </w:r>
      <w:proofErr w:type="spellEnd"/>
      <w:r w:rsidR="003C1C84" w:rsidRPr="00963F8F">
        <w:rPr>
          <w:b/>
        </w:rPr>
        <w:t xml:space="preserve"> texto y subraya el vocabulario y las expresiones que te </w:t>
      </w:r>
      <w:proofErr w:type="spellStart"/>
      <w:r w:rsidR="003C1C84" w:rsidRPr="00963F8F">
        <w:rPr>
          <w:b/>
        </w:rPr>
        <w:t>llamen</w:t>
      </w:r>
      <w:proofErr w:type="spellEnd"/>
      <w:r w:rsidR="003C1C84" w:rsidRPr="00963F8F">
        <w:rPr>
          <w:b/>
        </w:rPr>
        <w:t xml:space="preserve"> </w:t>
      </w:r>
      <w:proofErr w:type="spellStart"/>
      <w:r w:rsidR="003C1C84" w:rsidRPr="00963F8F">
        <w:rPr>
          <w:b/>
        </w:rPr>
        <w:t>la</w:t>
      </w:r>
      <w:proofErr w:type="spellEnd"/>
      <w:r w:rsidR="003C1C84" w:rsidRPr="00963F8F">
        <w:rPr>
          <w:b/>
        </w:rPr>
        <w:t xml:space="preserve"> </w:t>
      </w:r>
      <w:proofErr w:type="spellStart"/>
      <w:r w:rsidR="003C1C84" w:rsidRPr="00963F8F">
        <w:rPr>
          <w:b/>
        </w:rPr>
        <w:t>atención</w:t>
      </w:r>
      <w:proofErr w:type="spellEnd"/>
      <w:r w:rsidR="003C1C84" w:rsidRPr="00963F8F">
        <w:rPr>
          <w:b/>
        </w:rPr>
        <w:t>.</w:t>
      </w:r>
    </w:p>
    <w:p w:rsidR="003C1C84" w:rsidRPr="00963F8F" w:rsidRDefault="00963F8F" w:rsidP="00963F8F">
      <w:pPr>
        <w:shd w:val="clear" w:color="auto" w:fill="D5DCE4" w:themeFill="text2" w:themeFillTint="33"/>
        <w:spacing w:after="0"/>
        <w:jc w:val="both"/>
        <w:rPr>
          <w:b/>
        </w:rPr>
      </w:pPr>
      <w:r>
        <w:rPr>
          <w:b/>
          <w:sz w:val="24"/>
          <w:szCs w:val="24"/>
        </w:rPr>
        <w:t xml:space="preserve">        </w:t>
      </w:r>
      <w:r w:rsidRPr="00963F8F">
        <w:rPr>
          <w:b/>
        </w:rPr>
        <w:t xml:space="preserve">    b) </w:t>
      </w:r>
      <w:proofErr w:type="spellStart"/>
      <w:r w:rsidR="003C1C84" w:rsidRPr="00963F8F">
        <w:rPr>
          <w:b/>
        </w:rPr>
        <w:t>Escribe</w:t>
      </w:r>
      <w:proofErr w:type="spellEnd"/>
      <w:r w:rsidR="003C1C84" w:rsidRPr="00963F8F">
        <w:rPr>
          <w:b/>
        </w:rPr>
        <w:t xml:space="preserve"> </w:t>
      </w:r>
      <w:proofErr w:type="spellStart"/>
      <w:r w:rsidR="003C1C84" w:rsidRPr="00963F8F">
        <w:rPr>
          <w:b/>
        </w:rPr>
        <w:t>un</w:t>
      </w:r>
      <w:proofErr w:type="spellEnd"/>
      <w:r w:rsidR="003C1C84" w:rsidRPr="00963F8F">
        <w:rPr>
          <w:b/>
        </w:rPr>
        <w:t xml:space="preserve"> subtítulo para cada párrafo que</w:t>
      </w:r>
      <w:r w:rsidR="003C1D95" w:rsidRPr="00963F8F">
        <w:rPr>
          <w:b/>
        </w:rPr>
        <w:t xml:space="preserve"> funcione como síntesis.</w:t>
      </w:r>
    </w:p>
    <w:p w:rsidR="00963F8F" w:rsidRDefault="00963F8F" w:rsidP="003C1C84">
      <w:pPr>
        <w:ind w:left="360"/>
        <w:jc w:val="both"/>
      </w:pPr>
    </w:p>
    <w:p w:rsidR="003C1C84" w:rsidRPr="003C1D95" w:rsidRDefault="003C1C84" w:rsidP="003C1C84">
      <w:pPr>
        <w:ind w:left="360"/>
        <w:jc w:val="both"/>
      </w:pPr>
      <w:r w:rsidRPr="003C1D95">
        <w:t xml:space="preserve">Los </w:t>
      </w:r>
      <w:proofErr w:type="spellStart"/>
      <w:r w:rsidRPr="003C1D95">
        <w:t>ríos</w:t>
      </w:r>
      <w:proofErr w:type="spellEnd"/>
      <w:r w:rsidRPr="003C1D95">
        <w:t xml:space="preserve"> San Francisco y San Agustín como ejes ordenadores en </w:t>
      </w:r>
      <w:proofErr w:type="gramStart"/>
      <w:r w:rsidRPr="003C1D95">
        <w:t>la</w:t>
      </w:r>
      <w:proofErr w:type="gramEnd"/>
      <w:r w:rsidRPr="003C1D95">
        <w:t xml:space="preserve"> conformación de la ciudad de Bogotá; El carácter simbólico de los ríos en la época prehispánica*</w:t>
      </w:r>
    </w:p>
    <w:p w:rsidR="003C1C84" w:rsidRPr="003C1D95" w:rsidRDefault="003C1C84" w:rsidP="003C1C84">
      <w:pPr>
        <w:ind w:left="360"/>
        <w:jc w:val="both"/>
      </w:pPr>
      <w:r w:rsidRPr="003C1D95">
        <w:lastRenderedPageBreak/>
        <w:t>1.</w:t>
      </w:r>
      <w:r w:rsidR="00963F8F">
        <w:t xml:space="preserve"> </w:t>
      </w:r>
      <w:r w:rsidRPr="003C1D95">
        <w:t xml:space="preserve">Desde épocas </w:t>
      </w:r>
      <w:proofErr w:type="spellStart"/>
      <w:r w:rsidRPr="003C1D95">
        <w:t>muy</w:t>
      </w:r>
      <w:proofErr w:type="spellEnd"/>
      <w:r w:rsidRPr="003C1D95">
        <w:t xml:space="preserve"> </w:t>
      </w:r>
      <w:proofErr w:type="spellStart"/>
      <w:r w:rsidRPr="003C1D95">
        <w:t>tempranas</w:t>
      </w:r>
      <w:proofErr w:type="spellEnd"/>
      <w:r w:rsidRPr="003C1D95">
        <w:t xml:space="preserve"> </w:t>
      </w:r>
      <w:proofErr w:type="gramStart"/>
      <w:r w:rsidRPr="003C1D95">
        <w:t>el</w:t>
      </w:r>
      <w:proofErr w:type="gramEnd"/>
      <w:r w:rsidRPr="003C1D95">
        <w:t xml:space="preserve"> lugar que hoy en día ocupa la ciudad de Bogotá estaba habitado por los indios muiscas, una comunidad que se asentó en todo el altiplano cundiboyacense, espacio geográfico comprendido por las tierras altas y bajas de la cordillera oriental de los Andes colombianos en los departamentos de Boyacá y Cundinamarca.</w:t>
      </w:r>
    </w:p>
    <w:p w:rsidR="003C1C84" w:rsidRPr="003C1D95" w:rsidRDefault="003C1C84" w:rsidP="003C1C84">
      <w:pPr>
        <w:ind w:left="360"/>
        <w:jc w:val="both"/>
      </w:pPr>
      <w:r w:rsidRPr="003C1D95">
        <w:t>2.</w:t>
      </w:r>
      <w:r w:rsidR="00963F8F">
        <w:t xml:space="preserve"> </w:t>
      </w:r>
      <w:r w:rsidRPr="003C1D95">
        <w:t xml:space="preserve">Se </w:t>
      </w:r>
      <w:proofErr w:type="spellStart"/>
      <w:r w:rsidRPr="003C1D95">
        <w:t>trataba</w:t>
      </w:r>
      <w:proofErr w:type="spellEnd"/>
      <w:r w:rsidRPr="003C1D95">
        <w:t xml:space="preserve"> de </w:t>
      </w:r>
      <w:proofErr w:type="spellStart"/>
      <w:r w:rsidRPr="003C1D95">
        <w:t>un</w:t>
      </w:r>
      <w:proofErr w:type="spellEnd"/>
      <w:r w:rsidRPr="003C1D95">
        <w:t xml:space="preserve"> lugar caracterizado por una inmensa riqueza natural, en donde los cerros tutelares y los cuerpos de agua como ríos, lagunas, quebradas, riachuelos y humedales determinaron </w:t>
      </w:r>
      <w:proofErr w:type="gramStart"/>
      <w:r w:rsidRPr="003C1D95">
        <w:t>el</w:t>
      </w:r>
      <w:proofErr w:type="gramEnd"/>
      <w:r w:rsidRPr="003C1D95">
        <w:t xml:space="preserve"> asentamiento de las comunidades en esta región, así como el de otros grupos aborígenes en el resto del país.</w:t>
      </w:r>
    </w:p>
    <w:p w:rsidR="003C1C84" w:rsidRPr="003C1D95" w:rsidRDefault="003C1C84" w:rsidP="003C1C84">
      <w:pPr>
        <w:ind w:left="360"/>
        <w:jc w:val="both"/>
      </w:pPr>
      <w:r w:rsidRPr="003C1D95">
        <w:t>3.</w:t>
      </w:r>
      <w:r w:rsidR="00963F8F">
        <w:t xml:space="preserve"> </w:t>
      </w:r>
      <w:r w:rsidRPr="003C1D95">
        <w:t xml:space="preserve">El </w:t>
      </w:r>
      <w:proofErr w:type="spellStart"/>
      <w:r w:rsidRPr="003C1D95">
        <w:t>agua</w:t>
      </w:r>
      <w:proofErr w:type="spellEnd"/>
      <w:r w:rsidRPr="003C1D95">
        <w:t xml:space="preserve"> </w:t>
      </w:r>
      <w:proofErr w:type="spellStart"/>
      <w:r w:rsidRPr="003C1D95">
        <w:t>lo</w:t>
      </w:r>
      <w:proofErr w:type="spellEnd"/>
      <w:r w:rsidRPr="003C1D95">
        <w:t xml:space="preserve"> era todo. La vida diaria en todo momento estaba íntimamente relacionada con los ríos y las lagunas. “Así como la luz, el sol y la luna integran el aspecto astral de la mitología, el agua es el motivo de culto y fuente de leyendas religiosas. El agua fue llevada a la posición de deidad </w:t>
      </w:r>
      <w:proofErr w:type="spellStart"/>
      <w:r w:rsidRPr="003C1D95">
        <w:t>rindiendo</w:t>
      </w:r>
      <w:proofErr w:type="spellEnd"/>
      <w:r w:rsidRPr="003C1D95">
        <w:t xml:space="preserve"> culto a </w:t>
      </w:r>
      <w:proofErr w:type="spellStart"/>
      <w:r w:rsidRPr="003C1D95">
        <w:t>Sie</w:t>
      </w:r>
      <w:proofErr w:type="spellEnd"/>
      <w:r w:rsidRPr="003C1D95">
        <w:t xml:space="preserve"> mediante los más espléndidos tributos”.</w:t>
      </w:r>
    </w:p>
    <w:p w:rsidR="003C1C84" w:rsidRPr="003C1D95" w:rsidRDefault="003C1C84" w:rsidP="003C1C84">
      <w:pPr>
        <w:ind w:left="360"/>
        <w:jc w:val="both"/>
      </w:pPr>
      <w:r w:rsidRPr="003C1D95">
        <w:t>4.</w:t>
      </w:r>
      <w:r w:rsidR="00963F8F">
        <w:t xml:space="preserve"> </w:t>
      </w:r>
      <w:r w:rsidRPr="003C1D95">
        <w:t xml:space="preserve">Pero </w:t>
      </w:r>
      <w:proofErr w:type="spellStart"/>
      <w:r w:rsidRPr="003C1D95">
        <w:t>además</w:t>
      </w:r>
      <w:proofErr w:type="spellEnd"/>
      <w:r w:rsidRPr="003C1D95">
        <w:t xml:space="preserve"> </w:t>
      </w:r>
      <w:proofErr w:type="spellStart"/>
      <w:proofErr w:type="gramStart"/>
      <w:r w:rsidRPr="003C1D95">
        <w:t>del</w:t>
      </w:r>
      <w:proofErr w:type="spellEnd"/>
      <w:proofErr w:type="gramEnd"/>
      <w:r w:rsidRPr="003C1D95">
        <w:t xml:space="preserve"> </w:t>
      </w:r>
      <w:proofErr w:type="spellStart"/>
      <w:r w:rsidRPr="003C1D95">
        <w:t>carácter</w:t>
      </w:r>
      <w:proofErr w:type="spellEnd"/>
      <w:r w:rsidRPr="003C1D95">
        <w:t xml:space="preserve"> mítico y religioso, los ríos mantenían un significado utilitario para el desarrollo de prácticas como la agricultura. Al descender al valle, otorgaban una enorme fertilidad a la tierra, lo que hacía que esta fuera una actividad completamente próspera y, en ese sentido, se presentaba como el principal oficio, que no solo permitía satisfacer necesidades básicas y afianzar los lazos de hermandad mediante el saber productivo, sino que, por medio del trueque de productos, aseguraba el sostenimiento y la consolidación de la estructura social de las diferentes comunidades. De la acción del agua dependían las cosechas y por tanto el bienestar de toda la población.</w:t>
      </w:r>
    </w:p>
    <w:p w:rsidR="003C1C84" w:rsidRPr="003C1D95" w:rsidRDefault="003C1C84" w:rsidP="003C1C84">
      <w:pPr>
        <w:ind w:left="360"/>
        <w:jc w:val="both"/>
      </w:pPr>
      <w:r w:rsidRPr="003C1D95">
        <w:t xml:space="preserve">5. El río San Francisco, denominado por los </w:t>
      </w:r>
      <w:proofErr w:type="spellStart"/>
      <w:r w:rsidRPr="003C1D95">
        <w:t>indios</w:t>
      </w:r>
      <w:proofErr w:type="spellEnd"/>
      <w:r w:rsidRPr="003C1D95">
        <w:t xml:space="preserve"> </w:t>
      </w:r>
      <w:proofErr w:type="spellStart"/>
      <w:r w:rsidRPr="003C1D95">
        <w:t>muiscas</w:t>
      </w:r>
      <w:proofErr w:type="spellEnd"/>
      <w:r w:rsidRPr="003C1D95">
        <w:t xml:space="preserve"> “</w:t>
      </w:r>
      <w:proofErr w:type="spellStart"/>
      <w:r w:rsidRPr="003C1D95">
        <w:t>Vicachá</w:t>
      </w:r>
      <w:proofErr w:type="spellEnd"/>
      <w:r w:rsidRPr="003C1D95">
        <w:t xml:space="preserve">”, era uno de los cuerpos de agua más caudalosos que proveía las aguas dulces y puras a lo largo de su fuerte cauce y bañaba todo el valle en el que se cultivaban productos como el maíz y la papa. San Agustín, por su parte, </w:t>
      </w:r>
      <w:proofErr w:type="spellStart"/>
      <w:r w:rsidRPr="003C1D95">
        <w:t>conocido</w:t>
      </w:r>
      <w:proofErr w:type="spellEnd"/>
      <w:r w:rsidRPr="003C1D95">
        <w:t xml:space="preserve"> como “</w:t>
      </w:r>
      <w:proofErr w:type="spellStart"/>
      <w:r w:rsidRPr="003C1D95">
        <w:t>Chiguachi</w:t>
      </w:r>
      <w:proofErr w:type="spellEnd"/>
      <w:r w:rsidRPr="003C1D95">
        <w:t>” por los grupos aborígenes, era un río más pequeño y pobre en caudal que el San Francisco.</w:t>
      </w:r>
    </w:p>
    <w:p w:rsidR="003C1C84" w:rsidRPr="003C1D95" w:rsidRDefault="003C1C84" w:rsidP="003C1C84">
      <w:pPr>
        <w:ind w:left="360"/>
        <w:jc w:val="both"/>
      </w:pPr>
      <w:r w:rsidRPr="003C1D95">
        <w:t>6.</w:t>
      </w:r>
      <w:r w:rsidR="00963F8F">
        <w:t xml:space="preserve"> </w:t>
      </w:r>
      <w:r w:rsidRPr="003C1D95">
        <w:t xml:space="preserve">A </w:t>
      </w:r>
      <w:proofErr w:type="spellStart"/>
      <w:r w:rsidRPr="003C1D95">
        <w:t>estos</w:t>
      </w:r>
      <w:proofErr w:type="spellEnd"/>
      <w:r w:rsidRPr="003C1D95">
        <w:t xml:space="preserve"> </w:t>
      </w:r>
      <w:proofErr w:type="spellStart"/>
      <w:r w:rsidRPr="003C1D95">
        <w:t>ríos</w:t>
      </w:r>
      <w:proofErr w:type="spellEnd"/>
      <w:r w:rsidRPr="003C1D95">
        <w:t xml:space="preserve">, </w:t>
      </w:r>
      <w:proofErr w:type="spellStart"/>
      <w:r w:rsidRPr="003C1D95">
        <w:t>Las</w:t>
      </w:r>
      <w:proofErr w:type="spellEnd"/>
      <w:r w:rsidRPr="003C1D95">
        <w:t xml:space="preserve"> comunidades nativas les imploraban por su poder sobrenatural para que evitaran las enormes inundaciones que ocurrían durante </w:t>
      </w:r>
      <w:proofErr w:type="gramStart"/>
      <w:r w:rsidRPr="003C1D95">
        <w:t>la</w:t>
      </w:r>
      <w:proofErr w:type="gramEnd"/>
      <w:r w:rsidRPr="003C1D95">
        <w:t xml:space="preserve"> época invernal, así como invocaban su espíritu y memoria cuando recogían el maíz cultivado y en su honor preparaban la chicha. Aquí, una vez más, se presenta el simbolismo del agua en todos los aspectos de la cotidianidad de estas comunidades.</w:t>
      </w:r>
    </w:p>
    <w:p w:rsidR="003C1C84" w:rsidRPr="003C1D95" w:rsidRDefault="003C1C84" w:rsidP="003C1C84">
      <w:pPr>
        <w:ind w:left="360"/>
        <w:jc w:val="both"/>
      </w:pPr>
      <w:r w:rsidRPr="003C1D95">
        <w:t xml:space="preserve">7. Este aprovechamiento del territorio, que respondía entre otras cosas a una forma particular de ver el mundo y al entendimiento sobre los diferentes recursos naturales y materiales por parte de los grupos indígenas, hizo que fuera un lugar ampliamente explotado a la llegada de los españoles. </w:t>
      </w:r>
    </w:p>
    <w:p w:rsidR="003C1C84" w:rsidRPr="003C1D95" w:rsidRDefault="003C1C84" w:rsidP="003C1C84">
      <w:pPr>
        <w:ind w:left="360"/>
        <w:jc w:val="both"/>
        <w:rPr>
          <w:sz w:val="16"/>
          <w:szCs w:val="16"/>
        </w:rPr>
      </w:pPr>
      <w:r w:rsidRPr="003C1D95">
        <w:rPr>
          <w:sz w:val="16"/>
          <w:szCs w:val="16"/>
        </w:rPr>
        <w:t xml:space="preserve">*Tomado y adaptado de: Santos Moreno, Juanita. “Ríos San Francisco y San Agustín: ejes de memoria e historia de la ciudad de Bogotá, Colombia”. En REVISTA DE MUSEOLOGÍA KÓOT, 2015, AÑO </w:t>
      </w:r>
      <w:proofErr w:type="gramStart"/>
      <w:r w:rsidRPr="003C1D95">
        <w:rPr>
          <w:sz w:val="16"/>
          <w:szCs w:val="16"/>
        </w:rPr>
        <w:t>5</w:t>
      </w:r>
      <w:proofErr w:type="gramEnd"/>
      <w:r w:rsidRPr="003C1D95">
        <w:rPr>
          <w:sz w:val="16"/>
          <w:szCs w:val="16"/>
        </w:rPr>
        <w:t>, Nº 6, ISSN 2078-0664, ISSNE 2378-0664.</w:t>
      </w:r>
    </w:p>
    <w:p w:rsidR="00A23F61" w:rsidRPr="00963F8F" w:rsidRDefault="00963F8F" w:rsidP="00963F8F">
      <w:pPr>
        <w:shd w:val="clear" w:color="auto" w:fill="D5DCE4" w:themeFill="text2" w:themeFillTint="33"/>
        <w:spacing w:after="0"/>
        <w:jc w:val="both"/>
        <w:rPr>
          <w:b/>
        </w:rPr>
      </w:pPr>
      <w:r w:rsidRPr="00963F8F">
        <w:rPr>
          <w:b/>
        </w:rPr>
        <w:t xml:space="preserve">III) </w:t>
      </w:r>
      <w:r w:rsidR="004E79A8" w:rsidRPr="00963F8F">
        <w:rPr>
          <w:b/>
        </w:rPr>
        <w:t xml:space="preserve">La letra de </w:t>
      </w:r>
      <w:proofErr w:type="spellStart"/>
      <w:proofErr w:type="gramStart"/>
      <w:r w:rsidR="004E79A8" w:rsidRPr="00963F8F">
        <w:rPr>
          <w:b/>
        </w:rPr>
        <w:t>la</w:t>
      </w:r>
      <w:proofErr w:type="spellEnd"/>
      <w:proofErr w:type="gramEnd"/>
      <w:r w:rsidR="004E79A8" w:rsidRPr="00963F8F">
        <w:rPr>
          <w:b/>
        </w:rPr>
        <w:t xml:space="preserve"> canción está en desorden. Ordena </w:t>
      </w:r>
      <w:r w:rsidR="00892BF3" w:rsidRPr="00963F8F">
        <w:rPr>
          <w:b/>
        </w:rPr>
        <w:t xml:space="preserve">los versos de </w:t>
      </w:r>
      <w:r w:rsidR="004E79A8" w:rsidRPr="00963F8F">
        <w:rPr>
          <w:b/>
        </w:rPr>
        <w:t xml:space="preserve">cada estrofa mediante una secuencia numérica. </w:t>
      </w:r>
    </w:p>
    <w:p w:rsidR="00892BF3" w:rsidRPr="003C1D95" w:rsidRDefault="00892BF3" w:rsidP="00892BF3">
      <w:pPr>
        <w:pStyle w:val="PargrafodaLista"/>
        <w:jc w:val="both"/>
      </w:pPr>
    </w:p>
    <w:p w:rsidR="00892BF3" w:rsidRPr="003C1D95" w:rsidRDefault="00892BF3" w:rsidP="00892BF3">
      <w:pPr>
        <w:pStyle w:val="PargrafodaLista"/>
        <w:jc w:val="both"/>
      </w:pPr>
      <w:r w:rsidRPr="003C1D95">
        <w:t xml:space="preserve">Rio. (Aterciopelados) </w:t>
      </w:r>
      <w:hyperlink r:id="rId8" w:history="1">
        <w:r w:rsidRPr="003C1D95">
          <w:rPr>
            <w:rStyle w:val="Hyperlink"/>
          </w:rPr>
          <w:t>https://www.youtube.com/watch?v=S6L9wccThyA</w:t>
        </w:r>
      </w:hyperlink>
    </w:p>
    <w:p w:rsidR="00892BF3" w:rsidRPr="003C1D95" w:rsidRDefault="00892BF3" w:rsidP="00892BF3">
      <w:pPr>
        <w:pStyle w:val="PargrafodaLista"/>
        <w:jc w:val="both"/>
      </w:pPr>
    </w:p>
    <w:p w:rsidR="004E79A8" w:rsidRPr="003C1D95" w:rsidRDefault="004E79A8" w:rsidP="00A23F61">
      <w:pPr>
        <w:ind w:left="360"/>
        <w:jc w:val="both"/>
      </w:pPr>
      <w:r w:rsidRPr="003C1D95">
        <w:lastRenderedPageBreak/>
        <w:t>___Ser claras</w:t>
      </w:r>
    </w:p>
    <w:p w:rsidR="004E79A8" w:rsidRPr="003C1D95" w:rsidRDefault="004E79A8" w:rsidP="00A23F61">
      <w:pPr>
        <w:ind w:left="360"/>
        <w:jc w:val="both"/>
      </w:pPr>
      <w:r w:rsidRPr="003C1D95">
        <w:t>___Bogotá mi río</w:t>
      </w:r>
    </w:p>
    <w:p w:rsidR="00A23F61" w:rsidRPr="003C1D95" w:rsidRDefault="004E79A8" w:rsidP="00A23F61">
      <w:pPr>
        <w:ind w:left="360"/>
        <w:jc w:val="both"/>
      </w:pPr>
      <w:r w:rsidRPr="003C1D95">
        <w:t>___</w:t>
      </w:r>
      <w:r w:rsidR="00A23F61" w:rsidRPr="003C1D95">
        <w:t>Corriendo, cantando</w:t>
      </w:r>
    </w:p>
    <w:p w:rsidR="00A23F61" w:rsidRPr="003C1D95" w:rsidRDefault="004E79A8" w:rsidP="00A23F61">
      <w:pPr>
        <w:ind w:left="360"/>
        <w:jc w:val="both"/>
      </w:pPr>
      <w:r w:rsidRPr="003C1D95">
        <w:t>___</w:t>
      </w:r>
      <w:r w:rsidR="00A23F61" w:rsidRPr="003C1D95">
        <w:t>Ser limpias</w:t>
      </w:r>
    </w:p>
    <w:p w:rsidR="00A23F61" w:rsidRPr="003C1D95" w:rsidRDefault="004E79A8" w:rsidP="00A23F61">
      <w:pPr>
        <w:ind w:left="360"/>
        <w:jc w:val="both"/>
      </w:pPr>
      <w:r w:rsidRPr="003C1D95">
        <w:t>___</w:t>
      </w:r>
      <w:r w:rsidR="00A23F61" w:rsidRPr="003C1D95">
        <w:t>Tiene sed</w:t>
      </w:r>
    </w:p>
    <w:p w:rsidR="004E79A8" w:rsidRPr="003C1D95" w:rsidRDefault="004E79A8" w:rsidP="00A23F61">
      <w:pPr>
        <w:ind w:left="360"/>
        <w:jc w:val="both"/>
      </w:pPr>
      <w:r w:rsidRPr="003C1D95">
        <w:t>___Vienen las aguas del río</w:t>
      </w:r>
    </w:p>
    <w:p w:rsidR="00A23F61" w:rsidRPr="003C1D95" w:rsidRDefault="004E79A8" w:rsidP="00A23F61">
      <w:pPr>
        <w:ind w:left="360"/>
        <w:jc w:val="both"/>
      </w:pPr>
      <w:r w:rsidRPr="003C1D95">
        <w:t>___</w:t>
      </w:r>
      <w:r w:rsidR="00A23F61" w:rsidRPr="003C1D95">
        <w:t>Tiene tos el río</w:t>
      </w:r>
    </w:p>
    <w:p w:rsidR="004E79A8" w:rsidRPr="003C1D95" w:rsidRDefault="004E79A8" w:rsidP="00A23F61">
      <w:pPr>
        <w:ind w:left="360"/>
        <w:jc w:val="both"/>
      </w:pPr>
      <w:r w:rsidRPr="003C1D95">
        <w:t>___Por la ciudad van soñando</w:t>
      </w:r>
    </w:p>
    <w:p w:rsidR="00A23F61" w:rsidRPr="003C1D95" w:rsidRDefault="004E79A8" w:rsidP="00A23F61">
      <w:pPr>
        <w:ind w:left="360"/>
        <w:jc w:val="both"/>
      </w:pPr>
      <w:r w:rsidRPr="003C1D95">
        <w:t>___</w:t>
      </w:r>
      <w:r w:rsidR="00A23F61" w:rsidRPr="003C1D95">
        <w:t>Oh sana</w:t>
      </w:r>
    </w:p>
    <w:p w:rsidR="004E79A8" w:rsidRPr="003C1D95" w:rsidRDefault="004E79A8" w:rsidP="00A23F61">
      <w:pPr>
        <w:ind w:left="360"/>
        <w:jc w:val="both"/>
      </w:pPr>
    </w:p>
    <w:p w:rsidR="00A23F61" w:rsidRPr="003C1D95" w:rsidRDefault="004E79A8" w:rsidP="00A23F61">
      <w:pPr>
        <w:ind w:left="360"/>
        <w:jc w:val="both"/>
      </w:pPr>
      <w:r w:rsidRPr="003C1D95">
        <w:t>___Olas de rezo para el río</w:t>
      </w:r>
    </w:p>
    <w:p w:rsidR="00A23F61" w:rsidRPr="003C1D95" w:rsidRDefault="004E79A8" w:rsidP="00A23F61">
      <w:pPr>
        <w:ind w:left="360"/>
        <w:jc w:val="both"/>
      </w:pPr>
      <w:r w:rsidRPr="003C1D95">
        <w:t>___</w:t>
      </w:r>
      <w:r w:rsidR="00A23F61" w:rsidRPr="003C1D95">
        <w:t>Las nubes inundan</w:t>
      </w:r>
    </w:p>
    <w:p w:rsidR="004E79A8" w:rsidRPr="003C1D95" w:rsidRDefault="004E79A8" w:rsidP="00A23F61">
      <w:pPr>
        <w:ind w:left="360"/>
        <w:jc w:val="both"/>
      </w:pPr>
      <w:r w:rsidRPr="003C1D95">
        <w:t>___Rezos para el río</w:t>
      </w:r>
    </w:p>
    <w:p w:rsidR="00A23F61" w:rsidRPr="003C1D95" w:rsidRDefault="004E79A8" w:rsidP="00A23F61">
      <w:pPr>
        <w:ind w:left="360"/>
        <w:jc w:val="both"/>
      </w:pPr>
      <w:r w:rsidRPr="003C1D95">
        <w:t>___</w:t>
      </w:r>
      <w:r w:rsidR="00A23F61" w:rsidRPr="003C1D95">
        <w:t>Nos lavan</w:t>
      </w:r>
    </w:p>
    <w:p w:rsidR="004E79A8" w:rsidRPr="003C1D95" w:rsidRDefault="004E79A8" w:rsidP="00A23F61">
      <w:pPr>
        <w:ind w:left="360"/>
        <w:jc w:val="both"/>
      </w:pPr>
      <w:r w:rsidRPr="003C1D95">
        <w:t>___Vuelan las aguas del río</w:t>
      </w:r>
    </w:p>
    <w:p w:rsidR="00A23F61" w:rsidRPr="003C1D95" w:rsidRDefault="004E79A8" w:rsidP="00A23F61">
      <w:pPr>
        <w:ind w:left="360"/>
        <w:jc w:val="both"/>
      </w:pPr>
      <w:r w:rsidRPr="003C1D95">
        <w:t>___</w:t>
      </w:r>
      <w:r w:rsidR="00A23F61" w:rsidRPr="003C1D95">
        <w:t>Oxígeno, enviémosle al río</w:t>
      </w:r>
    </w:p>
    <w:p w:rsidR="004E79A8" w:rsidRPr="003C1D95" w:rsidRDefault="004E79A8" w:rsidP="00A23F61">
      <w:pPr>
        <w:ind w:left="360"/>
        <w:jc w:val="both"/>
      </w:pPr>
      <w:r w:rsidRPr="003C1D95">
        <w:t>___Y del cielo van cayendo cristales</w:t>
      </w:r>
    </w:p>
    <w:p w:rsidR="00A23F61" w:rsidRPr="003C1D95" w:rsidRDefault="00A23F61" w:rsidP="00A23F61">
      <w:pPr>
        <w:ind w:left="360"/>
        <w:jc w:val="both"/>
      </w:pPr>
    </w:p>
    <w:p w:rsidR="004E79A8" w:rsidRPr="003C1D95" w:rsidRDefault="004E79A8" w:rsidP="00A23F61">
      <w:pPr>
        <w:ind w:left="360"/>
        <w:jc w:val="both"/>
      </w:pPr>
      <w:r w:rsidRPr="003C1D95">
        <w:t>___Bañemos hilo dulce que teje</w:t>
      </w:r>
    </w:p>
    <w:p w:rsidR="00A23F61" w:rsidRPr="003C1D95" w:rsidRDefault="004E79A8" w:rsidP="00A23F61">
      <w:pPr>
        <w:ind w:left="360"/>
        <w:jc w:val="both"/>
      </w:pPr>
      <w:r w:rsidRPr="003C1D95">
        <w:t>___</w:t>
      </w:r>
      <w:r w:rsidR="00A23F61" w:rsidRPr="003C1D95">
        <w:t>Cantemos que regresen los peces</w:t>
      </w:r>
    </w:p>
    <w:p w:rsidR="004E79A8" w:rsidRPr="003C1D95" w:rsidRDefault="004E79A8" w:rsidP="00A23F61">
      <w:pPr>
        <w:ind w:left="360"/>
        <w:jc w:val="both"/>
      </w:pPr>
      <w:r w:rsidRPr="003C1D95">
        <w:t>___Salvemos nuestra sangre que corre</w:t>
      </w:r>
    </w:p>
    <w:p w:rsidR="004E79A8" w:rsidRPr="003C1D95" w:rsidRDefault="004E79A8" w:rsidP="00A23F61">
      <w:pPr>
        <w:ind w:left="360"/>
        <w:jc w:val="both"/>
      </w:pPr>
      <w:r w:rsidRPr="003C1D95">
        <w:t>___Bailemos agua vital que fluye</w:t>
      </w:r>
    </w:p>
    <w:p w:rsidR="00A23F61" w:rsidRPr="003C1D95" w:rsidRDefault="00A23F61" w:rsidP="00A23F61">
      <w:pPr>
        <w:ind w:left="360"/>
        <w:jc w:val="both"/>
      </w:pPr>
    </w:p>
    <w:p w:rsidR="00A23F61" w:rsidRPr="003C1D95" w:rsidRDefault="00A23F61" w:rsidP="004E79A8">
      <w:pPr>
        <w:ind w:left="360"/>
        <w:jc w:val="both"/>
      </w:pPr>
      <w:r w:rsidRPr="003C1D95">
        <w:t>Rezos para el río</w:t>
      </w:r>
    </w:p>
    <w:p w:rsidR="00F3629A" w:rsidRPr="003C1D95" w:rsidRDefault="001A4150" w:rsidP="001A4150">
      <w:pPr>
        <w:jc w:val="both"/>
      </w:pPr>
      <w:r w:rsidRPr="003C1D95">
        <w:t xml:space="preserve">       </w:t>
      </w:r>
      <w:r w:rsidR="00A23F61" w:rsidRPr="003C1D95">
        <w:t>Revive mi río</w:t>
      </w:r>
    </w:p>
    <w:sectPr w:rsidR="00F3629A" w:rsidRPr="003C1D95" w:rsidSect="004A105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8F" w:rsidRDefault="00963F8F" w:rsidP="00963F8F">
      <w:pPr>
        <w:spacing w:after="0" w:line="240" w:lineRule="auto"/>
      </w:pPr>
      <w:r>
        <w:separator/>
      </w:r>
    </w:p>
  </w:endnote>
  <w:endnote w:type="continuationSeparator" w:id="0">
    <w:p w:rsidR="00963F8F" w:rsidRDefault="00963F8F" w:rsidP="00963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8F" w:rsidRDefault="00963F8F" w:rsidP="00963F8F">
      <w:pPr>
        <w:spacing w:after="0" w:line="240" w:lineRule="auto"/>
      </w:pPr>
      <w:r>
        <w:separator/>
      </w:r>
    </w:p>
  </w:footnote>
  <w:footnote w:type="continuationSeparator" w:id="0">
    <w:p w:rsidR="00963F8F" w:rsidRDefault="00963F8F" w:rsidP="00963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8F" w:rsidRPr="00963F8F" w:rsidRDefault="00963F8F" w:rsidP="00963F8F">
    <w:pPr>
      <w:jc w:val="both"/>
      <w:rPr>
        <w:i/>
      </w:rPr>
    </w:pPr>
    <w:r>
      <w:rPr>
        <w:i/>
      </w:rPr>
      <w:t>Língua Espanhola</w:t>
    </w:r>
    <w:proofErr w:type="gramStart"/>
    <w:r>
      <w:rPr>
        <w:i/>
      </w:rPr>
      <w:t xml:space="preserve"> </w:t>
    </w:r>
    <w:r w:rsidRPr="00963F8F">
      <w:rPr>
        <w:i/>
      </w:rPr>
      <w:t xml:space="preserve"> </w:t>
    </w:r>
    <w:proofErr w:type="gramEnd"/>
    <w:r w:rsidRPr="00963F8F">
      <w:rPr>
        <w:i/>
      </w:rPr>
      <w:t>IV.  22 de ag</w:t>
    </w:r>
    <w:bookmarkStart w:id="0" w:name="_GoBack"/>
    <w:bookmarkEnd w:id="0"/>
    <w:r w:rsidRPr="00963F8F">
      <w:rPr>
        <w:i/>
      </w:rPr>
      <w:t xml:space="preserve">osto de 2019. Maite Celada y Juan Felipe </w:t>
    </w:r>
    <w:proofErr w:type="spellStart"/>
    <w:r w:rsidRPr="00963F8F">
      <w:rPr>
        <w:i/>
      </w:rPr>
      <w:t>Calderón</w:t>
    </w:r>
    <w:proofErr w:type="spellEnd"/>
    <w:r w:rsidRPr="00963F8F">
      <w:rPr>
        <w:i/>
      </w:rPr>
      <w:t xml:space="preserve"> Pérez</w:t>
    </w:r>
    <w:r>
      <w:rPr>
        <w:i/>
      </w:rPr>
      <w:t xml:space="preserve">. José André Teodoro-Torres. </w:t>
    </w:r>
  </w:p>
  <w:p w:rsidR="00963F8F" w:rsidRDefault="00963F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C0C"/>
    <w:multiLevelType w:val="hybridMultilevel"/>
    <w:tmpl w:val="B6AEBD3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BE0646"/>
    <w:multiLevelType w:val="hybridMultilevel"/>
    <w:tmpl w:val="5A806D2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2E65A2"/>
    <w:multiLevelType w:val="hybridMultilevel"/>
    <w:tmpl w:val="243A49FC"/>
    <w:lvl w:ilvl="0" w:tplc="843428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720C1E"/>
    <w:multiLevelType w:val="hybridMultilevel"/>
    <w:tmpl w:val="FE0CA898"/>
    <w:lvl w:ilvl="0" w:tplc="04160019">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6569B3"/>
    <w:multiLevelType w:val="hybridMultilevel"/>
    <w:tmpl w:val="CBA6592E"/>
    <w:lvl w:ilvl="0" w:tplc="8A1E318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8E1361A"/>
    <w:multiLevelType w:val="hybridMultilevel"/>
    <w:tmpl w:val="684C835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4ED63B1B"/>
    <w:multiLevelType w:val="hybridMultilevel"/>
    <w:tmpl w:val="32066BCA"/>
    <w:lvl w:ilvl="0" w:tplc="A20AC9D2">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B6C1ADE"/>
    <w:multiLevelType w:val="hybridMultilevel"/>
    <w:tmpl w:val="F0DA7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E0229FB"/>
    <w:multiLevelType w:val="hybridMultilevel"/>
    <w:tmpl w:val="8A0A11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C80953"/>
    <w:multiLevelType w:val="hybridMultilevel"/>
    <w:tmpl w:val="132AAE8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77A483D"/>
    <w:multiLevelType w:val="hybridMultilevel"/>
    <w:tmpl w:val="3F66BAF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
  </w:num>
  <w:num w:numId="5">
    <w:abstractNumId w:val="10"/>
  </w:num>
  <w:num w:numId="6">
    <w:abstractNumId w:val="9"/>
  </w:num>
  <w:num w:numId="7">
    <w:abstractNumId w:val="0"/>
  </w:num>
  <w:num w:numId="8">
    <w:abstractNumId w:val="3"/>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2161"/>
    <w:rsid w:val="00114AE3"/>
    <w:rsid w:val="001359E1"/>
    <w:rsid w:val="00140640"/>
    <w:rsid w:val="001A4150"/>
    <w:rsid w:val="003C1C84"/>
    <w:rsid w:val="003C1D95"/>
    <w:rsid w:val="004A105E"/>
    <w:rsid w:val="004E79A8"/>
    <w:rsid w:val="00705998"/>
    <w:rsid w:val="00892BF3"/>
    <w:rsid w:val="008C2161"/>
    <w:rsid w:val="0092035C"/>
    <w:rsid w:val="00963F8F"/>
    <w:rsid w:val="00A23F61"/>
    <w:rsid w:val="00A35C53"/>
    <w:rsid w:val="00AF3C44"/>
    <w:rsid w:val="00B037D6"/>
    <w:rsid w:val="00B05966"/>
    <w:rsid w:val="00F34FF6"/>
    <w:rsid w:val="00F362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37D6"/>
    <w:pPr>
      <w:ind w:left="720"/>
      <w:contextualSpacing/>
    </w:pPr>
  </w:style>
  <w:style w:type="character" w:styleId="Hyperlink">
    <w:name w:val="Hyperlink"/>
    <w:basedOn w:val="Fontepargpadro"/>
    <w:uiPriority w:val="99"/>
    <w:unhideWhenUsed/>
    <w:rsid w:val="00B05966"/>
    <w:rPr>
      <w:color w:val="0563C1" w:themeColor="hyperlink"/>
      <w:u w:val="single"/>
    </w:rPr>
  </w:style>
  <w:style w:type="character" w:customStyle="1" w:styleId="UnresolvedMention">
    <w:name w:val="Unresolved Mention"/>
    <w:basedOn w:val="Fontepargpadro"/>
    <w:uiPriority w:val="99"/>
    <w:semiHidden/>
    <w:unhideWhenUsed/>
    <w:rsid w:val="00B05966"/>
    <w:rPr>
      <w:color w:val="605E5C"/>
      <w:shd w:val="clear" w:color="auto" w:fill="E1DFDD"/>
    </w:rPr>
  </w:style>
  <w:style w:type="paragraph" w:styleId="Cabealho">
    <w:name w:val="header"/>
    <w:basedOn w:val="Normal"/>
    <w:link w:val="CabealhoChar"/>
    <w:uiPriority w:val="99"/>
    <w:semiHidden/>
    <w:unhideWhenUsed/>
    <w:rsid w:val="00963F8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63F8F"/>
  </w:style>
  <w:style w:type="paragraph" w:styleId="Rodap">
    <w:name w:val="footer"/>
    <w:basedOn w:val="Normal"/>
    <w:link w:val="RodapChar"/>
    <w:uiPriority w:val="99"/>
    <w:semiHidden/>
    <w:unhideWhenUsed/>
    <w:rsid w:val="00963F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63F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6L9wccThyA" TargetMode="External"/><Relationship Id="rId3" Type="http://schemas.openxmlformats.org/officeDocument/2006/relationships/settings" Target="settings.xml"/><Relationship Id="rId7" Type="http://schemas.openxmlformats.org/officeDocument/2006/relationships/hyperlink" Target="https://www.youtube.com/watch?v=pe4a6tARs_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dc:creator>
  <cp:lastModifiedBy>Maite</cp:lastModifiedBy>
  <cp:revision>2</cp:revision>
  <dcterms:created xsi:type="dcterms:W3CDTF">2019-08-21T20:50:00Z</dcterms:created>
  <dcterms:modified xsi:type="dcterms:W3CDTF">2019-08-21T20:50:00Z</dcterms:modified>
</cp:coreProperties>
</file>