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7772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381E33C5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1B7445CA" wp14:editId="56A61087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 wp14:anchorId="3BD4E316" wp14:editId="711886E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2EF1" w14:textId="77777777" w:rsidR="00A4080C" w:rsidRPr="00267AC7" w:rsidRDefault="00A4080C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54FB2EF1" w14:textId="77777777" w:rsidR="004369BF" w:rsidRPr="00267AC7" w:rsidRDefault="004369BF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4E0DC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B233F06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235A0A0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E5FCCA0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  <w:r w:rsidRPr="00267AC7">
        <w:rPr>
          <w:rFonts w:cs="Times New Roman"/>
          <w:spacing w:val="-19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I</w:t>
      </w:r>
    </w:p>
    <w:p w14:paraId="1C3A004E" w14:textId="77777777"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</w:p>
    <w:p w14:paraId="782A6336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2CF546" w14:textId="42BB2512" w:rsidR="007C744E" w:rsidRPr="003A1E1E" w:rsidRDefault="008C44D8" w:rsidP="003A1E1E">
      <w:pPr>
        <w:pStyle w:val="BodyText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3A1E1E">
        <w:rPr>
          <w:rFonts w:cs="Times New Roman"/>
          <w:spacing w:val="1"/>
          <w:w w:val="105"/>
          <w:sz w:val="20"/>
          <w:szCs w:val="20"/>
          <w:lang w:val="pt-BR"/>
        </w:rPr>
        <w:t xml:space="preserve">SEMINÁRIO </w:t>
      </w:r>
      <w:r w:rsidR="00D34981">
        <w:rPr>
          <w:rFonts w:cs="Times New Roman"/>
          <w:spacing w:val="1"/>
          <w:w w:val="105"/>
          <w:sz w:val="20"/>
          <w:szCs w:val="20"/>
          <w:lang w:val="pt-BR"/>
        </w:rPr>
        <w:t>9</w:t>
      </w:r>
      <w:r w:rsidRPr="003A1E1E">
        <w:rPr>
          <w:rFonts w:cs="Times New Roman"/>
          <w:spacing w:val="1"/>
          <w:w w:val="105"/>
          <w:sz w:val="20"/>
          <w:szCs w:val="20"/>
          <w:lang w:val="pt-BR"/>
        </w:rPr>
        <w:t>:</w:t>
      </w:r>
      <w:r w:rsidR="00F01CAC" w:rsidRPr="003A1E1E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="00D36A11" w:rsidRPr="00D36A11">
        <w:rPr>
          <w:rFonts w:cs="Times New Roman"/>
          <w:spacing w:val="1"/>
          <w:w w:val="105"/>
          <w:sz w:val="20"/>
          <w:szCs w:val="20"/>
          <w:lang w:val="pt-BR"/>
        </w:rPr>
        <w:t>Atos Administrativos: Vícios. Extin</w:t>
      </w:r>
      <w:r w:rsidR="00D36A11">
        <w:rPr>
          <w:rFonts w:cs="Times New Roman"/>
          <w:spacing w:val="1"/>
          <w:w w:val="105"/>
          <w:sz w:val="20"/>
          <w:szCs w:val="20"/>
          <w:lang w:val="pt-BR"/>
        </w:rPr>
        <w:t>ção. Convalidação e Confirmação</w:t>
      </w:r>
      <w:r w:rsidR="00DE0464" w:rsidRPr="003A1E1E">
        <w:rPr>
          <w:rFonts w:cs="Times New Roman"/>
          <w:spacing w:val="1"/>
          <w:w w:val="105"/>
          <w:sz w:val="20"/>
          <w:szCs w:val="20"/>
          <w:lang w:val="pt-BR"/>
        </w:rPr>
        <w:t>.</w:t>
      </w:r>
    </w:p>
    <w:p w14:paraId="10CA2C37" w14:textId="77777777" w:rsidR="00F01CAC" w:rsidRDefault="00F01CAC" w:rsidP="00267AC7">
      <w:pPr>
        <w:pStyle w:val="BodyText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14:paraId="370EECC8" w14:textId="77777777"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529E9457" w14:textId="77777777" w:rsidR="007C744E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6A030343" w14:textId="10A1236B" w:rsidR="007011AF" w:rsidRPr="00267AC7" w:rsidRDefault="007011AF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TURMA: ................................</w:t>
      </w:r>
    </w:p>
    <w:p w14:paraId="28ADA5B9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A86ABE6" w14:textId="7A138847" w:rsidR="00381857" w:rsidRDefault="007A1D04" w:rsidP="003A1E1E">
      <w:pPr>
        <w:pStyle w:val="ListParagraph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Leia os textos </w:t>
      </w:r>
      <w:r w:rsidRPr="003A1E1E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obrigatórios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da semana</w:t>
      </w:r>
      <w:r w:rsidR="004369BF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>resolva o seguinte problema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p w14:paraId="19CE4CF9" w14:textId="096B8115" w:rsidR="003A1E1E" w:rsidRPr="004369BF" w:rsidRDefault="003A1E1E" w:rsidP="004369BF">
      <w:p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8BD5B80" w14:textId="110EDEA5" w:rsidR="004369BF" w:rsidRDefault="00D36A11" w:rsidP="00E8297F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Suponha que a ANVISA (Agência Nacional de Vigilância Sanitária) tenha baixa</w:t>
      </w:r>
      <w:r w:rsidR="00D3498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do um regulamento que tenha proibido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comercialização de medicamentos à base de anfetaminas</w:t>
      </w:r>
      <w:r w:rsidR="00D34981">
        <w:rPr>
          <w:rFonts w:ascii="Times New Roman" w:hAnsi="Times New Roman" w:cs="Times New Roman"/>
          <w:w w:val="105"/>
          <w:sz w:val="20"/>
          <w:szCs w:val="20"/>
          <w:lang w:val="pt-BR"/>
        </w:rPr>
        <w:t>. Responda então à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s seguintes </w:t>
      </w:r>
      <w:r w:rsidR="00FE505E">
        <w:rPr>
          <w:rFonts w:ascii="Times New Roman" w:hAnsi="Times New Roman" w:cs="Times New Roman"/>
          <w:w w:val="105"/>
          <w:sz w:val="20"/>
          <w:szCs w:val="20"/>
          <w:lang w:val="pt-BR"/>
        </w:rPr>
        <w:t>questões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p w14:paraId="4F1C7969" w14:textId="54692CB6" w:rsidR="00BA5B98" w:rsidRDefault="00FE505E" w:rsidP="00BA5B98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partir da leitura da Lei 9.782/1999</w:t>
      </w:r>
      <w:r w:rsidR="00A4080C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do Decreto 3.029/1999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, pode-se concluir que a ANVISA seja competente para a prática desse ato de proibição?</w:t>
      </w:r>
    </w:p>
    <w:p w14:paraId="2D400447" w14:textId="0CDE7A4A" w:rsidR="00FE505E" w:rsidRDefault="00FE505E" w:rsidP="00BA5B98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Suponha que o regulamento tenha sido editado pelo Presidente da ANVISA. O ato continuaria válido? Caso inválido esse ato poderia ser convalidado ou ratificado por quem competente? Quem seria competente nesse caso?</w:t>
      </w:r>
    </w:p>
    <w:p w14:paraId="43075F44" w14:textId="4F065D10" w:rsidR="00FE505E" w:rsidRDefault="00FE505E" w:rsidP="00BA5B98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Suponha que a proibição não ten</w:t>
      </w:r>
      <w:r w:rsidR="00A4080C">
        <w:rPr>
          <w:rFonts w:ascii="Times New Roman" w:hAnsi="Times New Roman" w:cs="Times New Roman"/>
          <w:w w:val="105"/>
          <w:sz w:val="20"/>
          <w:szCs w:val="20"/>
          <w:lang w:val="pt-BR"/>
        </w:rPr>
        <w:t>ha sido antecedida de audiência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A4080C">
        <w:rPr>
          <w:rFonts w:ascii="Times New Roman" w:hAnsi="Times New Roman" w:cs="Times New Roman"/>
          <w:w w:val="105"/>
          <w:sz w:val="20"/>
          <w:szCs w:val="20"/>
          <w:lang w:val="pt-BR"/>
        </w:rPr>
        <w:t>pública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, haveria invalidade nesse ato? Em virtude de que vício</w:t>
      </w:r>
      <w:r w:rsidR="00A4080C">
        <w:rPr>
          <w:rFonts w:ascii="Times New Roman" w:hAnsi="Times New Roman" w:cs="Times New Roman"/>
          <w:w w:val="105"/>
          <w:sz w:val="20"/>
          <w:szCs w:val="20"/>
          <w:lang w:val="pt-BR"/>
        </w:rPr>
        <w:t>s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?</w:t>
      </w:r>
    </w:p>
    <w:p w14:paraId="0C7159BA" w14:textId="422CFE3D" w:rsidR="00A4080C" w:rsidRDefault="00A4080C" w:rsidP="00BA5B98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Suponha que a proibição não tenha sido antecedida de estudos técnicos que indiquem os efeitos prejudiciais das anfetaminas para a saúde pública. A decisão seria inválida? Em função de que vícios?</w:t>
      </w:r>
    </w:p>
    <w:p w14:paraId="53223251" w14:textId="3BCCCD55" w:rsidR="00A4080C" w:rsidRDefault="00A4080C" w:rsidP="00BA5B98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Suponha que a proibição tenha sido antecedida de audiência pública, de estudos técnicos, mas que, posteriormente à edição do ato de proibição</w:t>
      </w:r>
      <w:r w:rsidR="00FF47DA">
        <w:rPr>
          <w:rFonts w:ascii="Times New Roman" w:hAnsi="Times New Roman" w:cs="Times New Roman"/>
          <w:w w:val="105"/>
          <w:sz w:val="20"/>
          <w:szCs w:val="20"/>
          <w:lang w:val="pt-BR"/>
        </w:rPr>
        <w:t>,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centenas de médicos peçam a invalidação da decisão e juntem para tanto outro estudo técnico que, por sua vez, afirma</w:t>
      </w:r>
      <w:r w:rsidR="00FF47DA">
        <w:rPr>
          <w:rFonts w:ascii="Times New Roman" w:hAnsi="Times New Roman" w:cs="Times New Roman"/>
          <w:w w:val="105"/>
          <w:sz w:val="20"/>
          <w:szCs w:val="20"/>
          <w:lang w:val="pt-BR"/>
        </w:rPr>
        <w:t>ria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que para pacientes com graves problemas de obesidade a utilização</w:t>
      </w:r>
      <w:r w:rsidR="00FF47DA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de anfetaminas seria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essencial para </w:t>
      </w:r>
      <w:r w:rsidR="00FF47DA">
        <w:rPr>
          <w:rFonts w:ascii="Times New Roman" w:hAnsi="Times New Roman" w:cs="Times New Roman"/>
          <w:w w:val="105"/>
          <w:sz w:val="20"/>
          <w:szCs w:val="20"/>
          <w:lang w:val="pt-BR"/>
        </w:rPr>
        <w:t>o seu tratamento e sua sobrevivência. A ANVISA poderia ou deveria invalidar o ato anterior? Caso inválido, de qual vício padeceria a decisão da ANVISA?</w:t>
      </w:r>
    </w:p>
    <w:p w14:paraId="07CC6CBA" w14:textId="23996D62" w:rsidR="00FF47DA" w:rsidRPr="00E8297F" w:rsidRDefault="00FF47DA" w:rsidP="00BA5B98">
      <w:pPr>
        <w:pStyle w:val="ListParagraph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O caso narrado nas questões “d” e “e” poderia ser levado ao Judiciário e por este apreciado?</w:t>
      </w:r>
      <w:bookmarkStart w:id="0" w:name="_GoBack"/>
      <w:bookmarkEnd w:id="0"/>
    </w:p>
    <w:sectPr w:rsidR="00FF47DA" w:rsidRPr="00E8297F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>
    <w:nsid w:val="309F12DF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32EBB"/>
    <w:rsid w:val="00175ED6"/>
    <w:rsid w:val="00267AC7"/>
    <w:rsid w:val="00337D5F"/>
    <w:rsid w:val="00342AB7"/>
    <w:rsid w:val="00366F91"/>
    <w:rsid w:val="00374823"/>
    <w:rsid w:val="00381857"/>
    <w:rsid w:val="003A1E1E"/>
    <w:rsid w:val="00430ED1"/>
    <w:rsid w:val="004369BF"/>
    <w:rsid w:val="004D33BC"/>
    <w:rsid w:val="0055374E"/>
    <w:rsid w:val="006306B0"/>
    <w:rsid w:val="006B063A"/>
    <w:rsid w:val="006B29BF"/>
    <w:rsid w:val="007011AF"/>
    <w:rsid w:val="0075032F"/>
    <w:rsid w:val="007811A5"/>
    <w:rsid w:val="0078136F"/>
    <w:rsid w:val="007A1D04"/>
    <w:rsid w:val="007C744E"/>
    <w:rsid w:val="007D12E9"/>
    <w:rsid w:val="007F608B"/>
    <w:rsid w:val="008012DE"/>
    <w:rsid w:val="008031A3"/>
    <w:rsid w:val="008A17D5"/>
    <w:rsid w:val="008B7013"/>
    <w:rsid w:val="008C44D8"/>
    <w:rsid w:val="008D4D4C"/>
    <w:rsid w:val="00962DD7"/>
    <w:rsid w:val="0097015C"/>
    <w:rsid w:val="009E6B64"/>
    <w:rsid w:val="00A401D9"/>
    <w:rsid w:val="00A4080C"/>
    <w:rsid w:val="00A62328"/>
    <w:rsid w:val="00B40DE3"/>
    <w:rsid w:val="00B9020D"/>
    <w:rsid w:val="00BA5B98"/>
    <w:rsid w:val="00CB5AFB"/>
    <w:rsid w:val="00CC2B05"/>
    <w:rsid w:val="00D34981"/>
    <w:rsid w:val="00D36A11"/>
    <w:rsid w:val="00DE0464"/>
    <w:rsid w:val="00E8297F"/>
    <w:rsid w:val="00F01CAC"/>
    <w:rsid w:val="00FE505E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9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link w:val="Heading3Char"/>
    <w:uiPriority w:val="9"/>
    <w:qFormat/>
    <w:rsid w:val="003A1E1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1E1E"/>
    <w:rPr>
      <w:rFonts w:ascii="Times" w:hAnsi="Times"/>
      <w:b/>
      <w:bCs/>
      <w:sz w:val="27"/>
      <w:szCs w:val="27"/>
      <w:lang w:val="pt-BR"/>
    </w:rPr>
  </w:style>
  <w:style w:type="paragraph" w:styleId="NormalWeb">
    <w:name w:val="Normal (Web)"/>
    <w:basedOn w:val="Normal"/>
    <w:uiPriority w:val="99"/>
    <w:semiHidden/>
    <w:unhideWhenUsed/>
    <w:rsid w:val="004369B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link w:val="Heading3Char"/>
    <w:uiPriority w:val="9"/>
    <w:qFormat/>
    <w:rsid w:val="003A1E1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1E1E"/>
    <w:rPr>
      <w:rFonts w:ascii="Times" w:hAnsi="Times"/>
      <w:b/>
      <w:bCs/>
      <w:sz w:val="27"/>
      <w:szCs w:val="27"/>
      <w:lang w:val="pt-BR"/>
    </w:rPr>
  </w:style>
  <w:style w:type="paragraph" w:styleId="NormalWeb">
    <w:name w:val="Normal (Web)"/>
    <w:basedOn w:val="Normal"/>
    <w:uiPriority w:val="99"/>
    <w:semiHidden/>
    <w:unhideWhenUsed/>
    <w:rsid w:val="004369B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cp:lastPrinted>2017-04-30T13:37:00Z</cp:lastPrinted>
  <dcterms:created xsi:type="dcterms:W3CDTF">2018-05-03T11:59:00Z</dcterms:created>
  <dcterms:modified xsi:type="dcterms:W3CDTF">2018-05-03T11:59:00Z</dcterms:modified>
</cp:coreProperties>
</file>