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7B4DDC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11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7B4DDC" w:rsidRDefault="007B4DDC" w:rsidP="007B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Fonte: Questão 1 = vocês / Questões 2, 3 = T11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532552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Questões 4, 5 = T11</w:t>
      </w:r>
      <w:r>
        <w:rPr>
          <w:rFonts w:ascii="Times New Roman" w:hAnsi="Times New Roman" w:cs="Times New Roman"/>
          <w:sz w:val="28"/>
          <w:szCs w:val="28"/>
        </w:rPr>
        <w:t>b</w:t>
      </w:r>
    </w:p>
    <w:p w:rsidR="000C0833" w:rsidRPr="00FA3325" w:rsidRDefault="000C0833" w:rsidP="0088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1E" w:rsidRPr="001B343F" w:rsidRDefault="007B4DDC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</w:t>
      </w:r>
      <w:r w:rsidR="00FD22F3" w:rsidRPr="00FA3325">
        <w:rPr>
          <w:rFonts w:ascii="Times New Roman" w:hAnsi="Times New Roman" w:cs="Times New Roman"/>
          <w:sz w:val="28"/>
          <w:szCs w:val="28"/>
        </w:rPr>
        <w:t xml:space="preserve"> o contexto histórico </w:t>
      </w:r>
      <w:r w:rsidR="00EC17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início do Século XXI) que demandou as organizações a se preocuparem com o conhecimento</w:t>
      </w:r>
      <w:r w:rsidR="00EC1700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8848EF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EF75D4" w:rsidRDefault="00F27752" w:rsidP="008848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é a organização que aprende</w:t>
      </w:r>
      <w:r w:rsidR="000C0833" w:rsidRPr="00EF75D4">
        <w:rPr>
          <w:rFonts w:ascii="Times New Roman" w:hAnsi="Times New Roman" w:cs="Times New Roman"/>
          <w:sz w:val="28"/>
          <w:szCs w:val="28"/>
        </w:rPr>
        <w:t>?</w:t>
      </w:r>
    </w:p>
    <w:p w:rsidR="000C0833" w:rsidRPr="00FA3325" w:rsidRDefault="000C083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FA3325" w:rsidRPr="00FA3325" w:rsidRDefault="006229C3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Quais as </w:t>
      </w:r>
      <w:r w:rsidR="00F27752">
        <w:rPr>
          <w:rFonts w:ascii="Times New Roman" w:hAnsi="Times New Roman" w:cs="Times New Roman"/>
          <w:sz w:val="28"/>
          <w:szCs w:val="28"/>
        </w:rPr>
        <w:t>características da organização que aprende</w:t>
      </w:r>
      <w:r w:rsidR="002E4500">
        <w:rPr>
          <w:rFonts w:ascii="Times New Roman" w:hAnsi="Times New Roman" w:cs="Times New Roman"/>
          <w:sz w:val="28"/>
          <w:szCs w:val="28"/>
        </w:rPr>
        <w:t>?</w:t>
      </w:r>
      <w:r w:rsidR="00FA3325" w:rsidRPr="00FA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25" w:rsidRPr="00FA3325" w:rsidRDefault="00FA3325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Default="00F27752" w:rsidP="006229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é gestão do conhecimento</w:t>
      </w:r>
      <w:r w:rsidR="002E4500">
        <w:rPr>
          <w:rFonts w:ascii="Times New Roman" w:hAnsi="Times New Roman" w:cs="Times New Roman"/>
          <w:sz w:val="28"/>
          <w:szCs w:val="28"/>
        </w:rPr>
        <w:t>?</w:t>
      </w:r>
    </w:p>
    <w:p w:rsidR="00D37D53" w:rsidRPr="00D37D53" w:rsidRDefault="00D37D5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833" w:rsidRPr="00EE3E00" w:rsidRDefault="00F27752" w:rsidP="00AA1257">
      <w:pPr>
        <w:pStyle w:val="PargrafodaLista"/>
        <w:numPr>
          <w:ilvl w:val="0"/>
          <w:numId w:val="1"/>
        </w:numPr>
        <w:tabs>
          <w:tab w:val="left" w:pos="633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as abordagens da gestão do conhecimento?</w:t>
      </w:r>
      <w:r w:rsidR="004946A0" w:rsidRPr="00EE3E00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EE3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1B343F"/>
    <w:rsid w:val="002E4500"/>
    <w:rsid w:val="003C4D1E"/>
    <w:rsid w:val="004946A0"/>
    <w:rsid w:val="005006D9"/>
    <w:rsid w:val="005A43C1"/>
    <w:rsid w:val="006229C3"/>
    <w:rsid w:val="00722F26"/>
    <w:rsid w:val="00771FB8"/>
    <w:rsid w:val="00796C87"/>
    <w:rsid w:val="007B4DDC"/>
    <w:rsid w:val="007E10F8"/>
    <w:rsid w:val="007F0F58"/>
    <w:rsid w:val="00816463"/>
    <w:rsid w:val="00823A8F"/>
    <w:rsid w:val="008848EF"/>
    <w:rsid w:val="00891B21"/>
    <w:rsid w:val="0091152C"/>
    <w:rsid w:val="009F56D6"/>
    <w:rsid w:val="009F757F"/>
    <w:rsid w:val="00C54150"/>
    <w:rsid w:val="00CE552A"/>
    <w:rsid w:val="00D37D53"/>
    <w:rsid w:val="00EC1700"/>
    <w:rsid w:val="00EE3E00"/>
    <w:rsid w:val="00EF75D4"/>
    <w:rsid w:val="00F27752"/>
    <w:rsid w:val="00FA3325"/>
    <w:rsid w:val="00FD22F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F1A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5</cp:revision>
  <dcterms:created xsi:type="dcterms:W3CDTF">2020-05-12T15:49:00Z</dcterms:created>
  <dcterms:modified xsi:type="dcterms:W3CDTF">2020-05-22T00:22:00Z</dcterms:modified>
</cp:coreProperties>
</file>