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F6" w:rsidRDefault="009A7F28" w:rsidP="001B7508">
      <w:pPr>
        <w:jc w:val="center"/>
      </w:pPr>
      <w:r>
        <w:rPr>
          <w:rFonts w:ascii="Verdana" w:hAnsi="Verdana"/>
          <w:b/>
          <w:sz w:val="24"/>
          <w:szCs w:val="24"/>
        </w:rPr>
        <w:t>A</w:t>
      </w:r>
      <w:bookmarkStart w:id="0" w:name="_GoBack"/>
      <w:bookmarkEnd w:id="0"/>
      <w:r w:rsidR="001B7508" w:rsidRPr="00D53131">
        <w:rPr>
          <w:rFonts w:ascii="Verdana" w:hAnsi="Verdana"/>
          <w:b/>
          <w:sz w:val="24"/>
          <w:szCs w:val="24"/>
        </w:rPr>
        <w:t>VALIAÇÃO</w:t>
      </w:r>
      <w:r w:rsidR="001B7508">
        <w:rPr>
          <w:rFonts w:ascii="Verdana" w:hAnsi="Verdana"/>
          <w:b/>
          <w:sz w:val="24"/>
          <w:szCs w:val="24"/>
        </w:rPr>
        <w:t xml:space="preserve"> DA DISCIPLINA- DDD 2016</w:t>
      </w:r>
    </w:p>
    <w:tbl>
      <w:tblPr>
        <w:tblStyle w:val="Tabelacomgrade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78"/>
        <w:gridCol w:w="6458"/>
      </w:tblGrid>
      <w:tr w:rsidR="00D9137B" w:rsidRPr="001B7508" w:rsidTr="007371D5">
        <w:tc>
          <w:tcPr>
            <w:tcW w:w="9736" w:type="dxa"/>
            <w:gridSpan w:val="2"/>
            <w:vAlign w:val="center"/>
          </w:tcPr>
          <w:p w:rsidR="00D9137B" w:rsidRDefault="00D9137B" w:rsidP="00960B84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Objetivos: I</w:t>
            </w:r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dentificar </w:t>
            </w:r>
            <w:r w:rsidR="00960B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as</w:t>
            </w:r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bases teóricas para a produção de disciplinas online, utilizando tecnologias digitais inovadoras e procedimentos didáticos relacionados. Caracterizar abordagens inovadoras de ensino-aprendizagem mediadas pelas tecnologias </w:t>
            </w:r>
            <w:proofErr w:type="gramStart"/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digitais..</w:t>
            </w:r>
            <w:proofErr w:type="gramEnd"/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Caracterizar as bases teóricas que definem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</w:t>
            </w:r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“design didático digital”. Identificar as fases e ações que caracterizam a prática do “Design Didático Digital” para produção de cursos e disciplinas online. Elaborar roteiro de projeto de design didático de disciplina/curso online para o ensino superior.</w:t>
            </w:r>
          </w:p>
        </w:tc>
      </w:tr>
      <w:tr w:rsidR="00684A12" w:rsidRPr="001B7508" w:rsidTr="007371D5">
        <w:trPr>
          <w:trHeight w:val="485"/>
        </w:trPr>
        <w:tc>
          <w:tcPr>
            <w:tcW w:w="3278" w:type="dxa"/>
            <w:vAlign w:val="center"/>
          </w:tcPr>
          <w:p w:rsidR="00684A12" w:rsidRPr="00F94D30" w:rsidRDefault="00684A12" w:rsidP="00684A12">
            <w:pPr>
              <w:ind w:right="57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6458" w:type="dxa"/>
            <w:vAlign w:val="center"/>
          </w:tcPr>
          <w:p w:rsidR="00684A12" w:rsidRPr="001B7508" w:rsidRDefault="00684A12" w:rsidP="00D9137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COMENTÁRIO</w:t>
            </w:r>
          </w:p>
        </w:tc>
      </w:tr>
      <w:tr w:rsidR="00684A12" w:rsidRPr="001B7508" w:rsidTr="007371D5">
        <w:tc>
          <w:tcPr>
            <w:tcW w:w="3278" w:type="dxa"/>
          </w:tcPr>
          <w:p w:rsidR="00684A12" w:rsidRPr="001B7508" w:rsidRDefault="00684A12" w:rsidP="00684A12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Estilos de aprendizagem e identidade grupal 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rPr>
          <w:trHeight w:val="563"/>
        </w:trPr>
        <w:tc>
          <w:tcPr>
            <w:tcW w:w="3278" w:type="dxa"/>
          </w:tcPr>
          <w:p w:rsidR="00684A12" w:rsidRPr="001B7508" w:rsidRDefault="00684A12" w:rsidP="00D913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Práticas imersivas de aprendizagem em equipes.</w:t>
            </w:r>
          </w:p>
        </w:tc>
        <w:tc>
          <w:tcPr>
            <w:tcW w:w="6458" w:type="dxa"/>
          </w:tcPr>
          <w:p w:rsidR="00684A12" w:rsidRPr="001B7508" w:rsidRDefault="00684A12" w:rsidP="00D9137B">
            <w:pPr>
              <w:spacing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c>
          <w:tcPr>
            <w:tcW w:w="3278" w:type="dxa"/>
          </w:tcPr>
          <w:p w:rsidR="00684A12" w:rsidRPr="001B7508" w:rsidRDefault="00684A12" w:rsidP="00D9137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Comunicação. </w:t>
            </w:r>
            <w:r w:rsidR="00D913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</w:t>
            </w: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íveis de interação online.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13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</w:t>
            </w: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ooperação, colaboração, cocriação.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c>
          <w:tcPr>
            <w:tcW w:w="3278" w:type="dxa"/>
          </w:tcPr>
          <w:p w:rsidR="00684A12" w:rsidRPr="001B7508" w:rsidRDefault="00684A12" w:rsidP="00684A12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Bases do “Design didático digital” para produção de cursos online</w:t>
            </w:r>
            <w:r w:rsidR="00D913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rPr>
          <w:trHeight w:val="1421"/>
        </w:trPr>
        <w:tc>
          <w:tcPr>
            <w:tcW w:w="3278" w:type="dxa"/>
          </w:tcPr>
          <w:p w:rsidR="00684A12" w:rsidRPr="001B7508" w:rsidRDefault="00684A12" w:rsidP="00684A12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Gestão, processos de produção e criação de projetos didáticos digitais.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c>
          <w:tcPr>
            <w:tcW w:w="3278" w:type="dxa"/>
          </w:tcPr>
          <w:p w:rsidR="00684A12" w:rsidRPr="001B7508" w:rsidRDefault="00684A12" w:rsidP="00684A12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1B75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Avaliação e validação de projetos educacionais online.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rPr>
          <w:trHeight w:val="704"/>
        </w:trPr>
        <w:tc>
          <w:tcPr>
            <w:tcW w:w="3278" w:type="dxa"/>
          </w:tcPr>
          <w:p w:rsidR="00684A12" w:rsidRDefault="00684A12" w:rsidP="00D9137B">
            <w:pPr>
              <w:spacing w:before="24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Projeto de disciplina curso (grupo)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4A12" w:rsidRPr="001B7508" w:rsidTr="007371D5">
        <w:tc>
          <w:tcPr>
            <w:tcW w:w="3278" w:type="dxa"/>
          </w:tcPr>
          <w:p w:rsidR="00684A12" w:rsidRPr="00684A12" w:rsidRDefault="00684A12" w:rsidP="00684A1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</w:t>
            </w:r>
            <w:r w:rsidRPr="00684A1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esign didático digital de disciplina/curso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(individual)</w:t>
            </w: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137B" w:rsidRPr="001B7508" w:rsidTr="007371D5">
        <w:tc>
          <w:tcPr>
            <w:tcW w:w="9736" w:type="dxa"/>
            <w:gridSpan w:val="2"/>
            <w:shd w:val="clear" w:color="auto" w:fill="D9D9D9" w:themeFill="background1" w:themeFillShade="D9"/>
          </w:tcPr>
          <w:p w:rsidR="00D9137B" w:rsidRPr="00D9137B" w:rsidRDefault="00D9137B" w:rsidP="00D9137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Ações e </w:t>
            </w:r>
            <w:r w:rsidRPr="00D9137B">
              <w:rPr>
                <w:rFonts w:ascii="Verdana" w:hAnsi="Verdana"/>
                <w:b/>
                <w:sz w:val="20"/>
                <w:szCs w:val="20"/>
              </w:rPr>
              <w:t xml:space="preserve">Usos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D9137B">
              <w:rPr>
                <w:rFonts w:ascii="Verdana" w:hAnsi="Verdana"/>
                <w:b/>
                <w:sz w:val="20"/>
                <w:szCs w:val="20"/>
              </w:rPr>
              <w:t>os Ambientes</w:t>
            </w:r>
          </w:p>
        </w:tc>
      </w:tr>
      <w:tr w:rsidR="00684A12" w:rsidRPr="001B7508" w:rsidTr="007371D5">
        <w:trPr>
          <w:trHeight w:val="797"/>
        </w:trPr>
        <w:tc>
          <w:tcPr>
            <w:tcW w:w="3278" w:type="dxa"/>
          </w:tcPr>
          <w:p w:rsidR="007371D5" w:rsidRDefault="00D9137B" w:rsidP="007371D5">
            <w:pPr>
              <w:spacing w:before="240" w:after="24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Stoa</w:t>
            </w:r>
            <w:r w:rsidR="007371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/ </w:t>
            </w:r>
            <w:r w:rsidR="007371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Edmodo</w:t>
            </w:r>
            <w:r w:rsidR="007371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/</w:t>
            </w:r>
            <w:r w:rsidR="007371D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Presencial</w:t>
            </w:r>
          </w:p>
          <w:p w:rsidR="00960B84" w:rsidRDefault="00960B84" w:rsidP="007371D5">
            <w:pPr>
              <w:spacing w:before="240" w:after="24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8" w:type="dxa"/>
          </w:tcPr>
          <w:p w:rsidR="00684A12" w:rsidRPr="001B7508" w:rsidRDefault="00684A12" w:rsidP="00684A12">
            <w:pPr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7508" w:rsidRDefault="001B7508" w:rsidP="00960B84"/>
    <w:sectPr w:rsidR="001B7508" w:rsidSect="007371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08"/>
    <w:rsid w:val="001B7508"/>
    <w:rsid w:val="00684A12"/>
    <w:rsid w:val="007371D5"/>
    <w:rsid w:val="00960B84"/>
    <w:rsid w:val="009A7F28"/>
    <w:rsid w:val="00A701F6"/>
    <w:rsid w:val="00D03E56"/>
    <w:rsid w:val="00D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C539"/>
  <w15:chartTrackingRefBased/>
  <w15:docId w15:val="{FEB51A3E-3B13-4B17-BAC9-84B49C7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KENSKI</dc:creator>
  <cp:keywords/>
  <dc:description/>
  <cp:lastModifiedBy>VANI KENSKI</cp:lastModifiedBy>
  <cp:revision>2</cp:revision>
  <cp:lastPrinted>2016-06-13T15:50:00Z</cp:lastPrinted>
  <dcterms:created xsi:type="dcterms:W3CDTF">2016-06-13T15:51:00Z</dcterms:created>
  <dcterms:modified xsi:type="dcterms:W3CDTF">2016-06-13T15:51:00Z</dcterms:modified>
</cp:coreProperties>
</file>