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E09" w:rsidRDefault="00591E09" w:rsidP="00591E09">
      <w:bookmarkStart w:id="0" w:name="_GoBack"/>
      <w:bookmarkEnd w:id="0"/>
      <w:r>
        <w:t xml:space="preserve">                   </w:t>
      </w:r>
    </w:p>
    <w:p w:rsidR="00CE6AA4" w:rsidRPr="00CE6AA4" w:rsidRDefault="00A34B22" w:rsidP="00CE6AA4">
      <w:pPr>
        <w:jc w:val="center"/>
        <w:rPr>
          <w:b/>
          <w:sz w:val="36"/>
          <w:szCs w:val="36"/>
        </w:rPr>
      </w:pPr>
      <w:r w:rsidRPr="00A34B22">
        <w:rPr>
          <w:b/>
          <w:sz w:val="36"/>
          <w:szCs w:val="36"/>
        </w:rPr>
        <w:t>Ope</w:t>
      </w:r>
      <w:r>
        <w:rPr>
          <w:b/>
          <w:sz w:val="36"/>
          <w:szCs w:val="36"/>
        </w:rPr>
        <w:t>ração Carne Fraca: comunicação a</w:t>
      </w:r>
      <w:r w:rsidRPr="00A34B22">
        <w:rPr>
          <w:b/>
          <w:sz w:val="36"/>
          <w:szCs w:val="36"/>
        </w:rPr>
        <w:t>dequada?</w:t>
      </w:r>
    </w:p>
    <w:p w:rsidR="00183842" w:rsidRPr="0071407F" w:rsidRDefault="00183842" w:rsidP="00183842">
      <w:pPr>
        <w:pStyle w:val="NoSpacing"/>
        <w:jc w:val="right"/>
        <w:rPr>
          <w:i/>
          <w:sz w:val="24"/>
          <w:szCs w:val="24"/>
        </w:rPr>
      </w:pPr>
      <w:r w:rsidRPr="00AD75BE">
        <w:rPr>
          <w:i/>
          <w:sz w:val="24"/>
          <w:szCs w:val="24"/>
        </w:rPr>
        <w:t xml:space="preserve">Por </w:t>
      </w:r>
      <w:r w:rsidRPr="00AD75BE">
        <w:rPr>
          <w:b/>
          <w:i/>
          <w:iCs/>
          <w:sz w:val="24"/>
          <w:szCs w:val="24"/>
          <w:shd w:val="clear" w:color="auto" w:fill="FFFFFF"/>
        </w:rPr>
        <w:t>José Otavio Menten</w:t>
      </w:r>
      <w:r w:rsidRPr="00AD75BE">
        <w:rPr>
          <w:i/>
          <w:iCs/>
          <w:sz w:val="24"/>
          <w:szCs w:val="24"/>
          <w:shd w:val="clear" w:color="auto" w:fill="FFFFFF"/>
        </w:rPr>
        <w:t xml:space="preserve">, Diretor </w:t>
      </w:r>
      <w:r>
        <w:rPr>
          <w:i/>
          <w:iCs/>
          <w:sz w:val="24"/>
          <w:szCs w:val="24"/>
          <w:shd w:val="clear" w:color="auto" w:fill="FFFFFF"/>
        </w:rPr>
        <w:t>F</w:t>
      </w:r>
      <w:r w:rsidRPr="0071407F">
        <w:rPr>
          <w:i/>
          <w:iCs/>
          <w:sz w:val="24"/>
          <w:szCs w:val="24"/>
          <w:shd w:val="clear" w:color="auto" w:fill="FFFFFF"/>
        </w:rPr>
        <w:t xml:space="preserve">inanceiro do Conselho Científico </w:t>
      </w:r>
      <w:r>
        <w:rPr>
          <w:i/>
          <w:iCs/>
          <w:sz w:val="24"/>
          <w:szCs w:val="24"/>
          <w:shd w:val="clear" w:color="auto" w:fill="FFFFFF"/>
        </w:rPr>
        <w:t>Agro</w:t>
      </w:r>
      <w:r w:rsidRPr="0071407F">
        <w:rPr>
          <w:i/>
          <w:iCs/>
          <w:sz w:val="24"/>
          <w:szCs w:val="24"/>
          <w:shd w:val="clear" w:color="auto" w:fill="FFFFFF"/>
        </w:rPr>
        <w:t xml:space="preserve"> Sustentável </w:t>
      </w:r>
      <w:r>
        <w:rPr>
          <w:i/>
          <w:iCs/>
          <w:sz w:val="24"/>
          <w:szCs w:val="24"/>
          <w:shd w:val="clear" w:color="auto" w:fill="FFFFFF"/>
        </w:rPr>
        <w:t>(CCAS), Vice-P</w:t>
      </w:r>
      <w:r w:rsidRPr="0071407F">
        <w:rPr>
          <w:i/>
          <w:iCs/>
          <w:sz w:val="24"/>
          <w:szCs w:val="24"/>
          <w:shd w:val="clear" w:color="auto" w:fill="FFFFFF"/>
        </w:rPr>
        <w:t xml:space="preserve">residente da Associação Brasileira de Educação Agrícola Superior (ABEAS), Eng. Agrônomo, Mestre e Doutor em Agronomia, Pós-Doutorados em Manejo de Pragas e Biotecnologia, Professor Associado da </w:t>
      </w:r>
      <w:r>
        <w:rPr>
          <w:i/>
          <w:iCs/>
          <w:sz w:val="24"/>
          <w:szCs w:val="24"/>
          <w:shd w:val="clear" w:color="auto" w:fill="FFFFFF"/>
        </w:rPr>
        <w:t>ESALQ/USP</w:t>
      </w:r>
      <w:r w:rsidRPr="0071407F">
        <w:rPr>
          <w:i/>
          <w:iCs/>
          <w:sz w:val="24"/>
          <w:szCs w:val="24"/>
          <w:shd w:val="clear" w:color="auto" w:fill="FFFFFF"/>
        </w:rPr>
        <w:t>.</w:t>
      </w:r>
      <w:r w:rsidRPr="0071407F">
        <w:rPr>
          <w:i/>
          <w:sz w:val="24"/>
          <w:szCs w:val="24"/>
        </w:rPr>
        <w:t xml:space="preserve"> </w:t>
      </w:r>
    </w:p>
    <w:p w:rsidR="00CE6AA4" w:rsidRPr="00CE6AA4" w:rsidRDefault="00CE6AA4" w:rsidP="00CE6AA4">
      <w:pPr>
        <w:pStyle w:val="NoSpacing"/>
        <w:jc w:val="both"/>
        <w:rPr>
          <w:sz w:val="24"/>
          <w:szCs w:val="24"/>
          <w:lang w:eastAsia="pt-BR"/>
        </w:rPr>
      </w:pP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  <w:r w:rsidRPr="00A34B22">
        <w:rPr>
          <w:sz w:val="24"/>
          <w:szCs w:val="24"/>
          <w:lang w:eastAsia="pt-BR"/>
        </w:rPr>
        <w:t>A maneira que foi divulgada a Operação Carne Fraca, que ocupou as manchetes dos principais ve</w:t>
      </w:r>
      <w:r w:rsidR="00FD29EF">
        <w:rPr>
          <w:sz w:val="24"/>
          <w:szCs w:val="24"/>
          <w:lang w:eastAsia="pt-BR"/>
        </w:rPr>
        <w:t>í</w:t>
      </w:r>
      <w:r w:rsidRPr="00A34B22">
        <w:rPr>
          <w:sz w:val="24"/>
          <w:szCs w:val="24"/>
          <w:lang w:eastAsia="pt-BR"/>
        </w:rPr>
        <w:t>culos de comunicação e mídias sociais, do Brasil e de outros pa</w:t>
      </w:r>
      <w:r w:rsidR="00FD29EF">
        <w:rPr>
          <w:sz w:val="24"/>
          <w:szCs w:val="24"/>
          <w:lang w:eastAsia="pt-BR"/>
        </w:rPr>
        <w:t>í</w:t>
      </w:r>
      <w:r w:rsidRPr="00A34B22">
        <w:rPr>
          <w:sz w:val="24"/>
          <w:szCs w:val="24"/>
          <w:lang w:eastAsia="pt-BR"/>
        </w:rPr>
        <w:t>ses, a partir de 17 de março de 2017, sexta-feira, foi apropriada? Quais serão as consequências pa</w:t>
      </w:r>
      <w:r w:rsidR="00FD29EF">
        <w:rPr>
          <w:sz w:val="24"/>
          <w:szCs w:val="24"/>
          <w:lang w:eastAsia="pt-BR"/>
        </w:rPr>
        <w:t xml:space="preserve">ra </w:t>
      </w:r>
      <w:r w:rsidRPr="00A34B22">
        <w:rPr>
          <w:sz w:val="24"/>
          <w:szCs w:val="24"/>
          <w:lang w:eastAsia="pt-BR"/>
        </w:rPr>
        <w:t>os consumidores, produtores, agro e para a economia do Brasil?</w:t>
      </w: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  <w:r w:rsidRPr="00A34B22">
        <w:rPr>
          <w:sz w:val="24"/>
          <w:szCs w:val="24"/>
          <w:lang w:eastAsia="pt-BR"/>
        </w:rPr>
        <w:t>As investigações, durante dois anos, de irregularidades na produção, processamento e comercialização de carnes no Brasil deve</w:t>
      </w:r>
      <w:r w:rsidR="00FD29EF">
        <w:rPr>
          <w:sz w:val="24"/>
          <w:szCs w:val="24"/>
          <w:lang w:eastAsia="pt-BR"/>
        </w:rPr>
        <w:t>m</w:t>
      </w:r>
      <w:r w:rsidRPr="00A34B22">
        <w:rPr>
          <w:sz w:val="24"/>
          <w:szCs w:val="24"/>
          <w:lang w:eastAsia="pt-BR"/>
        </w:rPr>
        <w:t xml:space="preserve"> ser enaltecida</w:t>
      </w:r>
      <w:r w:rsidR="00FD29EF">
        <w:rPr>
          <w:sz w:val="24"/>
          <w:szCs w:val="24"/>
          <w:lang w:eastAsia="pt-BR"/>
        </w:rPr>
        <w:t>s</w:t>
      </w:r>
      <w:r w:rsidRPr="00A34B22">
        <w:rPr>
          <w:sz w:val="24"/>
          <w:szCs w:val="24"/>
          <w:lang w:eastAsia="pt-BR"/>
        </w:rPr>
        <w:t xml:space="preserve"> e apoiada</w:t>
      </w:r>
      <w:r w:rsidR="00FD29EF">
        <w:rPr>
          <w:sz w:val="24"/>
          <w:szCs w:val="24"/>
          <w:lang w:eastAsia="pt-BR"/>
        </w:rPr>
        <w:t>s</w:t>
      </w:r>
      <w:r w:rsidRPr="00A34B22">
        <w:rPr>
          <w:sz w:val="24"/>
          <w:szCs w:val="24"/>
          <w:lang w:eastAsia="pt-BR"/>
        </w:rPr>
        <w:t>. Assim como não se pode admitir que Fiscais e Agentes Sanitários do Ministério da Agricultura tenham recebido propina para liberar licenças sem realizar fiscalização adequada nos frigoríficos.</w:t>
      </w:r>
      <w:r w:rsidR="00FD29EF">
        <w:rPr>
          <w:sz w:val="24"/>
          <w:szCs w:val="24"/>
          <w:lang w:eastAsia="pt-BR"/>
        </w:rPr>
        <w:t xml:space="preserve"> </w:t>
      </w:r>
      <w:r w:rsidRPr="00A34B22">
        <w:rPr>
          <w:sz w:val="24"/>
          <w:szCs w:val="24"/>
          <w:lang w:eastAsia="pt-BR"/>
        </w:rPr>
        <w:t>É inaceitável que tenham colocado a disposição dos con</w:t>
      </w:r>
      <w:r w:rsidR="00FD29EF">
        <w:rPr>
          <w:sz w:val="24"/>
          <w:szCs w:val="24"/>
          <w:lang w:eastAsia="pt-BR"/>
        </w:rPr>
        <w:t>sumidores, brasileiros ou de paí</w:t>
      </w:r>
      <w:r w:rsidRPr="00A34B22">
        <w:rPr>
          <w:sz w:val="24"/>
          <w:szCs w:val="24"/>
          <w:lang w:eastAsia="pt-BR"/>
        </w:rPr>
        <w:t>ses importadores, carnes e embutidos fora do padrão de segurança e qualidade (adulterada, estragada, "maquiada"</w:t>
      </w:r>
      <w:r w:rsidR="00FD29EF">
        <w:rPr>
          <w:sz w:val="24"/>
          <w:szCs w:val="24"/>
          <w:lang w:eastAsia="pt-BR"/>
        </w:rPr>
        <w:t>, contaminada, vencida</w:t>
      </w:r>
      <w:r w:rsidRPr="00A34B22">
        <w:rPr>
          <w:sz w:val="24"/>
          <w:szCs w:val="24"/>
          <w:lang w:eastAsia="pt-BR"/>
        </w:rPr>
        <w:t>), independente da quantidade e frequência.</w:t>
      </w: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  <w:r w:rsidRPr="00A34B22">
        <w:rPr>
          <w:sz w:val="24"/>
          <w:szCs w:val="24"/>
          <w:lang w:eastAsia="pt-BR"/>
        </w:rPr>
        <w:t xml:space="preserve">O problema deve ser muito </w:t>
      </w:r>
      <w:r w:rsidR="00604D83">
        <w:rPr>
          <w:sz w:val="24"/>
          <w:szCs w:val="24"/>
          <w:lang w:eastAsia="pt-BR"/>
        </w:rPr>
        <w:t>bem esclarecido, deixando claro</w:t>
      </w:r>
      <w:r w:rsidRPr="00A34B22">
        <w:rPr>
          <w:sz w:val="24"/>
          <w:szCs w:val="24"/>
          <w:lang w:eastAsia="pt-BR"/>
        </w:rPr>
        <w:t xml:space="preserve"> para todos,</w:t>
      </w:r>
      <w:r w:rsidR="00604D83">
        <w:rPr>
          <w:sz w:val="24"/>
          <w:szCs w:val="24"/>
          <w:lang w:eastAsia="pt-BR"/>
        </w:rPr>
        <w:t xml:space="preserve"> </w:t>
      </w:r>
      <w:r w:rsidRPr="00A34B22">
        <w:rPr>
          <w:sz w:val="24"/>
          <w:szCs w:val="24"/>
          <w:lang w:eastAsia="pt-BR"/>
        </w:rPr>
        <w:t>sua dimensão e risco de causar doenças nos consumidores. O caso deve ser apurado com todo rigor e rapidez e os culpados devem ser severamente punidos. Estas ações devem ter</w:t>
      </w:r>
      <w:r w:rsidR="00604D83">
        <w:rPr>
          <w:sz w:val="24"/>
          <w:szCs w:val="24"/>
          <w:lang w:eastAsia="pt-BR"/>
        </w:rPr>
        <w:t xml:space="preserve"> </w:t>
      </w:r>
      <w:r w:rsidRPr="00A34B22">
        <w:rPr>
          <w:sz w:val="24"/>
          <w:szCs w:val="24"/>
          <w:lang w:eastAsia="pt-BR"/>
        </w:rPr>
        <w:t>total transparênc</w:t>
      </w:r>
      <w:r w:rsidR="00604D83">
        <w:rPr>
          <w:sz w:val="24"/>
          <w:szCs w:val="24"/>
          <w:lang w:eastAsia="pt-BR"/>
        </w:rPr>
        <w:t xml:space="preserve">ia. As informações preliminares </w:t>
      </w:r>
      <w:r w:rsidRPr="00A34B22">
        <w:rPr>
          <w:sz w:val="24"/>
          <w:szCs w:val="24"/>
          <w:lang w:eastAsia="pt-BR"/>
        </w:rPr>
        <w:t>são que, de 4837 unidades frigoríficas fiscali</w:t>
      </w:r>
      <w:r w:rsidR="00604D83">
        <w:rPr>
          <w:sz w:val="24"/>
          <w:szCs w:val="24"/>
          <w:lang w:eastAsia="pt-BR"/>
        </w:rPr>
        <w:t>zadas, 21 (</w:t>
      </w:r>
      <w:r w:rsidRPr="00A34B22">
        <w:rPr>
          <w:sz w:val="24"/>
          <w:szCs w:val="24"/>
          <w:lang w:eastAsia="pt-BR"/>
        </w:rPr>
        <w:t xml:space="preserve">menos que 0,5%) apresentaram irregularidades e </w:t>
      </w:r>
      <w:r w:rsidR="00604D83" w:rsidRPr="00A34B22">
        <w:rPr>
          <w:sz w:val="24"/>
          <w:szCs w:val="24"/>
          <w:lang w:eastAsia="pt-BR"/>
        </w:rPr>
        <w:t>três</w:t>
      </w:r>
      <w:r w:rsidRPr="00A34B22">
        <w:rPr>
          <w:sz w:val="24"/>
          <w:szCs w:val="24"/>
          <w:lang w:eastAsia="pt-BR"/>
        </w:rPr>
        <w:t xml:space="preserve"> foram interditadas. Que de 11.000 fiscais e agentes sanitários do Ministério da Agricultura, 33 </w:t>
      </w:r>
      <w:r w:rsidR="00604D83">
        <w:rPr>
          <w:sz w:val="24"/>
          <w:szCs w:val="24"/>
          <w:lang w:eastAsia="pt-BR"/>
        </w:rPr>
        <w:t>(</w:t>
      </w:r>
      <w:r w:rsidRPr="00A34B22">
        <w:rPr>
          <w:sz w:val="24"/>
          <w:szCs w:val="24"/>
          <w:lang w:eastAsia="pt-BR"/>
        </w:rPr>
        <w:t>menos que 0,3%) foram afastados. E que não existe risco sanitário de consumir carnes brasileiras.</w:t>
      </w: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  <w:r w:rsidRPr="00A34B22">
        <w:rPr>
          <w:sz w:val="24"/>
          <w:szCs w:val="24"/>
          <w:lang w:eastAsia="pt-BR"/>
        </w:rPr>
        <w:t>Entretanto, os procedimentos para divulgação da Operação, sem esclarecimentos técnicos que poderiam ter sido fornecidos pelo Ministério da Agricultura, podem ter causado sérios problemas para a economia brasileira. A imagem e a reputação dos alimentos produzidos no Brasil podem ser seriamente prejudicadas. E isto pode afetar todo o agro Brasil e a nossa economia, que vem tentando superar a maior recessão de nossa história. O agro foi o principal responsável pela crise não ter sido ainda maior e é o setor que mais poderá contribuir para a retomada do crescimento, aumentando a renda, e</w:t>
      </w:r>
      <w:r w:rsidR="004E4FFA">
        <w:rPr>
          <w:sz w:val="24"/>
          <w:szCs w:val="24"/>
          <w:lang w:eastAsia="pt-BR"/>
        </w:rPr>
        <w:t>xportações, geração de empregos</w:t>
      </w:r>
      <w:r w:rsidRPr="00A34B22">
        <w:rPr>
          <w:sz w:val="24"/>
          <w:szCs w:val="24"/>
          <w:lang w:eastAsia="pt-BR"/>
        </w:rPr>
        <w:t>.</w:t>
      </w: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  <w:r w:rsidRPr="00A34B22">
        <w:rPr>
          <w:sz w:val="24"/>
          <w:szCs w:val="24"/>
          <w:lang w:eastAsia="pt-BR"/>
        </w:rPr>
        <w:t xml:space="preserve">O Brasil depende do agro para proporcionar melhor qualidade de vida de sua população. O agro está presente na vida das pessoas! O mundo </w:t>
      </w:r>
      <w:r w:rsidR="004E4FFA" w:rsidRPr="00A34B22">
        <w:rPr>
          <w:sz w:val="24"/>
          <w:szCs w:val="24"/>
          <w:lang w:eastAsia="pt-BR"/>
        </w:rPr>
        <w:t>vê</w:t>
      </w:r>
      <w:r w:rsidRPr="00A34B22">
        <w:rPr>
          <w:sz w:val="24"/>
          <w:szCs w:val="24"/>
          <w:lang w:eastAsia="pt-BR"/>
        </w:rPr>
        <w:t xml:space="preserve"> o Brasil como um</w:t>
      </w:r>
      <w:r w:rsidR="004E4FFA">
        <w:rPr>
          <w:sz w:val="24"/>
          <w:szCs w:val="24"/>
          <w:lang w:eastAsia="pt-BR"/>
        </w:rPr>
        <w:t xml:space="preserve"> grande produtor agrícola, o paí</w:t>
      </w:r>
      <w:r w:rsidRPr="00A34B22">
        <w:rPr>
          <w:sz w:val="24"/>
          <w:szCs w:val="24"/>
          <w:lang w:eastAsia="pt-BR"/>
        </w:rPr>
        <w:t xml:space="preserve">s que mais vai contribuir para atender a demanda de </w:t>
      </w:r>
      <w:r w:rsidR="004E4FFA">
        <w:rPr>
          <w:sz w:val="24"/>
          <w:szCs w:val="24"/>
          <w:lang w:eastAsia="pt-BR"/>
        </w:rPr>
        <w:t xml:space="preserve">alimentos nos próximos 20, </w:t>
      </w:r>
      <w:r w:rsidRPr="00A34B22">
        <w:rPr>
          <w:sz w:val="24"/>
          <w:szCs w:val="24"/>
          <w:lang w:eastAsia="pt-BR"/>
        </w:rPr>
        <w:t>30 anos. Mas o mundo exige, além de quantidade, qualidade!</w:t>
      </w: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  <w:r w:rsidRPr="00A34B22">
        <w:rPr>
          <w:sz w:val="24"/>
          <w:szCs w:val="24"/>
          <w:lang w:eastAsia="pt-BR"/>
        </w:rPr>
        <w:t>A divulgação dos problemas nas carnes brasileiras, sem uma clara demonstração que se</w:t>
      </w:r>
      <w:r w:rsidR="004E4FFA">
        <w:rPr>
          <w:sz w:val="24"/>
          <w:szCs w:val="24"/>
          <w:lang w:eastAsia="pt-BR"/>
        </w:rPr>
        <w:t xml:space="preserve"> tratava de casos pontuais, está sendo generalizada</w:t>
      </w:r>
      <w:r w:rsidRPr="00A34B22">
        <w:rPr>
          <w:sz w:val="24"/>
          <w:szCs w:val="24"/>
          <w:lang w:eastAsia="pt-BR"/>
        </w:rPr>
        <w:t xml:space="preserve">. Consumidores brasileiros começam a questionar se o consumo de carnes disponibilizadas em nosso mercado pode causar doença. Representantes dos </w:t>
      </w:r>
      <w:r w:rsidR="004E4FFA" w:rsidRPr="00A34B22">
        <w:rPr>
          <w:sz w:val="24"/>
          <w:szCs w:val="24"/>
          <w:lang w:eastAsia="pt-BR"/>
        </w:rPr>
        <w:t>países</w:t>
      </w:r>
      <w:r w:rsidRPr="00A34B22">
        <w:rPr>
          <w:sz w:val="24"/>
          <w:szCs w:val="24"/>
          <w:lang w:eastAsia="pt-BR"/>
        </w:rPr>
        <w:t xml:space="preserve"> importadores exigem reuniões urgentes com o </w:t>
      </w:r>
      <w:r w:rsidR="004E4FFA">
        <w:rPr>
          <w:sz w:val="24"/>
          <w:szCs w:val="24"/>
          <w:lang w:eastAsia="pt-BR"/>
        </w:rPr>
        <w:t>g</w:t>
      </w:r>
      <w:r w:rsidRPr="00A34B22">
        <w:rPr>
          <w:sz w:val="24"/>
          <w:szCs w:val="24"/>
          <w:lang w:eastAsia="pt-BR"/>
        </w:rPr>
        <w:t>overno brasileiro para obterem informações mais claras e avaliarem as ações que pretendem tomar.</w:t>
      </w: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</w:p>
    <w:p w:rsidR="00A34B22" w:rsidRPr="00A34B22" w:rsidRDefault="00A34B22" w:rsidP="00A34B22">
      <w:pPr>
        <w:pStyle w:val="NoSpacing"/>
        <w:jc w:val="both"/>
        <w:rPr>
          <w:sz w:val="24"/>
          <w:szCs w:val="24"/>
          <w:lang w:eastAsia="pt-BR"/>
        </w:rPr>
      </w:pPr>
      <w:r w:rsidRPr="00A34B22">
        <w:rPr>
          <w:sz w:val="24"/>
          <w:szCs w:val="24"/>
          <w:lang w:eastAsia="pt-BR"/>
        </w:rPr>
        <w:t>Fica uma lição para que a condução do agro seja cada vez mais técnica, sem interferências políticas. E que a corrupção que assola o Brasil não ganhe espaço no setor, que vem dando tanto orgulho ao povo brasileiro:</w:t>
      </w:r>
      <w:r w:rsidR="005F44B5">
        <w:rPr>
          <w:sz w:val="24"/>
          <w:szCs w:val="24"/>
          <w:lang w:eastAsia="pt-BR"/>
        </w:rPr>
        <w:t xml:space="preserve"> </w:t>
      </w:r>
      <w:r w:rsidRPr="00A34B22">
        <w:rPr>
          <w:sz w:val="24"/>
          <w:szCs w:val="24"/>
          <w:lang w:eastAsia="pt-BR"/>
        </w:rPr>
        <w:t xml:space="preserve">o agro! Nossa vocação, a atividade </w:t>
      </w:r>
      <w:r w:rsidR="005F44B5">
        <w:rPr>
          <w:sz w:val="24"/>
          <w:szCs w:val="24"/>
          <w:lang w:eastAsia="pt-BR"/>
        </w:rPr>
        <w:t>na qual</w:t>
      </w:r>
      <w:r w:rsidRPr="00A34B22">
        <w:rPr>
          <w:sz w:val="24"/>
          <w:szCs w:val="24"/>
          <w:lang w:eastAsia="pt-BR"/>
        </w:rPr>
        <w:t xml:space="preserve"> temos recursos naturais, tecnologia apropriada e claras vantagens competitivas.</w:t>
      </w:r>
    </w:p>
    <w:p w:rsidR="00F04AEF" w:rsidRDefault="00F04AEF" w:rsidP="00F04AEF">
      <w:pPr>
        <w:pStyle w:val="NoSpacing"/>
        <w:jc w:val="both"/>
        <w:rPr>
          <w:sz w:val="24"/>
          <w:szCs w:val="24"/>
          <w:lang w:eastAsia="pt-BR"/>
        </w:rPr>
      </w:pPr>
    </w:p>
    <w:p w:rsidR="00A34B22" w:rsidRDefault="00A34B22" w:rsidP="00F04AEF">
      <w:pPr>
        <w:pStyle w:val="NoSpacing"/>
        <w:jc w:val="both"/>
        <w:rPr>
          <w:sz w:val="24"/>
          <w:szCs w:val="24"/>
          <w:lang w:eastAsia="pt-BR"/>
        </w:rPr>
      </w:pPr>
    </w:p>
    <w:p w:rsidR="00183842" w:rsidRPr="00EA733F" w:rsidRDefault="00183842" w:rsidP="00183842">
      <w:pPr>
        <w:pStyle w:val="NoSpacing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S</w:t>
      </w:r>
      <w:r w:rsidRPr="00EA733F">
        <w:rPr>
          <w:rFonts w:cs="Arial"/>
          <w:b/>
          <w:sz w:val="20"/>
          <w:szCs w:val="20"/>
        </w:rPr>
        <w:t>obre o CCAS</w:t>
      </w:r>
    </w:p>
    <w:p w:rsidR="00183842" w:rsidRPr="00D80A53" w:rsidRDefault="00183842" w:rsidP="00183842">
      <w:pPr>
        <w:pStyle w:val="NoSpacing"/>
        <w:jc w:val="both"/>
        <w:rPr>
          <w:rFonts w:cs="Arial"/>
          <w:b/>
          <w:sz w:val="20"/>
          <w:szCs w:val="20"/>
        </w:rPr>
      </w:pPr>
      <w:r w:rsidRPr="00D80A53">
        <w:rPr>
          <w:rFonts w:cs="Arial"/>
          <w:sz w:val="20"/>
          <w:szCs w:val="20"/>
        </w:rPr>
        <w:t xml:space="preserve">O Conselho Científico </w:t>
      </w:r>
      <w:r>
        <w:rPr>
          <w:rFonts w:cs="Arial"/>
          <w:sz w:val="20"/>
          <w:szCs w:val="20"/>
        </w:rPr>
        <w:t>Agro</w:t>
      </w:r>
      <w:r w:rsidRPr="00D80A53">
        <w:rPr>
          <w:rFonts w:cs="Arial"/>
          <w:sz w:val="20"/>
          <w:szCs w:val="20"/>
        </w:rPr>
        <w:t xml:space="preserve"> Sustentável (CCAS) é uma organização da Sociedade Civil, criada em 15 de abril de 2011, com domicilio, sede e foro no município de São Paulo-SP, com o objetivo precípuo de discutir temas relacionados à sustentabilidade da agricultura e se posicionar, de maneira clara, sobre o assunto.</w:t>
      </w:r>
    </w:p>
    <w:p w:rsidR="00183842" w:rsidRPr="00D80A53" w:rsidRDefault="00183842" w:rsidP="00183842">
      <w:pPr>
        <w:pStyle w:val="NoSpacing"/>
        <w:jc w:val="both"/>
        <w:rPr>
          <w:rFonts w:cs="Arial"/>
          <w:b/>
          <w:sz w:val="20"/>
          <w:szCs w:val="20"/>
        </w:rPr>
      </w:pPr>
    </w:p>
    <w:p w:rsidR="00183842" w:rsidRPr="00D80A53" w:rsidRDefault="00183842" w:rsidP="00183842">
      <w:pPr>
        <w:pStyle w:val="NoSpacing"/>
        <w:jc w:val="both"/>
        <w:rPr>
          <w:rFonts w:cs="Arial"/>
          <w:b/>
          <w:sz w:val="20"/>
          <w:szCs w:val="20"/>
        </w:rPr>
      </w:pPr>
      <w:r w:rsidRPr="00D80A53">
        <w:rPr>
          <w:rFonts w:cs="Arial"/>
          <w:sz w:val="20"/>
          <w:szCs w:val="20"/>
        </w:rPr>
        <w:t>O CCAS é uma entidade privada, de natureza associativa, sem fins econômicos, pautando suas ações na imparcialidade, ética e transparência, sempre valorizando o conhecimento científico.</w:t>
      </w:r>
    </w:p>
    <w:p w:rsidR="00183842" w:rsidRPr="00D80A53" w:rsidRDefault="00183842" w:rsidP="00183842">
      <w:pPr>
        <w:pStyle w:val="NoSpacing"/>
        <w:jc w:val="both"/>
        <w:rPr>
          <w:rFonts w:cs="Arial"/>
          <w:b/>
          <w:sz w:val="20"/>
          <w:szCs w:val="20"/>
        </w:rPr>
      </w:pPr>
    </w:p>
    <w:p w:rsidR="00183842" w:rsidRPr="00D80A53" w:rsidRDefault="00183842" w:rsidP="00183842">
      <w:pPr>
        <w:pStyle w:val="NoSpacing"/>
        <w:jc w:val="both"/>
        <w:rPr>
          <w:rFonts w:cs="Arial"/>
          <w:b/>
          <w:sz w:val="20"/>
          <w:szCs w:val="20"/>
        </w:rPr>
      </w:pPr>
      <w:r w:rsidRPr="00D80A53">
        <w:rPr>
          <w:rFonts w:cs="Arial"/>
          <w:sz w:val="20"/>
          <w:szCs w:val="20"/>
        </w:rPr>
        <w:t>Os associados do CCAS são profissionais de diferentes formações e áreas de atuação, tanto na área pública quanto privada, que comungam o objetivo comum de pugnar pela sustentabilidade da agricultura brasileira. São profissionais que se destacam por suas atividades técnico-científicas e que se dispõem a apresentar fatos concretos, lastreados em verdades científicas, para comprovar a sustentabilidade das atividades agrícolas.</w:t>
      </w:r>
    </w:p>
    <w:p w:rsidR="00183842" w:rsidRPr="00D80A53" w:rsidRDefault="00183842" w:rsidP="00183842">
      <w:pPr>
        <w:pStyle w:val="NoSpacing"/>
        <w:jc w:val="both"/>
        <w:rPr>
          <w:rFonts w:cs="Arial"/>
          <w:b/>
          <w:sz w:val="20"/>
          <w:szCs w:val="20"/>
        </w:rPr>
      </w:pPr>
    </w:p>
    <w:p w:rsidR="00183842" w:rsidRPr="00D80A53" w:rsidRDefault="00183842" w:rsidP="00183842">
      <w:pPr>
        <w:pStyle w:val="NoSpacing"/>
        <w:jc w:val="both"/>
        <w:rPr>
          <w:rStyle w:val="Hyperlink"/>
          <w:rFonts w:cs="Arial"/>
          <w:sz w:val="20"/>
          <w:szCs w:val="20"/>
        </w:rPr>
      </w:pPr>
      <w:r w:rsidRPr="00D80A53">
        <w:rPr>
          <w:rFonts w:cs="Arial"/>
          <w:sz w:val="20"/>
          <w:szCs w:val="20"/>
        </w:rPr>
        <w:t xml:space="preserve">A agricultura, apesar da sua importância fundamental para o país e para cada cidadão, tem sua reputação e imagem em construção, alternando percepções positivas e negativas, não condizentes com a realidade. É preciso que professores, pesquisadores e especialistas no tema apresentem e discutam suas teses, estudos e opiniões, para melhor informação da sociedade. É importante que todo o conhecimento acumulado nas Universidades e Instituições de Pesquisa seja colocado à disposição da população, para que a realidade da agricultura, em especial seu caráter de sustentabilidade, transpareça. Mais informações no website: </w:t>
      </w:r>
      <w:hyperlink r:id="rId8" w:history="1">
        <w:r w:rsidRPr="00D80A53">
          <w:rPr>
            <w:rStyle w:val="Hyperlink"/>
            <w:rFonts w:cs="Arial"/>
            <w:sz w:val="20"/>
            <w:szCs w:val="20"/>
          </w:rPr>
          <w:t>http://agriculturasustentavel.org.br/</w:t>
        </w:r>
      </w:hyperlink>
      <w:r w:rsidRPr="00D80A53">
        <w:rPr>
          <w:rFonts w:cs="Arial"/>
          <w:sz w:val="20"/>
          <w:szCs w:val="20"/>
        </w:rPr>
        <w:t>. Acompanhe também o CCAS no Facebook:</w:t>
      </w:r>
      <w:r w:rsidRPr="00D80A53">
        <w:rPr>
          <w:rFonts w:cs="Arial"/>
          <w:i/>
          <w:iCs/>
          <w:sz w:val="20"/>
          <w:szCs w:val="20"/>
        </w:rPr>
        <w:t xml:space="preserve"> </w:t>
      </w:r>
      <w:hyperlink r:id="rId9" w:history="1">
        <w:r w:rsidRPr="00D80A53">
          <w:rPr>
            <w:rStyle w:val="Hyperlink"/>
            <w:rFonts w:cs="Arial"/>
            <w:sz w:val="20"/>
            <w:szCs w:val="20"/>
          </w:rPr>
          <w:t>http://www.facebook.com/agriculturasustentavel</w:t>
        </w:r>
      </w:hyperlink>
    </w:p>
    <w:p w:rsidR="00183842" w:rsidRPr="00BA1CE9" w:rsidRDefault="00183842" w:rsidP="00BA1CE9">
      <w:pPr>
        <w:pStyle w:val="NoSpacing"/>
        <w:jc w:val="both"/>
        <w:rPr>
          <w:sz w:val="24"/>
          <w:szCs w:val="24"/>
          <w:lang w:eastAsia="pt-BR"/>
        </w:rPr>
      </w:pPr>
    </w:p>
    <w:sectPr w:rsidR="00183842" w:rsidRPr="00BA1CE9" w:rsidSect="00DE7B5C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579" w:rsidRDefault="00EA5579" w:rsidP="00591E09">
      <w:pPr>
        <w:spacing w:after="0" w:line="240" w:lineRule="auto"/>
      </w:pPr>
      <w:r>
        <w:separator/>
      </w:r>
    </w:p>
  </w:endnote>
  <w:endnote w:type="continuationSeparator" w:id="0">
    <w:p w:rsidR="00EA5579" w:rsidRDefault="00EA5579" w:rsidP="00591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579" w:rsidRDefault="00EA5579" w:rsidP="00591E09">
      <w:pPr>
        <w:spacing w:after="0" w:line="240" w:lineRule="auto"/>
      </w:pPr>
      <w:r>
        <w:separator/>
      </w:r>
    </w:p>
  </w:footnote>
  <w:footnote w:type="continuationSeparator" w:id="0">
    <w:p w:rsidR="00EA5579" w:rsidRDefault="00EA5579" w:rsidP="00591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E09" w:rsidRDefault="00183A1A">
    <w:pPr>
      <w:pStyle w:val="Header"/>
    </w:pPr>
    <w:r>
      <w:rPr>
        <w:noProof/>
        <w:lang w:eastAsia="pt-BR"/>
      </w:rPr>
      <w:drawing>
        <wp:inline distT="0" distB="0" distL="0" distR="0" wp14:anchorId="7C07EBA9" wp14:editId="56E8AC4D">
          <wp:extent cx="929147" cy="942975"/>
          <wp:effectExtent l="0" t="0" r="4445" b="0"/>
          <wp:docPr id="3" name="Imagem 3" descr="C:\Users\karina\Documents\Tatiana\ANDEF_CCAS\Imagens\LOGO CCAS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ina\Documents\Tatiana\ANDEF_CCAS\Imagens\LOGO CCAS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008" cy="93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E09">
      <w:t xml:space="preserve">                 </w:t>
    </w:r>
    <w:r w:rsidR="00DD15A8">
      <w:t xml:space="preserve">                                                                               </w:t>
    </w:r>
    <w:r w:rsidR="0045352F">
      <w:rPr>
        <w:noProof/>
        <w:lang w:eastAsia="pt-BR"/>
      </w:rPr>
      <w:drawing>
        <wp:inline distT="0" distB="0" distL="0" distR="0" wp14:anchorId="3726F431" wp14:editId="6C72DD0E">
          <wp:extent cx="1302589" cy="622650"/>
          <wp:effectExtent l="0" t="0" r="0" b="635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alfapress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580" cy="628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1E09">
      <w:t xml:space="preserve">                                                                                             </w:t>
    </w:r>
    <w:r w:rsidR="00DD15A8">
      <w:t xml:space="preserve">                        </w:t>
    </w:r>
    <w:r w:rsidR="00591E09"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195FE9"/>
    <w:multiLevelType w:val="multilevel"/>
    <w:tmpl w:val="56D0F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09"/>
    <w:rsid w:val="00007914"/>
    <w:rsid w:val="00022ED6"/>
    <w:rsid w:val="000251C9"/>
    <w:rsid w:val="00033E0A"/>
    <w:rsid w:val="000518EB"/>
    <w:rsid w:val="000533BC"/>
    <w:rsid w:val="000609D9"/>
    <w:rsid w:val="00092992"/>
    <w:rsid w:val="0009638E"/>
    <w:rsid w:val="00096CD4"/>
    <w:rsid w:val="000C5F45"/>
    <w:rsid w:val="000C6EF3"/>
    <w:rsid w:val="000D6E46"/>
    <w:rsid w:val="000F030B"/>
    <w:rsid w:val="000F102F"/>
    <w:rsid w:val="000F32F2"/>
    <w:rsid w:val="00110E3C"/>
    <w:rsid w:val="001123EF"/>
    <w:rsid w:val="00125CAE"/>
    <w:rsid w:val="001303C3"/>
    <w:rsid w:val="00137999"/>
    <w:rsid w:val="00181B9F"/>
    <w:rsid w:val="00182730"/>
    <w:rsid w:val="00183842"/>
    <w:rsid w:val="00183A1A"/>
    <w:rsid w:val="00193916"/>
    <w:rsid w:val="00203801"/>
    <w:rsid w:val="002461ED"/>
    <w:rsid w:val="0024748E"/>
    <w:rsid w:val="0025704D"/>
    <w:rsid w:val="002603D1"/>
    <w:rsid w:val="00261A13"/>
    <w:rsid w:val="002822D0"/>
    <w:rsid w:val="002A1307"/>
    <w:rsid w:val="002B69F5"/>
    <w:rsid w:val="002E76F6"/>
    <w:rsid w:val="002E7891"/>
    <w:rsid w:val="002F51B5"/>
    <w:rsid w:val="00300350"/>
    <w:rsid w:val="00311C3B"/>
    <w:rsid w:val="0035166D"/>
    <w:rsid w:val="003559FE"/>
    <w:rsid w:val="0036347C"/>
    <w:rsid w:val="003638C8"/>
    <w:rsid w:val="00387228"/>
    <w:rsid w:val="00395B9E"/>
    <w:rsid w:val="003B50A1"/>
    <w:rsid w:val="003D698F"/>
    <w:rsid w:val="00406867"/>
    <w:rsid w:val="00430D5E"/>
    <w:rsid w:val="004474D4"/>
    <w:rsid w:val="0045352F"/>
    <w:rsid w:val="00483890"/>
    <w:rsid w:val="00495F9C"/>
    <w:rsid w:val="00497E0A"/>
    <w:rsid w:val="004D2023"/>
    <w:rsid w:val="004E4FFA"/>
    <w:rsid w:val="004F2A87"/>
    <w:rsid w:val="004F7B4D"/>
    <w:rsid w:val="0052064C"/>
    <w:rsid w:val="005256BA"/>
    <w:rsid w:val="00544D0D"/>
    <w:rsid w:val="00561465"/>
    <w:rsid w:val="00562097"/>
    <w:rsid w:val="0056624B"/>
    <w:rsid w:val="00584E0B"/>
    <w:rsid w:val="00591E09"/>
    <w:rsid w:val="005A14D2"/>
    <w:rsid w:val="005A6965"/>
    <w:rsid w:val="005D536E"/>
    <w:rsid w:val="005E59C7"/>
    <w:rsid w:val="005F44B5"/>
    <w:rsid w:val="00604D83"/>
    <w:rsid w:val="00614869"/>
    <w:rsid w:val="0062152F"/>
    <w:rsid w:val="00671078"/>
    <w:rsid w:val="00671A10"/>
    <w:rsid w:val="00676C4F"/>
    <w:rsid w:val="006D32DC"/>
    <w:rsid w:val="006E6D6E"/>
    <w:rsid w:val="006F21B4"/>
    <w:rsid w:val="00710538"/>
    <w:rsid w:val="00710D09"/>
    <w:rsid w:val="007209E9"/>
    <w:rsid w:val="00721DE1"/>
    <w:rsid w:val="0073012B"/>
    <w:rsid w:val="007508FE"/>
    <w:rsid w:val="007609D9"/>
    <w:rsid w:val="007A55BB"/>
    <w:rsid w:val="007B6342"/>
    <w:rsid w:val="007C0B8B"/>
    <w:rsid w:val="007D012D"/>
    <w:rsid w:val="007E0EFA"/>
    <w:rsid w:val="007E4BB7"/>
    <w:rsid w:val="008152E6"/>
    <w:rsid w:val="0081767F"/>
    <w:rsid w:val="00872ECB"/>
    <w:rsid w:val="00877062"/>
    <w:rsid w:val="00895B5E"/>
    <w:rsid w:val="008B2C17"/>
    <w:rsid w:val="008B5E78"/>
    <w:rsid w:val="008C4666"/>
    <w:rsid w:val="0090710A"/>
    <w:rsid w:val="0092420B"/>
    <w:rsid w:val="00931842"/>
    <w:rsid w:val="00944805"/>
    <w:rsid w:val="00955D57"/>
    <w:rsid w:val="00962CC5"/>
    <w:rsid w:val="0097747B"/>
    <w:rsid w:val="00977C65"/>
    <w:rsid w:val="00980824"/>
    <w:rsid w:val="009F1FA5"/>
    <w:rsid w:val="00A1109A"/>
    <w:rsid w:val="00A15D8E"/>
    <w:rsid w:val="00A27364"/>
    <w:rsid w:val="00A30825"/>
    <w:rsid w:val="00A34B22"/>
    <w:rsid w:val="00A5312E"/>
    <w:rsid w:val="00A54844"/>
    <w:rsid w:val="00AA391A"/>
    <w:rsid w:val="00AC37F9"/>
    <w:rsid w:val="00AD2C81"/>
    <w:rsid w:val="00AD75BE"/>
    <w:rsid w:val="00AF49C2"/>
    <w:rsid w:val="00B020E5"/>
    <w:rsid w:val="00B11F74"/>
    <w:rsid w:val="00B124A7"/>
    <w:rsid w:val="00B16753"/>
    <w:rsid w:val="00B208BC"/>
    <w:rsid w:val="00B26D2D"/>
    <w:rsid w:val="00B340C0"/>
    <w:rsid w:val="00B53EE1"/>
    <w:rsid w:val="00B82718"/>
    <w:rsid w:val="00B9219B"/>
    <w:rsid w:val="00BA1CE9"/>
    <w:rsid w:val="00BB09F1"/>
    <w:rsid w:val="00BC6593"/>
    <w:rsid w:val="00BC66E3"/>
    <w:rsid w:val="00BD35FD"/>
    <w:rsid w:val="00BD507D"/>
    <w:rsid w:val="00BF07F8"/>
    <w:rsid w:val="00C061D8"/>
    <w:rsid w:val="00C07600"/>
    <w:rsid w:val="00C20BC7"/>
    <w:rsid w:val="00C23081"/>
    <w:rsid w:val="00C27F4B"/>
    <w:rsid w:val="00C77139"/>
    <w:rsid w:val="00C82123"/>
    <w:rsid w:val="00C86F68"/>
    <w:rsid w:val="00C94619"/>
    <w:rsid w:val="00CA1CF2"/>
    <w:rsid w:val="00CE3A59"/>
    <w:rsid w:val="00CE6AA4"/>
    <w:rsid w:val="00CF72C4"/>
    <w:rsid w:val="00D12576"/>
    <w:rsid w:val="00D34E3F"/>
    <w:rsid w:val="00D5232E"/>
    <w:rsid w:val="00D73979"/>
    <w:rsid w:val="00D76464"/>
    <w:rsid w:val="00DA70F2"/>
    <w:rsid w:val="00DB02CC"/>
    <w:rsid w:val="00DC41F1"/>
    <w:rsid w:val="00DD15A8"/>
    <w:rsid w:val="00DD341E"/>
    <w:rsid w:val="00DE7B5C"/>
    <w:rsid w:val="00DF0C5A"/>
    <w:rsid w:val="00DF777F"/>
    <w:rsid w:val="00E2222B"/>
    <w:rsid w:val="00E24B50"/>
    <w:rsid w:val="00E7781A"/>
    <w:rsid w:val="00EA5579"/>
    <w:rsid w:val="00EC30CC"/>
    <w:rsid w:val="00EC37F1"/>
    <w:rsid w:val="00F010B0"/>
    <w:rsid w:val="00F03E86"/>
    <w:rsid w:val="00F0409F"/>
    <w:rsid w:val="00F04AEF"/>
    <w:rsid w:val="00F434EB"/>
    <w:rsid w:val="00F43A5B"/>
    <w:rsid w:val="00F51476"/>
    <w:rsid w:val="00F84901"/>
    <w:rsid w:val="00FA29ED"/>
    <w:rsid w:val="00FB4C7D"/>
    <w:rsid w:val="00FC244E"/>
    <w:rsid w:val="00FD0B52"/>
    <w:rsid w:val="00FD29EF"/>
    <w:rsid w:val="00FF596C"/>
    <w:rsid w:val="00FF5999"/>
    <w:rsid w:val="00FF6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06279F-84F4-48FF-A831-05111F60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E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1E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E09"/>
  </w:style>
  <w:style w:type="paragraph" w:styleId="Footer">
    <w:name w:val="footer"/>
    <w:basedOn w:val="Normal"/>
    <w:link w:val="FooterChar"/>
    <w:uiPriority w:val="99"/>
    <w:unhideWhenUsed/>
    <w:rsid w:val="00591E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E09"/>
  </w:style>
  <w:style w:type="paragraph" w:styleId="NoSpacing">
    <w:name w:val="No Spacing"/>
    <w:uiPriority w:val="1"/>
    <w:qFormat/>
    <w:rsid w:val="00007914"/>
    <w:pPr>
      <w:spacing w:after="0" w:line="240" w:lineRule="auto"/>
    </w:pPr>
  </w:style>
  <w:style w:type="character" w:styleId="Hyperlink">
    <w:name w:val="Hyperlink"/>
    <w:rsid w:val="00183A1A"/>
    <w:rPr>
      <w:color w:val="0000FF"/>
      <w:u w:val="single"/>
    </w:rPr>
  </w:style>
  <w:style w:type="character" w:customStyle="1" w:styleId="st">
    <w:name w:val="st"/>
    <w:basedOn w:val="DefaultParagraphFont"/>
    <w:rsid w:val="00DB02CC"/>
  </w:style>
  <w:style w:type="character" w:styleId="Emphasis">
    <w:name w:val="Emphasis"/>
    <w:basedOn w:val="DefaultParagraphFont"/>
    <w:uiPriority w:val="20"/>
    <w:qFormat/>
    <w:rsid w:val="00DB02CC"/>
    <w:rPr>
      <w:i/>
      <w:iCs/>
    </w:rPr>
  </w:style>
  <w:style w:type="character" w:customStyle="1" w:styleId="apple-converted-space">
    <w:name w:val="apple-converted-space"/>
    <w:basedOn w:val="DefaultParagraphFont"/>
    <w:rsid w:val="00676C4F"/>
  </w:style>
  <w:style w:type="character" w:customStyle="1" w:styleId="il">
    <w:name w:val="il"/>
    <w:basedOn w:val="DefaultParagraphFont"/>
    <w:rsid w:val="00EC30CC"/>
  </w:style>
  <w:style w:type="paragraph" w:styleId="NormalWeb">
    <w:name w:val="Normal (Web)"/>
    <w:basedOn w:val="Normal"/>
    <w:uiPriority w:val="99"/>
    <w:semiHidden/>
    <w:unhideWhenUsed/>
    <w:rsid w:val="00EC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2570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0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1701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67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97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9393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0045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1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418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3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riculturasustentavel.org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cebook.com/agriculturasustentave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760D0-D818-4AF8-A9E8-2734F0C8E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846</Words>
  <Characters>4573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Oliveira</dc:creator>
  <cp:lastModifiedBy>Diane</cp:lastModifiedBy>
  <cp:revision>2</cp:revision>
  <dcterms:created xsi:type="dcterms:W3CDTF">2017-03-22T18:34:00Z</dcterms:created>
  <dcterms:modified xsi:type="dcterms:W3CDTF">2017-03-22T18:34:00Z</dcterms:modified>
</cp:coreProperties>
</file>