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DE31D5" w14:textId="77777777" w:rsidR="00680571" w:rsidRDefault="0049151F" w:rsidP="00087E9E">
      <w:pPr>
        <w:pStyle w:val="Ttulo2"/>
      </w:pPr>
      <w:r>
        <w:t>Análise econômico-financeira da Saint Louis</w:t>
      </w:r>
    </w:p>
    <w:p w14:paraId="712A839B" w14:textId="77777777" w:rsidR="0049151F" w:rsidRPr="0049151F" w:rsidRDefault="0049151F" w:rsidP="0049151F">
      <w:pPr>
        <w:spacing w:after="0"/>
      </w:pPr>
    </w:p>
    <w:p w14:paraId="0707B93D" w14:textId="77777777" w:rsidR="0049151F" w:rsidRDefault="0049151F" w:rsidP="0049151F">
      <w:r w:rsidRPr="0049151F">
        <w:rPr>
          <w:noProof/>
          <w:lang w:eastAsia="pt-BR"/>
        </w:rPr>
        <w:drawing>
          <wp:inline distT="0" distB="0" distL="0" distR="0" wp14:anchorId="496419AD" wp14:editId="2039DADD">
            <wp:extent cx="3492500" cy="23812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5A0A3D" w14:textId="77777777" w:rsidR="0049151F" w:rsidRDefault="0049151F" w:rsidP="0049151F">
      <w:r w:rsidRPr="0049151F">
        <w:rPr>
          <w:noProof/>
          <w:lang w:eastAsia="pt-BR"/>
        </w:rPr>
        <w:drawing>
          <wp:inline distT="0" distB="0" distL="0" distR="0" wp14:anchorId="668E2208" wp14:editId="75BC6D43">
            <wp:extent cx="4791075" cy="5343525"/>
            <wp:effectExtent l="0" t="0" r="9525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34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79F06" w14:textId="77777777" w:rsidR="0049151F" w:rsidRDefault="0049151F" w:rsidP="0067668B">
      <w:pPr>
        <w:jc w:val="center"/>
      </w:pPr>
      <w:r w:rsidRPr="0049151F">
        <w:rPr>
          <w:noProof/>
          <w:lang w:eastAsia="pt-BR"/>
        </w:rPr>
        <w:lastRenderedPageBreak/>
        <w:drawing>
          <wp:inline distT="0" distB="0" distL="0" distR="0" wp14:anchorId="58B893CE" wp14:editId="3C0B3867">
            <wp:extent cx="4846865" cy="3306445"/>
            <wp:effectExtent l="0" t="0" r="0" b="825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305" cy="3348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C935B" w14:textId="77777777" w:rsidR="0049151F" w:rsidRDefault="0049151F" w:rsidP="000E5570">
      <w:pPr>
        <w:spacing w:line="360" w:lineRule="auto"/>
        <w:jc w:val="both"/>
      </w:pPr>
      <w:r>
        <w:tab/>
        <w:t>A empresa se caracteriza por trabalhar com margens estreitas. A margem bruta foi de 18,3% em 19X8, 10,6% em 19X9 e 14,9% em 20X0, enquanto a margem líquida foi de 4,6% em 19X8, -2,5% em 19X9 e 0,9% em 20X0.</w:t>
      </w:r>
    </w:p>
    <w:p w14:paraId="5C9DCC5E" w14:textId="77777777" w:rsidR="0049151F" w:rsidRDefault="0049151F" w:rsidP="000E5570">
      <w:pPr>
        <w:spacing w:line="360" w:lineRule="auto"/>
        <w:jc w:val="both"/>
      </w:pPr>
      <w:r>
        <w:tab/>
        <w:t>A situação financeira da empresa piorou bastante em 19X9, devido, em grande parte, à retração do mercado internacional. Essa retração gerou perdas para o setor, devido às elevadas quedas de preços. Além disso, a valorização do real em relação ao dólar contribuiu para piorar o fluxo de caixa operacional e com isso agravar o desempenho da empresa. A empresa, que já vinha trabalhando em 19X8 com saldo de tesouraria negativo (ou seja, capital de giro insuficiente para cobrir a necessidade de capital de giro), teve uma piora considerável desse indicador (em 31-12-X9, atingiu certa de R$ 11 milhões negativos contra cerca de R$ 800 mil negativos no ano anterior).</w:t>
      </w:r>
    </w:p>
    <w:p w14:paraId="2CB628D6" w14:textId="77777777" w:rsidR="0049151F" w:rsidRDefault="0049151F" w:rsidP="000E5570">
      <w:pPr>
        <w:spacing w:line="360" w:lineRule="auto"/>
        <w:jc w:val="both"/>
      </w:pPr>
      <w:r>
        <w:tab/>
        <w:t>Contribuíram também para essa situação os investimentos feitos em ativo imobilizado voltados para a modernização da planta industrial, que foram financiados com recursos onerosos de curto prazo. O inadequado retorno desse ativo, por força da crise mencionada, gerou forte queda na margem de atividade (Lucro da Atividade/Vendas Líquidas), tendo reduzido de 13% em 19X8 para 6% em 19X9, o que, adicionado ao aumento forte das despesas financeiras (fruto do crescente endividamento), acarretou forte prejuízo no exercício.</w:t>
      </w:r>
    </w:p>
    <w:p w14:paraId="634968CA" w14:textId="77777777" w:rsidR="0049151F" w:rsidRDefault="0049151F" w:rsidP="000E5570">
      <w:pPr>
        <w:spacing w:line="360" w:lineRule="auto"/>
        <w:jc w:val="both"/>
      </w:pPr>
      <w:r>
        <w:lastRenderedPageBreak/>
        <w:tab/>
        <w:t>No ano de 20X0, os preços começaram a se recuperar e já se observa uma reversão desse quadro. A empresa apresentou um lucro líquido de R$ 767 mil no ano, apesar da falta de capital de giro e do elevado saldo de tesouraria negativo.</w:t>
      </w:r>
    </w:p>
    <w:p w14:paraId="1245FF6D" w14:textId="77777777" w:rsidR="0049151F" w:rsidRPr="0049151F" w:rsidRDefault="0049151F" w:rsidP="00087E9E">
      <w:pPr>
        <w:pStyle w:val="Ttulo2"/>
      </w:pPr>
      <w:r>
        <w:t>Projeções Financeiras</w:t>
      </w:r>
    </w:p>
    <w:p w14:paraId="2264BD9C" w14:textId="77777777" w:rsidR="0049151F" w:rsidRDefault="0049151F" w:rsidP="005244EA">
      <w:pPr>
        <w:spacing w:line="360" w:lineRule="auto"/>
        <w:jc w:val="both"/>
      </w:pPr>
      <w:r>
        <w:tab/>
        <w:t>Vamos considerar o ano 20X0 como sendo o ano 0, pois é o ano-base das projeções financeiras.</w:t>
      </w:r>
    </w:p>
    <w:p w14:paraId="0DCAC851" w14:textId="77777777" w:rsidR="0049151F" w:rsidRDefault="0049151F" w:rsidP="0049151F">
      <w:pPr>
        <w:spacing w:line="360" w:lineRule="auto"/>
      </w:pPr>
      <w:r w:rsidRPr="0049151F">
        <w:rPr>
          <w:noProof/>
          <w:lang w:eastAsia="pt-BR"/>
        </w:rPr>
        <w:drawing>
          <wp:anchor distT="0" distB="0" distL="114300" distR="114300" simplePos="0" relativeHeight="251653120" behindDoc="0" locked="0" layoutInCell="1" allowOverlap="1" wp14:anchorId="05AD0B64" wp14:editId="6823D6A3">
            <wp:simplePos x="0" y="0"/>
            <wp:positionH relativeFrom="margin">
              <wp:align>left</wp:align>
            </wp:positionH>
            <wp:positionV relativeFrom="paragraph">
              <wp:posOffset>435610</wp:posOffset>
            </wp:positionV>
            <wp:extent cx="5920740" cy="1695450"/>
            <wp:effectExtent l="0" t="0" r="3810" b="0"/>
            <wp:wrapSquare wrapText="bothSides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74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Premissas macroeconômicas</w:t>
      </w:r>
    </w:p>
    <w:p w14:paraId="37737935" w14:textId="77777777" w:rsidR="0049151F" w:rsidRDefault="0049151F" w:rsidP="0049151F">
      <w:pPr>
        <w:spacing w:line="360" w:lineRule="auto"/>
      </w:pPr>
    </w:p>
    <w:p w14:paraId="63FDBF6B" w14:textId="77777777" w:rsidR="0049151F" w:rsidRDefault="0049151F" w:rsidP="005244EA">
      <w:pPr>
        <w:pStyle w:val="PargrafodaLista"/>
        <w:numPr>
          <w:ilvl w:val="0"/>
          <w:numId w:val="1"/>
        </w:numPr>
        <w:spacing w:line="360" w:lineRule="auto"/>
        <w:ind w:left="142" w:hanging="142"/>
        <w:jc w:val="both"/>
      </w:pPr>
      <w:r>
        <w:t>A capacidade de produção será de 70.000 aves abatidas por dia nos anos 1, 2 e 3 e de 75.000 aves a partir do ano 4. Considere 288 dias de abate por ano;</w:t>
      </w:r>
    </w:p>
    <w:p w14:paraId="18A54B8F" w14:textId="77777777" w:rsidR="0049151F" w:rsidRDefault="0049151F" w:rsidP="005244EA">
      <w:pPr>
        <w:pStyle w:val="PargrafodaLista"/>
        <w:numPr>
          <w:ilvl w:val="0"/>
          <w:numId w:val="1"/>
        </w:numPr>
        <w:spacing w:line="360" w:lineRule="auto"/>
        <w:ind w:left="142" w:hanging="142"/>
        <w:jc w:val="both"/>
      </w:pPr>
      <w:r>
        <w:t>O preço médio de venda é de R$ 2,60/kg no ano 1, sendo corrigido a partir daí com base na inflação;</w:t>
      </w:r>
    </w:p>
    <w:p w14:paraId="18505EB4" w14:textId="77777777" w:rsidR="0049151F" w:rsidRDefault="0049151F" w:rsidP="005244EA">
      <w:pPr>
        <w:pStyle w:val="PargrafodaLista"/>
        <w:numPr>
          <w:ilvl w:val="0"/>
          <w:numId w:val="1"/>
        </w:numPr>
        <w:spacing w:line="360" w:lineRule="auto"/>
        <w:ind w:left="142" w:hanging="142"/>
        <w:jc w:val="both"/>
      </w:pPr>
      <w:r>
        <w:t>As perdas estimadas serão de 18%;</w:t>
      </w:r>
    </w:p>
    <w:p w14:paraId="5E4DEA3E" w14:textId="77777777" w:rsidR="0049151F" w:rsidRDefault="0049151F" w:rsidP="005244EA">
      <w:pPr>
        <w:pStyle w:val="PargrafodaLista"/>
        <w:numPr>
          <w:ilvl w:val="0"/>
          <w:numId w:val="1"/>
        </w:numPr>
        <w:spacing w:line="360" w:lineRule="auto"/>
        <w:ind w:left="142" w:hanging="142"/>
        <w:jc w:val="both"/>
      </w:pPr>
      <w:r>
        <w:t>Os impostos sobre vendas corresponderão a 12,8% das Vendas Brutas projetadas;</w:t>
      </w:r>
    </w:p>
    <w:p w14:paraId="6E2037F8" w14:textId="77777777" w:rsidR="0049151F" w:rsidRPr="005244EA" w:rsidRDefault="0067668B" w:rsidP="005244EA">
      <w:pPr>
        <w:pStyle w:val="PargrafodaLista"/>
        <w:numPr>
          <w:ilvl w:val="0"/>
          <w:numId w:val="1"/>
        </w:numPr>
        <w:spacing w:line="360" w:lineRule="auto"/>
        <w:ind w:left="142" w:hanging="142"/>
        <w:jc w:val="both"/>
      </w:pPr>
      <w:r w:rsidRPr="005244EA">
        <w:t>A taxa de depreciação do imobilizado é de 7% ao ano, sendo que 90% da depreciação será alocada ao Custo de Produção;</w:t>
      </w:r>
    </w:p>
    <w:p w14:paraId="65101110" w14:textId="77777777" w:rsidR="0067668B" w:rsidRPr="005244EA" w:rsidRDefault="0067668B" w:rsidP="005244EA">
      <w:pPr>
        <w:pStyle w:val="PargrafodaLista"/>
        <w:numPr>
          <w:ilvl w:val="0"/>
          <w:numId w:val="1"/>
        </w:numPr>
        <w:spacing w:line="360" w:lineRule="auto"/>
        <w:ind w:left="142" w:hanging="142"/>
        <w:jc w:val="both"/>
      </w:pPr>
      <w:r w:rsidRPr="005244EA">
        <w:t>A taxa de mortalidade estimada é de 6%;</w:t>
      </w:r>
    </w:p>
    <w:p w14:paraId="346B8946" w14:textId="77777777" w:rsidR="0067668B" w:rsidRDefault="0067668B" w:rsidP="005244EA">
      <w:pPr>
        <w:pStyle w:val="PargrafodaLista"/>
        <w:numPr>
          <w:ilvl w:val="0"/>
          <w:numId w:val="1"/>
        </w:numPr>
        <w:spacing w:line="360" w:lineRule="auto"/>
        <w:ind w:left="142" w:hanging="142"/>
        <w:jc w:val="both"/>
      </w:pPr>
      <w:r>
        <w:t>A distribuição de aves próprias e de terceiros é dada na tabela a seguir:</w:t>
      </w:r>
    </w:p>
    <w:p w14:paraId="1C7E22F1" w14:textId="77777777" w:rsidR="0067668B" w:rsidRDefault="0067668B" w:rsidP="0067668B">
      <w:pPr>
        <w:spacing w:line="360" w:lineRule="auto"/>
      </w:pPr>
      <w:r w:rsidRPr="0067668B">
        <w:rPr>
          <w:noProof/>
          <w:lang w:eastAsia="pt-BR"/>
        </w:rPr>
        <w:drawing>
          <wp:inline distT="0" distB="0" distL="0" distR="0" wp14:anchorId="08134386" wp14:editId="450D8D53">
            <wp:extent cx="4796287" cy="686793"/>
            <wp:effectExtent l="0" t="0" r="4445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887" cy="702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F293B" w14:textId="77777777" w:rsidR="0067668B" w:rsidRDefault="0067668B" w:rsidP="005244EA">
      <w:pPr>
        <w:pStyle w:val="PargrafodaLista"/>
        <w:numPr>
          <w:ilvl w:val="0"/>
          <w:numId w:val="1"/>
        </w:numPr>
        <w:spacing w:line="360" w:lineRule="auto"/>
        <w:ind w:left="142" w:hanging="142"/>
        <w:jc w:val="both"/>
      </w:pPr>
      <w:r>
        <w:t>Os principais custos variáveis unitários estimados para o ano 1 são dados na tabela a seguir:</w:t>
      </w:r>
    </w:p>
    <w:p w14:paraId="16AD8052" w14:textId="77777777" w:rsidR="0067668B" w:rsidRDefault="0067668B" w:rsidP="0067668B">
      <w:pPr>
        <w:spacing w:line="360" w:lineRule="auto"/>
      </w:pPr>
    </w:p>
    <w:p w14:paraId="192092FF" w14:textId="77777777" w:rsidR="0067668B" w:rsidRDefault="0067668B" w:rsidP="0067668B">
      <w:pPr>
        <w:spacing w:line="360" w:lineRule="auto"/>
        <w:jc w:val="center"/>
      </w:pPr>
      <w:r w:rsidRPr="0067668B">
        <w:rPr>
          <w:noProof/>
          <w:lang w:eastAsia="pt-BR"/>
        </w:rPr>
        <w:lastRenderedPageBreak/>
        <w:drawing>
          <wp:inline distT="0" distB="0" distL="0" distR="0" wp14:anchorId="61FCBF49" wp14:editId="46E50C66">
            <wp:extent cx="3436620" cy="1082893"/>
            <wp:effectExtent l="0" t="0" r="0" b="317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5025" cy="1085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B405E0" w14:textId="77777777" w:rsidR="0067668B" w:rsidRDefault="0067668B" w:rsidP="005244EA">
      <w:pPr>
        <w:spacing w:line="360" w:lineRule="auto"/>
        <w:jc w:val="both"/>
      </w:pPr>
      <w:r>
        <w:t>Obs. 1 – Esses custos serão corrigidos com base na taxa de inflação.</w:t>
      </w:r>
    </w:p>
    <w:p w14:paraId="42520F8F" w14:textId="77777777" w:rsidR="0067668B" w:rsidRDefault="0067668B" w:rsidP="005244EA">
      <w:pPr>
        <w:spacing w:line="360" w:lineRule="auto"/>
        <w:jc w:val="both"/>
      </w:pPr>
      <w:r>
        <w:t>Obs. 2 – A quantidade anual de ração consumida é igual a 3,5 kg por ave alojada própria.</w:t>
      </w:r>
    </w:p>
    <w:p w14:paraId="612BA8BB" w14:textId="77777777" w:rsidR="0067668B" w:rsidRDefault="0067668B" w:rsidP="005244EA">
      <w:pPr>
        <w:pStyle w:val="PargrafodaLista"/>
        <w:numPr>
          <w:ilvl w:val="0"/>
          <w:numId w:val="1"/>
        </w:numPr>
        <w:spacing w:line="360" w:lineRule="auto"/>
        <w:ind w:left="142" w:hanging="142"/>
      </w:pPr>
      <w:r>
        <w:t>Os outros custos fixos desembolsáveis projetados para o ano 1 são apresentados na tabela a seguir:</w:t>
      </w:r>
    </w:p>
    <w:p w14:paraId="62F4E838" w14:textId="77777777" w:rsidR="0067668B" w:rsidRDefault="0067668B" w:rsidP="0067668B">
      <w:pPr>
        <w:spacing w:line="360" w:lineRule="auto"/>
        <w:jc w:val="center"/>
      </w:pPr>
      <w:r w:rsidRPr="0067668B">
        <w:rPr>
          <w:noProof/>
          <w:lang w:eastAsia="pt-BR"/>
        </w:rPr>
        <w:drawing>
          <wp:inline distT="0" distB="0" distL="0" distR="0" wp14:anchorId="06BF569C" wp14:editId="756A652D">
            <wp:extent cx="3657600" cy="390525"/>
            <wp:effectExtent l="0" t="0" r="0" b="952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DA7D3" w14:textId="77777777" w:rsidR="0067668B" w:rsidRDefault="0067668B" w:rsidP="005244EA">
      <w:pPr>
        <w:spacing w:line="360" w:lineRule="auto"/>
        <w:jc w:val="both"/>
      </w:pPr>
      <w:r>
        <w:t>Esses custos crescerão com base na inflação.</w:t>
      </w:r>
    </w:p>
    <w:p w14:paraId="379C30AE" w14:textId="77777777" w:rsidR="0067668B" w:rsidRDefault="0067668B" w:rsidP="005244EA">
      <w:pPr>
        <w:pStyle w:val="PargrafodaLista"/>
        <w:numPr>
          <w:ilvl w:val="0"/>
          <w:numId w:val="1"/>
        </w:numPr>
        <w:spacing w:line="360" w:lineRule="auto"/>
        <w:ind w:left="142" w:hanging="142"/>
        <w:jc w:val="both"/>
      </w:pPr>
      <w:r>
        <w:t>As despesas administrativas projetadas para o ano 1 são apresentadas a seguir:</w:t>
      </w:r>
    </w:p>
    <w:p w14:paraId="7E0453AE" w14:textId="77777777" w:rsidR="0067668B" w:rsidRDefault="0067668B" w:rsidP="0067668B">
      <w:pPr>
        <w:spacing w:line="360" w:lineRule="auto"/>
        <w:jc w:val="center"/>
      </w:pPr>
      <w:r w:rsidRPr="0067668B">
        <w:rPr>
          <w:noProof/>
          <w:lang w:eastAsia="pt-BR"/>
        </w:rPr>
        <w:drawing>
          <wp:inline distT="0" distB="0" distL="0" distR="0" wp14:anchorId="0DB86CA2" wp14:editId="772C2AEF">
            <wp:extent cx="3657600" cy="581025"/>
            <wp:effectExtent l="0" t="0" r="0" b="9525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B3D90" w14:textId="77777777" w:rsidR="0067668B" w:rsidRDefault="0067668B" w:rsidP="005244EA">
      <w:pPr>
        <w:spacing w:line="360" w:lineRule="auto"/>
        <w:jc w:val="both"/>
      </w:pPr>
      <w:r>
        <w:t>Essas despesas crescerão com base na inflação.</w:t>
      </w:r>
    </w:p>
    <w:p w14:paraId="554580D2" w14:textId="77777777" w:rsidR="0067668B" w:rsidRDefault="0067668B" w:rsidP="005244EA">
      <w:pPr>
        <w:pStyle w:val="PargrafodaLista"/>
        <w:numPr>
          <w:ilvl w:val="0"/>
          <w:numId w:val="1"/>
        </w:numPr>
        <w:spacing w:line="360" w:lineRule="auto"/>
        <w:ind w:left="142" w:hanging="142"/>
        <w:jc w:val="both"/>
      </w:pPr>
      <w:r>
        <w:t>Para projetar a necessidade de capital de giro considere que os prazos médios de estocagem, recebimento de vendas, pagamento a fornecedores e recolhimento das obrigações fiscais serão idênticos aos da data-base;</w:t>
      </w:r>
    </w:p>
    <w:p w14:paraId="666BEB60" w14:textId="77777777" w:rsidR="0067668B" w:rsidRDefault="0067668B" w:rsidP="005244EA">
      <w:pPr>
        <w:pStyle w:val="PargrafodaLista"/>
        <w:numPr>
          <w:ilvl w:val="0"/>
          <w:numId w:val="1"/>
        </w:numPr>
        <w:spacing w:line="360" w:lineRule="auto"/>
        <w:ind w:left="142" w:hanging="142"/>
        <w:jc w:val="both"/>
      </w:pPr>
      <w:r>
        <w:t>A Saint-Louis fará os seguintes investimentos em imobilizado, no final de cada ano:</w:t>
      </w:r>
    </w:p>
    <w:p w14:paraId="5531C214" w14:textId="77777777" w:rsidR="0067668B" w:rsidRPr="000478C1" w:rsidRDefault="0067668B" w:rsidP="005244EA">
      <w:pPr>
        <w:pStyle w:val="PargrafodaLista"/>
        <w:spacing w:line="360" w:lineRule="auto"/>
        <w:jc w:val="both"/>
        <w:rPr>
          <w:sz w:val="22"/>
        </w:rPr>
      </w:pPr>
      <w:r w:rsidRPr="000478C1">
        <w:rPr>
          <w:sz w:val="22"/>
        </w:rPr>
        <w:t>Valores em R$ mil</w:t>
      </w:r>
      <w:r w:rsidR="000478C1">
        <w:rPr>
          <w:sz w:val="22"/>
        </w:rPr>
        <w:t>.</w:t>
      </w:r>
    </w:p>
    <w:p w14:paraId="70EF4AEF" w14:textId="77777777" w:rsidR="0067668B" w:rsidRDefault="0067668B" w:rsidP="000478C1">
      <w:pPr>
        <w:pStyle w:val="PargrafodaLista"/>
        <w:spacing w:line="360" w:lineRule="auto"/>
      </w:pPr>
      <w:r w:rsidRPr="0067668B">
        <w:rPr>
          <w:noProof/>
          <w:lang w:eastAsia="pt-BR"/>
        </w:rPr>
        <w:drawing>
          <wp:inline distT="0" distB="0" distL="0" distR="0" wp14:anchorId="747819D8" wp14:editId="3E845999">
            <wp:extent cx="3238500" cy="390525"/>
            <wp:effectExtent l="0" t="0" r="0" b="9525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AB294" w14:textId="77777777" w:rsidR="000478C1" w:rsidRDefault="000478C1" w:rsidP="005244EA">
      <w:pPr>
        <w:pStyle w:val="PargrafodaLista"/>
        <w:spacing w:line="360" w:lineRule="auto"/>
        <w:ind w:left="0"/>
        <w:jc w:val="both"/>
      </w:pPr>
      <w:r>
        <w:t>Além desses investimentos, a empresa investe todo ano o equivalente a 90% da depreciação do ano (investimentos em manutenção).</w:t>
      </w:r>
    </w:p>
    <w:p w14:paraId="4641A611" w14:textId="77777777" w:rsidR="000478C1" w:rsidRDefault="000478C1" w:rsidP="005244EA">
      <w:pPr>
        <w:pStyle w:val="PargrafodaLista"/>
        <w:numPr>
          <w:ilvl w:val="0"/>
          <w:numId w:val="1"/>
        </w:numPr>
        <w:spacing w:line="360" w:lineRule="auto"/>
        <w:ind w:left="142" w:hanging="142"/>
        <w:jc w:val="both"/>
      </w:pPr>
      <w:r>
        <w:t>A empresa tem hoje um financiamento de longo prazo de R$ 9.800 mil (sendo R$ 7.350 mil no longo prazo e R$ 2.450 mil no curto prazo). A taxa de juros dessa dívida é de 13% ao ano e será paga em quatro parcelas iguais, do ano 1 ao ano 4.</w:t>
      </w:r>
    </w:p>
    <w:p w14:paraId="5F8CACE5" w14:textId="77777777" w:rsidR="000478C1" w:rsidRDefault="000478C1" w:rsidP="005244EA">
      <w:pPr>
        <w:pStyle w:val="PargrafodaLista"/>
        <w:spacing w:line="360" w:lineRule="auto"/>
        <w:ind w:left="142"/>
        <w:jc w:val="both"/>
      </w:pPr>
      <w:r>
        <w:lastRenderedPageBreak/>
        <w:t>A empresa contratará R$ 2.000 mil no ano 1, R$ 2.000 mil no ano 2 e R$ 2.000 mil no ano 3, a uma taxa de 16% ao ano. Considere que esse total de R$ 6.000 mil será rolado indefinidamente. A empresa paga apenas os juros;</w:t>
      </w:r>
    </w:p>
    <w:p w14:paraId="32D1BB69" w14:textId="77777777" w:rsidR="000478C1" w:rsidRDefault="000478C1" w:rsidP="005244EA">
      <w:pPr>
        <w:pStyle w:val="PargrafodaLista"/>
        <w:numPr>
          <w:ilvl w:val="0"/>
          <w:numId w:val="1"/>
        </w:numPr>
        <w:spacing w:line="360" w:lineRule="auto"/>
        <w:ind w:left="142" w:hanging="142"/>
        <w:jc w:val="both"/>
      </w:pPr>
      <w:r>
        <w:t>Quando a Saint-Louis gera lucro líquido, ela distribui os dividendos com base em 25% desse lucro;</w:t>
      </w:r>
    </w:p>
    <w:p w14:paraId="330F8C67" w14:textId="77777777" w:rsidR="000478C1" w:rsidRDefault="000478C1" w:rsidP="005244EA">
      <w:pPr>
        <w:pStyle w:val="PargrafodaLista"/>
        <w:numPr>
          <w:ilvl w:val="0"/>
          <w:numId w:val="1"/>
        </w:numPr>
        <w:spacing w:line="360" w:lineRule="auto"/>
        <w:ind w:left="142" w:hanging="142"/>
        <w:jc w:val="both"/>
      </w:pPr>
      <w:r>
        <w:t>Para o cálculo do custo de capital próprio considere as seguintes premissas:</w:t>
      </w:r>
    </w:p>
    <w:p w14:paraId="768A1C6A" w14:textId="77777777" w:rsidR="000478C1" w:rsidRDefault="000478C1" w:rsidP="005244EA">
      <w:pPr>
        <w:pStyle w:val="PargrafodaLista"/>
        <w:numPr>
          <w:ilvl w:val="0"/>
          <w:numId w:val="3"/>
        </w:numPr>
        <w:spacing w:line="360" w:lineRule="auto"/>
        <w:ind w:left="142" w:hanging="142"/>
        <w:jc w:val="both"/>
      </w:pPr>
      <w:r>
        <w:t>Taxa livre de risco: 2,95% ao ano;</w:t>
      </w:r>
    </w:p>
    <w:p w14:paraId="2B70F5E9" w14:textId="77777777" w:rsidR="000478C1" w:rsidRDefault="000478C1" w:rsidP="005244EA">
      <w:pPr>
        <w:pStyle w:val="PargrafodaLista"/>
        <w:numPr>
          <w:ilvl w:val="0"/>
          <w:numId w:val="3"/>
        </w:numPr>
        <w:spacing w:line="360" w:lineRule="auto"/>
        <w:ind w:left="142" w:hanging="142"/>
        <w:jc w:val="both"/>
      </w:pPr>
      <w:r>
        <w:t>Risco-país: 3%;</w:t>
      </w:r>
    </w:p>
    <w:p w14:paraId="2796B899" w14:textId="77777777" w:rsidR="000478C1" w:rsidRDefault="000478C1" w:rsidP="005244EA">
      <w:pPr>
        <w:pStyle w:val="PargrafodaLista"/>
        <w:numPr>
          <w:ilvl w:val="0"/>
          <w:numId w:val="3"/>
        </w:numPr>
        <w:spacing w:line="360" w:lineRule="auto"/>
        <w:ind w:left="142" w:hanging="142"/>
        <w:jc w:val="both"/>
      </w:pPr>
      <w:r>
        <w:t>Prêmio de mercado: 5,5%;</w:t>
      </w:r>
    </w:p>
    <w:p w14:paraId="5C348DF6" w14:textId="77777777" w:rsidR="000478C1" w:rsidRDefault="000478C1" w:rsidP="005244EA">
      <w:pPr>
        <w:pStyle w:val="PargrafodaLista"/>
        <w:numPr>
          <w:ilvl w:val="0"/>
          <w:numId w:val="3"/>
        </w:numPr>
        <w:spacing w:line="360" w:lineRule="auto"/>
        <w:ind w:left="142" w:hanging="142"/>
        <w:jc w:val="both"/>
      </w:pPr>
      <w:r>
        <w:t xml:space="preserve">Beta </w:t>
      </w:r>
      <w:proofErr w:type="spellStart"/>
      <w:r>
        <w:t>desalavancado</w:t>
      </w:r>
      <w:proofErr w:type="spellEnd"/>
      <w:r>
        <w:t>: 1,10.</w:t>
      </w:r>
    </w:p>
    <w:p w14:paraId="67370209" w14:textId="6BA07372" w:rsidR="000478C1" w:rsidRDefault="000478C1" w:rsidP="005244EA">
      <w:pPr>
        <w:spacing w:line="360" w:lineRule="auto"/>
        <w:jc w:val="both"/>
      </w:pPr>
      <w:r>
        <w:t>PROJEÇÕES:</w:t>
      </w:r>
      <w:r w:rsidR="00F3755A" w:rsidRPr="00F3755A">
        <w:t xml:space="preserve"> </w:t>
      </w:r>
    </w:p>
    <w:p w14:paraId="58DC9415" w14:textId="27C10C5C" w:rsidR="00F3755A" w:rsidRDefault="002B43FE" w:rsidP="005244EA">
      <w:pPr>
        <w:spacing w:line="360" w:lineRule="auto"/>
        <w:jc w:val="both"/>
      </w:pPr>
      <w:r w:rsidRPr="00A7446F">
        <w:rPr>
          <w:noProof/>
          <w:lang w:eastAsia="pt-BR"/>
        </w:rPr>
        <w:drawing>
          <wp:anchor distT="0" distB="0" distL="114300" distR="114300" simplePos="0" relativeHeight="251664384" behindDoc="0" locked="0" layoutInCell="1" allowOverlap="1" wp14:anchorId="58C5E633" wp14:editId="4F7678D0">
            <wp:simplePos x="0" y="0"/>
            <wp:positionH relativeFrom="margin">
              <wp:align>center</wp:align>
            </wp:positionH>
            <wp:positionV relativeFrom="paragraph">
              <wp:posOffset>1490980</wp:posOffset>
            </wp:positionV>
            <wp:extent cx="6677025" cy="1323975"/>
            <wp:effectExtent l="0" t="0" r="9525" b="9525"/>
            <wp:wrapTopAndBottom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755A" w:rsidRPr="000478C1">
        <w:rPr>
          <w:noProof/>
          <w:lang w:eastAsia="pt-BR"/>
        </w:rPr>
        <w:drawing>
          <wp:anchor distT="0" distB="0" distL="114300" distR="114300" simplePos="0" relativeHeight="251676672" behindDoc="0" locked="0" layoutInCell="1" allowOverlap="1" wp14:anchorId="218AB840" wp14:editId="3755F6A9">
            <wp:simplePos x="0" y="0"/>
            <wp:positionH relativeFrom="margin">
              <wp:align>center</wp:align>
            </wp:positionH>
            <wp:positionV relativeFrom="paragraph">
              <wp:posOffset>1148080</wp:posOffset>
            </wp:positionV>
            <wp:extent cx="6687820" cy="171450"/>
            <wp:effectExtent l="0" t="0" r="0" b="0"/>
            <wp:wrapTopAndBottom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82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2E9A" w:rsidRPr="00AC2E9A">
        <w:rPr>
          <w:noProof/>
          <w:lang w:eastAsia="pt-BR"/>
        </w:rPr>
        <w:drawing>
          <wp:anchor distT="0" distB="0" distL="114300" distR="114300" simplePos="0" relativeHeight="251668480" behindDoc="0" locked="0" layoutInCell="1" allowOverlap="1" wp14:anchorId="3560555D" wp14:editId="554EEB51">
            <wp:simplePos x="0" y="0"/>
            <wp:positionH relativeFrom="margin">
              <wp:posOffset>-622935</wp:posOffset>
            </wp:positionH>
            <wp:positionV relativeFrom="paragraph">
              <wp:posOffset>4272280</wp:posOffset>
            </wp:positionV>
            <wp:extent cx="6629400" cy="334010"/>
            <wp:effectExtent l="0" t="0" r="0" b="8890"/>
            <wp:wrapTopAndBottom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446F" w:rsidRPr="00A7446F">
        <w:rPr>
          <w:noProof/>
          <w:lang w:eastAsia="pt-BR"/>
        </w:rPr>
        <w:drawing>
          <wp:anchor distT="0" distB="0" distL="114300" distR="114300" simplePos="0" relativeHeight="251667456" behindDoc="0" locked="0" layoutInCell="1" allowOverlap="1" wp14:anchorId="5B14E982" wp14:editId="7768186D">
            <wp:simplePos x="0" y="0"/>
            <wp:positionH relativeFrom="column">
              <wp:posOffset>-622935</wp:posOffset>
            </wp:positionH>
            <wp:positionV relativeFrom="paragraph">
              <wp:posOffset>3186430</wp:posOffset>
            </wp:positionV>
            <wp:extent cx="6647180" cy="990600"/>
            <wp:effectExtent l="0" t="0" r="1270" b="0"/>
            <wp:wrapTopAndBottom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18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446F" w:rsidRPr="00A7446F">
        <w:rPr>
          <w:noProof/>
          <w:lang w:eastAsia="pt-BR"/>
        </w:rPr>
        <w:drawing>
          <wp:anchor distT="0" distB="0" distL="114300" distR="114300" simplePos="0" relativeHeight="251666432" behindDoc="0" locked="0" layoutInCell="1" allowOverlap="1" wp14:anchorId="590300C4" wp14:editId="3403F5D2">
            <wp:simplePos x="0" y="0"/>
            <wp:positionH relativeFrom="column">
              <wp:posOffset>-632460</wp:posOffset>
            </wp:positionH>
            <wp:positionV relativeFrom="paragraph">
              <wp:posOffset>2900680</wp:posOffset>
            </wp:positionV>
            <wp:extent cx="6657340" cy="171450"/>
            <wp:effectExtent l="0" t="0" r="0" b="0"/>
            <wp:wrapTopAndBottom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34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8C1">
        <w:tab/>
      </w:r>
      <w:r w:rsidR="000478C1" w:rsidRPr="000478C1">
        <w:rPr>
          <w:b/>
        </w:rPr>
        <w:t>Obs.:</w:t>
      </w:r>
      <w:r w:rsidR="000478C1">
        <w:rPr>
          <w:b/>
        </w:rPr>
        <w:t xml:space="preserve"> </w:t>
      </w:r>
      <w:r w:rsidR="000478C1">
        <w:t>As projeções foram feitas em MS Excel sem a utilização da função de arredondamento e por isso podem ocorrer eventualmente pequenas diferenças nas somas e subtrações. Isso ocorre porque não estamos utilizando a apresentação de casas decimais após a vírgula em nossas projeções.</w:t>
      </w:r>
      <w:r w:rsidR="00F3755A" w:rsidRPr="00F3755A">
        <w:t xml:space="preserve"> </w:t>
      </w:r>
    </w:p>
    <w:p w14:paraId="66366F90" w14:textId="5E4495D6" w:rsidR="00F3755A" w:rsidRDefault="00F3755A" w:rsidP="00F3755A">
      <w:pPr>
        <w:tabs>
          <w:tab w:val="left" w:pos="1980"/>
        </w:tabs>
        <w:spacing w:line="360" w:lineRule="auto"/>
        <w:jc w:val="both"/>
      </w:pPr>
      <w:r w:rsidRPr="00F3755A">
        <w:rPr>
          <w:noProof/>
          <w:lang w:eastAsia="pt-BR"/>
        </w:rPr>
        <w:lastRenderedPageBreak/>
        <w:drawing>
          <wp:anchor distT="0" distB="0" distL="114300" distR="114300" simplePos="0" relativeHeight="251675648" behindDoc="0" locked="0" layoutInCell="1" allowOverlap="1" wp14:anchorId="270BA6D7" wp14:editId="5FDC7CE7">
            <wp:simplePos x="0" y="0"/>
            <wp:positionH relativeFrom="column">
              <wp:posOffset>-670560</wp:posOffset>
            </wp:positionH>
            <wp:positionV relativeFrom="paragraph">
              <wp:posOffset>5015230</wp:posOffset>
            </wp:positionV>
            <wp:extent cx="6869430" cy="1362075"/>
            <wp:effectExtent l="0" t="0" r="7620" b="9525"/>
            <wp:wrapTopAndBottom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943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3755A">
        <w:rPr>
          <w:noProof/>
          <w:lang w:eastAsia="pt-BR"/>
        </w:rPr>
        <w:drawing>
          <wp:anchor distT="0" distB="0" distL="114300" distR="114300" simplePos="0" relativeHeight="251674624" behindDoc="0" locked="0" layoutInCell="1" allowOverlap="1" wp14:anchorId="1E261604" wp14:editId="0EFC84D3">
            <wp:simplePos x="0" y="0"/>
            <wp:positionH relativeFrom="column">
              <wp:posOffset>-661035</wp:posOffset>
            </wp:positionH>
            <wp:positionV relativeFrom="paragraph">
              <wp:posOffset>4348480</wp:posOffset>
            </wp:positionV>
            <wp:extent cx="6848475" cy="514350"/>
            <wp:effectExtent l="0" t="0" r="9525" b="0"/>
            <wp:wrapTopAndBottom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3755A">
        <w:rPr>
          <w:noProof/>
          <w:lang w:eastAsia="pt-BR"/>
        </w:rPr>
        <w:drawing>
          <wp:anchor distT="0" distB="0" distL="114300" distR="114300" simplePos="0" relativeHeight="251673600" behindDoc="0" locked="0" layoutInCell="1" allowOverlap="1" wp14:anchorId="3580FF0B" wp14:editId="37DFC3A4">
            <wp:simplePos x="0" y="0"/>
            <wp:positionH relativeFrom="margin">
              <wp:posOffset>-670560</wp:posOffset>
            </wp:positionH>
            <wp:positionV relativeFrom="paragraph">
              <wp:posOffset>3224530</wp:posOffset>
            </wp:positionV>
            <wp:extent cx="6838950" cy="1019175"/>
            <wp:effectExtent l="0" t="0" r="0" b="9525"/>
            <wp:wrapTopAndBottom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3755A">
        <w:rPr>
          <w:noProof/>
          <w:lang w:eastAsia="pt-BR"/>
        </w:rPr>
        <w:drawing>
          <wp:anchor distT="0" distB="0" distL="114300" distR="114300" simplePos="0" relativeHeight="251672576" behindDoc="0" locked="0" layoutInCell="1" allowOverlap="1" wp14:anchorId="33815B76" wp14:editId="7FB0510D">
            <wp:simplePos x="0" y="0"/>
            <wp:positionH relativeFrom="column">
              <wp:posOffset>-670560</wp:posOffset>
            </wp:positionH>
            <wp:positionV relativeFrom="paragraph">
              <wp:posOffset>2938780</wp:posOffset>
            </wp:positionV>
            <wp:extent cx="6848475" cy="176530"/>
            <wp:effectExtent l="0" t="0" r="9525" b="0"/>
            <wp:wrapTopAndBottom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17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3755A">
        <w:rPr>
          <w:noProof/>
          <w:lang w:eastAsia="pt-BR"/>
        </w:rPr>
        <w:drawing>
          <wp:anchor distT="0" distB="0" distL="114300" distR="114300" simplePos="0" relativeHeight="251671552" behindDoc="0" locked="0" layoutInCell="1" allowOverlap="1" wp14:anchorId="30D080DC" wp14:editId="111A1282">
            <wp:simplePos x="0" y="0"/>
            <wp:positionH relativeFrom="margin">
              <wp:posOffset>-670560</wp:posOffset>
            </wp:positionH>
            <wp:positionV relativeFrom="paragraph">
              <wp:posOffset>2643505</wp:posOffset>
            </wp:positionV>
            <wp:extent cx="6848475" cy="176530"/>
            <wp:effectExtent l="0" t="0" r="9525" b="0"/>
            <wp:wrapTopAndBottom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17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3755A">
        <w:rPr>
          <w:noProof/>
          <w:lang w:eastAsia="pt-BR"/>
        </w:rPr>
        <w:drawing>
          <wp:anchor distT="0" distB="0" distL="114300" distR="114300" simplePos="0" relativeHeight="251670528" behindDoc="0" locked="0" layoutInCell="1" allowOverlap="1" wp14:anchorId="70EFE0E2" wp14:editId="21226970">
            <wp:simplePos x="0" y="0"/>
            <wp:positionH relativeFrom="column">
              <wp:posOffset>-680085</wp:posOffset>
            </wp:positionH>
            <wp:positionV relativeFrom="paragraph">
              <wp:posOffset>1519555</wp:posOffset>
            </wp:positionV>
            <wp:extent cx="6838950" cy="1019175"/>
            <wp:effectExtent l="0" t="0" r="0" b="9525"/>
            <wp:wrapTopAndBottom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2E9A" w:rsidRPr="00AC2E9A">
        <w:rPr>
          <w:noProof/>
          <w:lang w:eastAsia="pt-BR"/>
        </w:rPr>
        <w:drawing>
          <wp:anchor distT="0" distB="0" distL="114300" distR="114300" simplePos="0" relativeHeight="251669504" behindDoc="0" locked="0" layoutInCell="1" allowOverlap="1" wp14:anchorId="30E496A2" wp14:editId="03C0D15A">
            <wp:simplePos x="0" y="0"/>
            <wp:positionH relativeFrom="margin">
              <wp:posOffset>-680085</wp:posOffset>
            </wp:positionH>
            <wp:positionV relativeFrom="paragraph">
              <wp:posOffset>0</wp:posOffset>
            </wp:positionV>
            <wp:extent cx="6821170" cy="1352550"/>
            <wp:effectExtent l="0" t="0" r="0" b="0"/>
            <wp:wrapTopAndBottom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117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p w14:paraId="08351CD8" w14:textId="77777777" w:rsidR="00F3755A" w:rsidRDefault="00F3755A" w:rsidP="00F3755A">
      <w:pPr>
        <w:tabs>
          <w:tab w:val="left" w:pos="1980"/>
        </w:tabs>
        <w:spacing w:line="360" w:lineRule="auto"/>
        <w:jc w:val="both"/>
      </w:pPr>
    </w:p>
    <w:p w14:paraId="78A045BC" w14:textId="77777777" w:rsidR="00F3755A" w:rsidRDefault="00F3755A" w:rsidP="00F3755A">
      <w:pPr>
        <w:tabs>
          <w:tab w:val="left" w:pos="1980"/>
        </w:tabs>
        <w:spacing w:line="360" w:lineRule="auto"/>
        <w:jc w:val="both"/>
      </w:pPr>
    </w:p>
    <w:p w14:paraId="37A03123" w14:textId="77777777" w:rsidR="00F3755A" w:rsidRDefault="00F3755A" w:rsidP="00F3755A">
      <w:pPr>
        <w:tabs>
          <w:tab w:val="left" w:pos="1980"/>
        </w:tabs>
        <w:spacing w:line="360" w:lineRule="auto"/>
        <w:jc w:val="both"/>
      </w:pPr>
    </w:p>
    <w:p w14:paraId="1789DEAA" w14:textId="77777777" w:rsidR="00F3755A" w:rsidRDefault="00F3755A" w:rsidP="00F3755A">
      <w:pPr>
        <w:tabs>
          <w:tab w:val="left" w:pos="1980"/>
        </w:tabs>
        <w:spacing w:line="360" w:lineRule="auto"/>
        <w:jc w:val="both"/>
      </w:pPr>
    </w:p>
    <w:p w14:paraId="4E871264" w14:textId="77777777" w:rsidR="00F3755A" w:rsidRDefault="00F3755A" w:rsidP="00F3755A">
      <w:pPr>
        <w:spacing w:line="360" w:lineRule="auto"/>
      </w:pPr>
    </w:p>
    <w:p w14:paraId="1EB4A188" w14:textId="0EBE08A6" w:rsidR="00494953" w:rsidRDefault="00494953" w:rsidP="00494953">
      <w:pPr>
        <w:spacing w:line="360" w:lineRule="auto"/>
      </w:pPr>
      <w:r w:rsidRPr="00494953">
        <w:rPr>
          <w:noProof/>
          <w:lang w:eastAsia="pt-BR"/>
        </w:rPr>
        <w:lastRenderedPageBreak/>
        <w:drawing>
          <wp:anchor distT="0" distB="0" distL="114300" distR="114300" simplePos="0" relativeHeight="251677696" behindDoc="0" locked="0" layoutInCell="1" allowOverlap="1" wp14:anchorId="4FD251EB" wp14:editId="43A6D854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743700" cy="5962255"/>
            <wp:effectExtent l="0" t="0" r="0" b="635"/>
            <wp:wrapTopAndBottom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59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B50635" w14:textId="77777777" w:rsidR="00494953" w:rsidRDefault="00494953" w:rsidP="00494953">
      <w:pPr>
        <w:spacing w:line="360" w:lineRule="auto"/>
      </w:pPr>
    </w:p>
    <w:p w14:paraId="2B5E8393" w14:textId="77777777" w:rsidR="00494953" w:rsidRDefault="00494953" w:rsidP="00494953">
      <w:pPr>
        <w:spacing w:line="360" w:lineRule="auto"/>
      </w:pPr>
    </w:p>
    <w:p w14:paraId="63EA6BE0" w14:textId="77777777" w:rsidR="00494953" w:rsidRDefault="00494953" w:rsidP="00494953">
      <w:pPr>
        <w:spacing w:line="360" w:lineRule="auto"/>
      </w:pPr>
    </w:p>
    <w:p w14:paraId="33396989" w14:textId="77777777" w:rsidR="00494953" w:rsidRDefault="00494953" w:rsidP="00494953">
      <w:pPr>
        <w:spacing w:line="360" w:lineRule="auto"/>
      </w:pPr>
    </w:p>
    <w:p w14:paraId="3C927B98" w14:textId="77777777" w:rsidR="00494953" w:rsidRDefault="00494953" w:rsidP="00494953">
      <w:pPr>
        <w:spacing w:line="360" w:lineRule="auto"/>
      </w:pPr>
    </w:p>
    <w:p w14:paraId="5A9C535A" w14:textId="77777777" w:rsidR="00494953" w:rsidRDefault="00494953" w:rsidP="00494953">
      <w:pPr>
        <w:spacing w:line="360" w:lineRule="auto"/>
      </w:pPr>
    </w:p>
    <w:p w14:paraId="2ABBFBCB" w14:textId="5BEF686C" w:rsidR="00494953" w:rsidRDefault="00494953" w:rsidP="00494953">
      <w:pPr>
        <w:spacing w:line="360" w:lineRule="auto"/>
      </w:pPr>
      <w:r w:rsidRPr="00494953">
        <w:rPr>
          <w:noProof/>
          <w:lang w:eastAsia="pt-BR"/>
        </w:rPr>
        <w:lastRenderedPageBreak/>
        <w:drawing>
          <wp:anchor distT="0" distB="0" distL="114300" distR="114300" simplePos="0" relativeHeight="251678720" behindDoc="0" locked="0" layoutInCell="1" allowOverlap="1" wp14:anchorId="13B6313B" wp14:editId="623A1660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677025" cy="8699354"/>
            <wp:effectExtent l="0" t="0" r="0" b="6985"/>
            <wp:wrapTopAndBottom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8699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A85DB6B" w14:textId="7E6268A0" w:rsidR="00494953" w:rsidRDefault="00CA1701" w:rsidP="00494953">
      <w:pPr>
        <w:spacing w:line="360" w:lineRule="auto"/>
      </w:pPr>
      <w:r w:rsidRPr="00CA1701">
        <w:rPr>
          <w:noProof/>
          <w:lang w:eastAsia="pt-BR"/>
        </w:rPr>
        <w:lastRenderedPageBreak/>
        <w:drawing>
          <wp:anchor distT="0" distB="0" distL="114300" distR="114300" simplePos="0" relativeHeight="251680768" behindDoc="0" locked="0" layoutInCell="1" allowOverlap="1" wp14:anchorId="1FE7FB32" wp14:editId="1A622DEA">
            <wp:simplePos x="0" y="0"/>
            <wp:positionH relativeFrom="margin">
              <wp:align>center</wp:align>
            </wp:positionH>
            <wp:positionV relativeFrom="paragraph">
              <wp:posOffset>5624830</wp:posOffset>
            </wp:positionV>
            <wp:extent cx="6532880" cy="3258185"/>
            <wp:effectExtent l="0" t="0" r="1270" b="0"/>
            <wp:wrapTopAndBottom/>
            <wp:docPr id="27" name="Image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2880" cy="325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A1701">
        <w:rPr>
          <w:noProof/>
          <w:lang w:eastAsia="pt-BR"/>
        </w:rPr>
        <w:drawing>
          <wp:anchor distT="0" distB="0" distL="114300" distR="114300" simplePos="0" relativeHeight="251679744" behindDoc="0" locked="0" layoutInCell="1" allowOverlap="1" wp14:anchorId="536B35FA" wp14:editId="38D92FD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895975" cy="5369560"/>
            <wp:effectExtent l="0" t="0" r="9525" b="2540"/>
            <wp:wrapTopAndBottom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536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1650" w:rsidRPr="00421650">
        <w:rPr>
          <w:noProof/>
          <w:lang w:eastAsia="pt-BR"/>
        </w:rPr>
        <w:lastRenderedPageBreak/>
        <w:drawing>
          <wp:anchor distT="0" distB="0" distL="114300" distR="114300" simplePos="0" relativeHeight="251681792" behindDoc="0" locked="0" layoutInCell="1" allowOverlap="1" wp14:anchorId="70884B03" wp14:editId="05A61DA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518466" cy="3275330"/>
            <wp:effectExtent l="0" t="0" r="0" b="1270"/>
            <wp:wrapTopAndBottom/>
            <wp:docPr id="28" name="Image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8466" cy="327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p w14:paraId="50CBFF42" w14:textId="54ECAC64" w:rsidR="00421650" w:rsidRDefault="00421650" w:rsidP="00087E9E">
      <w:pPr>
        <w:pStyle w:val="Ttulo2"/>
      </w:pPr>
      <w:r>
        <w:t>2ª ETAPA: AVALIAÇÃO DA EMPRESA ADQUIRENTE (</w:t>
      </w:r>
      <w:proofErr w:type="spellStart"/>
      <w:r>
        <w:t>Frangobom</w:t>
      </w:r>
      <w:proofErr w:type="spellEnd"/>
      <w:r>
        <w:t>)</w:t>
      </w:r>
    </w:p>
    <w:p w14:paraId="5E00849F" w14:textId="4CF246A5" w:rsidR="00421650" w:rsidRPr="00421650" w:rsidRDefault="00421650" w:rsidP="00B0196B">
      <w:pPr>
        <w:ind w:left="-851"/>
        <w:jc w:val="both"/>
        <w:rPr>
          <w:b/>
        </w:rPr>
      </w:pPr>
      <w:r w:rsidRPr="00421650">
        <w:rPr>
          <w:b/>
        </w:rPr>
        <w:t xml:space="preserve">Demonstrações financeiras na data-base da </w:t>
      </w:r>
      <w:proofErr w:type="spellStart"/>
      <w:r w:rsidRPr="00421650">
        <w:rPr>
          <w:b/>
        </w:rPr>
        <w:t>Frangobom</w:t>
      </w:r>
      <w:proofErr w:type="spellEnd"/>
    </w:p>
    <w:p w14:paraId="22EA0687" w14:textId="586D7E04" w:rsidR="00421650" w:rsidRDefault="00421650" w:rsidP="00421650">
      <w:pPr>
        <w:jc w:val="center"/>
      </w:pPr>
      <w:r w:rsidRPr="00421650">
        <w:rPr>
          <w:noProof/>
          <w:lang w:eastAsia="pt-BR"/>
        </w:rPr>
        <w:drawing>
          <wp:inline distT="0" distB="0" distL="0" distR="0" wp14:anchorId="3919977D" wp14:editId="78290338">
            <wp:extent cx="3714750" cy="3438525"/>
            <wp:effectExtent l="0" t="0" r="0" b="9525"/>
            <wp:docPr id="31" name="Image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89030" w14:textId="77777777" w:rsidR="00421650" w:rsidRDefault="00421650" w:rsidP="00421650">
      <w:pPr>
        <w:jc w:val="center"/>
      </w:pPr>
    </w:p>
    <w:p w14:paraId="66E73E6B" w14:textId="77777777" w:rsidR="00421650" w:rsidRDefault="00421650" w:rsidP="00421650">
      <w:pPr>
        <w:jc w:val="center"/>
      </w:pPr>
    </w:p>
    <w:p w14:paraId="50527D17" w14:textId="77777777" w:rsidR="00421650" w:rsidRDefault="00421650" w:rsidP="00421650">
      <w:pPr>
        <w:jc w:val="center"/>
      </w:pPr>
    </w:p>
    <w:p w14:paraId="0795BC9E" w14:textId="5DDA6C7D" w:rsidR="00421650" w:rsidRDefault="00421650" w:rsidP="00421650">
      <w:pPr>
        <w:jc w:val="center"/>
      </w:pPr>
      <w:r w:rsidRPr="00421650">
        <w:rPr>
          <w:noProof/>
          <w:lang w:eastAsia="pt-BR"/>
        </w:rPr>
        <w:lastRenderedPageBreak/>
        <w:drawing>
          <wp:inline distT="0" distB="0" distL="0" distR="0" wp14:anchorId="74739127" wp14:editId="728804DC">
            <wp:extent cx="3714750" cy="5724525"/>
            <wp:effectExtent l="0" t="0" r="0" b="9525"/>
            <wp:docPr id="32" name="Image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572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F6E12" w14:textId="3C705E4B" w:rsidR="00421650" w:rsidRDefault="00421650" w:rsidP="00B0196B">
      <w:pPr>
        <w:ind w:left="-709"/>
      </w:pPr>
      <w:r>
        <w:t>PRINCIPAIS PREMISSAS:</w:t>
      </w:r>
    </w:p>
    <w:p w14:paraId="759987AB" w14:textId="20585BA7" w:rsidR="00421650" w:rsidRDefault="00421650" w:rsidP="00087E9E">
      <w:pPr>
        <w:pStyle w:val="PargrafodaLista"/>
        <w:numPr>
          <w:ilvl w:val="0"/>
          <w:numId w:val="5"/>
        </w:numPr>
        <w:spacing w:line="360" w:lineRule="auto"/>
        <w:ind w:left="142" w:hanging="142"/>
        <w:jc w:val="both"/>
      </w:pPr>
      <w:r>
        <w:t>A capacidade de produção será de 100.000 aves abatidas por dia nos dois primeiros anos e de 110.000 aves a partir do terceiro ano;</w:t>
      </w:r>
    </w:p>
    <w:p w14:paraId="1DF69273" w14:textId="1A8EF879" w:rsidR="00421650" w:rsidRDefault="00421650" w:rsidP="00087E9E">
      <w:pPr>
        <w:pStyle w:val="PargrafodaLista"/>
        <w:numPr>
          <w:ilvl w:val="0"/>
          <w:numId w:val="5"/>
        </w:numPr>
        <w:spacing w:line="360" w:lineRule="auto"/>
        <w:ind w:left="142" w:hanging="142"/>
        <w:jc w:val="both"/>
      </w:pPr>
      <w:r>
        <w:t>O preço médio de venda é de R$ 2,70/kg no ano 1, sendo corrigido a partir daí com base na inflação;</w:t>
      </w:r>
    </w:p>
    <w:p w14:paraId="175D0BD7" w14:textId="7A91F29C" w:rsidR="00421650" w:rsidRDefault="00421650" w:rsidP="00087E9E">
      <w:pPr>
        <w:pStyle w:val="PargrafodaLista"/>
        <w:numPr>
          <w:ilvl w:val="0"/>
          <w:numId w:val="5"/>
        </w:numPr>
        <w:spacing w:line="360" w:lineRule="auto"/>
        <w:ind w:left="142" w:hanging="142"/>
        <w:jc w:val="both"/>
      </w:pPr>
      <w:r>
        <w:t>As perdas estimadas serão de 17%;</w:t>
      </w:r>
    </w:p>
    <w:p w14:paraId="679BE436" w14:textId="14DCA9A3" w:rsidR="00421650" w:rsidRDefault="00421650" w:rsidP="00087E9E">
      <w:pPr>
        <w:pStyle w:val="PargrafodaLista"/>
        <w:numPr>
          <w:ilvl w:val="0"/>
          <w:numId w:val="5"/>
        </w:numPr>
        <w:spacing w:line="360" w:lineRule="auto"/>
        <w:ind w:left="142" w:hanging="142"/>
        <w:jc w:val="both"/>
      </w:pPr>
      <w:r>
        <w:t>Os impostos sobre vendas corresponder</w:t>
      </w:r>
      <w:r w:rsidR="00B27619">
        <w:t>ão a 13</w:t>
      </w:r>
      <w:r>
        <w:t>% das Vendas Brutas projetadas;</w:t>
      </w:r>
    </w:p>
    <w:p w14:paraId="628ED2CB" w14:textId="77777777" w:rsidR="00421650" w:rsidRDefault="00421650" w:rsidP="00087E9E">
      <w:pPr>
        <w:pStyle w:val="PargrafodaLista"/>
        <w:numPr>
          <w:ilvl w:val="0"/>
          <w:numId w:val="5"/>
        </w:numPr>
        <w:spacing w:line="360" w:lineRule="auto"/>
        <w:ind w:left="142" w:hanging="142"/>
        <w:jc w:val="both"/>
      </w:pPr>
      <w:r>
        <w:t>A taxa de depreciação do imobilizado é de 7% ao ano, sendo que 90% da depreciação será alocada ao Custo de Produção;</w:t>
      </w:r>
    </w:p>
    <w:p w14:paraId="1C399429" w14:textId="77777777" w:rsidR="00421650" w:rsidRDefault="00421650" w:rsidP="00087E9E">
      <w:pPr>
        <w:pStyle w:val="PargrafodaLista"/>
        <w:numPr>
          <w:ilvl w:val="0"/>
          <w:numId w:val="5"/>
        </w:numPr>
        <w:spacing w:line="360" w:lineRule="auto"/>
        <w:ind w:left="142" w:hanging="142"/>
        <w:jc w:val="both"/>
      </w:pPr>
      <w:r>
        <w:t>A taxa de mortalidade estimada é de 6%;</w:t>
      </w:r>
    </w:p>
    <w:p w14:paraId="67F59746" w14:textId="77777777" w:rsidR="00421650" w:rsidRDefault="00421650" w:rsidP="00087E9E">
      <w:pPr>
        <w:pStyle w:val="PargrafodaLista"/>
        <w:numPr>
          <w:ilvl w:val="0"/>
          <w:numId w:val="5"/>
        </w:numPr>
        <w:spacing w:line="360" w:lineRule="auto"/>
        <w:ind w:left="142" w:hanging="142"/>
        <w:jc w:val="both"/>
      </w:pPr>
      <w:r>
        <w:t>A distribuição de aves próprias e de terceiros é dada na tabela a seguir:</w:t>
      </w:r>
    </w:p>
    <w:p w14:paraId="70648B88" w14:textId="43B2ACB2" w:rsidR="00B27619" w:rsidRDefault="00B27619" w:rsidP="00B27619">
      <w:pPr>
        <w:spacing w:line="360" w:lineRule="auto"/>
      </w:pPr>
      <w:r w:rsidRPr="00B27619">
        <w:rPr>
          <w:noProof/>
          <w:lang w:eastAsia="pt-BR"/>
        </w:rPr>
        <w:lastRenderedPageBreak/>
        <w:drawing>
          <wp:anchor distT="0" distB="0" distL="114300" distR="114300" simplePos="0" relativeHeight="251682816" behindDoc="0" locked="0" layoutInCell="1" allowOverlap="1" wp14:anchorId="232D3E77" wp14:editId="1CF648AE">
            <wp:simplePos x="0" y="0"/>
            <wp:positionH relativeFrom="margin">
              <wp:align>center</wp:align>
            </wp:positionH>
            <wp:positionV relativeFrom="paragraph">
              <wp:posOffset>14605</wp:posOffset>
            </wp:positionV>
            <wp:extent cx="5530850" cy="685800"/>
            <wp:effectExtent l="0" t="0" r="0" b="0"/>
            <wp:wrapTopAndBottom/>
            <wp:docPr id="33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5B6E06" w14:textId="14290395" w:rsidR="00B27619" w:rsidRDefault="00B27619" w:rsidP="00087E9E">
      <w:pPr>
        <w:pStyle w:val="PargrafodaLista"/>
        <w:numPr>
          <w:ilvl w:val="0"/>
          <w:numId w:val="5"/>
        </w:numPr>
        <w:spacing w:line="360" w:lineRule="auto"/>
        <w:ind w:left="142" w:hanging="142"/>
        <w:jc w:val="both"/>
      </w:pPr>
      <w:r>
        <w:t>Os principais custos variáveis unitários estimados para o ano 1 são dados na tabela a seguir:</w:t>
      </w:r>
    </w:p>
    <w:p w14:paraId="366E3191" w14:textId="27C6DB15" w:rsidR="00421650" w:rsidRDefault="00B27619" w:rsidP="00B27619">
      <w:pPr>
        <w:jc w:val="center"/>
      </w:pPr>
      <w:r w:rsidRPr="00B27619">
        <w:rPr>
          <w:noProof/>
          <w:lang w:eastAsia="pt-BR"/>
        </w:rPr>
        <w:drawing>
          <wp:inline distT="0" distB="0" distL="0" distR="0" wp14:anchorId="66A2BE6F" wp14:editId="11DB5E8C">
            <wp:extent cx="3448050" cy="1152525"/>
            <wp:effectExtent l="0" t="0" r="0" b="9525"/>
            <wp:docPr id="34" name="Image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2ACCF" w14:textId="7BB12553" w:rsidR="00B27619" w:rsidRDefault="00B27619" w:rsidP="00087E9E">
      <w:pPr>
        <w:spacing w:line="360" w:lineRule="auto"/>
        <w:jc w:val="both"/>
      </w:pPr>
      <w:r w:rsidRPr="00087E9E">
        <w:rPr>
          <w:b/>
        </w:rPr>
        <w:t>Obs.</w:t>
      </w:r>
      <w:r w:rsidR="00087E9E" w:rsidRPr="00087E9E">
        <w:rPr>
          <w:b/>
        </w:rPr>
        <w:t>:</w:t>
      </w:r>
      <w:r w:rsidRPr="00087E9E">
        <w:rPr>
          <w:b/>
        </w:rPr>
        <w:t xml:space="preserve"> 1</w:t>
      </w:r>
      <w:r w:rsidR="00087E9E">
        <w:t>.</w:t>
      </w:r>
      <w:r>
        <w:t xml:space="preserve"> Esses custos serão corrigidos com base na taxa de inflação.</w:t>
      </w:r>
    </w:p>
    <w:p w14:paraId="047B1B76" w14:textId="69CD29AA" w:rsidR="00B27619" w:rsidRDefault="00B27619" w:rsidP="00087E9E">
      <w:pPr>
        <w:spacing w:line="360" w:lineRule="auto"/>
        <w:jc w:val="both"/>
      </w:pPr>
      <w:r w:rsidRPr="00087E9E">
        <w:rPr>
          <w:b/>
        </w:rPr>
        <w:t>Obs.</w:t>
      </w:r>
      <w:r w:rsidR="00087E9E" w:rsidRPr="00087E9E">
        <w:rPr>
          <w:b/>
        </w:rPr>
        <w:t>: 2</w:t>
      </w:r>
      <w:r w:rsidR="00087E9E">
        <w:t>.</w:t>
      </w:r>
      <w:r>
        <w:t xml:space="preserve"> A quantidade anual de ração consumida é igual a 3,5 kg por ave alojada própria.</w:t>
      </w:r>
    </w:p>
    <w:p w14:paraId="7DA0004E" w14:textId="77777777" w:rsidR="00B27619" w:rsidRDefault="00B27619" w:rsidP="00087E9E">
      <w:pPr>
        <w:pStyle w:val="PargrafodaLista"/>
        <w:numPr>
          <w:ilvl w:val="0"/>
          <w:numId w:val="5"/>
        </w:numPr>
        <w:spacing w:line="360" w:lineRule="auto"/>
        <w:ind w:left="142" w:hanging="142"/>
        <w:jc w:val="both"/>
      </w:pPr>
      <w:r>
        <w:t>Os outros custos fixos desembolsáveis projetados para o ano 1 são apresentados na tabela a seguir:</w:t>
      </w:r>
    </w:p>
    <w:p w14:paraId="7E38B69B" w14:textId="49C5EE87" w:rsidR="00B27619" w:rsidRDefault="00B27619" w:rsidP="00B27619">
      <w:pPr>
        <w:spacing w:line="360" w:lineRule="auto"/>
        <w:jc w:val="center"/>
      </w:pPr>
      <w:r w:rsidRPr="00B27619">
        <w:rPr>
          <w:noProof/>
          <w:lang w:eastAsia="pt-BR"/>
        </w:rPr>
        <w:drawing>
          <wp:inline distT="0" distB="0" distL="0" distR="0" wp14:anchorId="7825776E" wp14:editId="7D087D90">
            <wp:extent cx="3448050" cy="390525"/>
            <wp:effectExtent l="0" t="0" r="0" b="9525"/>
            <wp:docPr id="38" name="Image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24554" w14:textId="77777777" w:rsidR="00B27619" w:rsidRDefault="00B27619" w:rsidP="00087E9E">
      <w:pPr>
        <w:spacing w:line="360" w:lineRule="auto"/>
        <w:jc w:val="both"/>
      </w:pPr>
      <w:r>
        <w:t>Esses custos crescerão com base na inflação.</w:t>
      </w:r>
    </w:p>
    <w:p w14:paraId="17EA8C72" w14:textId="77777777" w:rsidR="00B27619" w:rsidRDefault="00B27619" w:rsidP="00087E9E">
      <w:pPr>
        <w:pStyle w:val="PargrafodaLista"/>
        <w:numPr>
          <w:ilvl w:val="0"/>
          <w:numId w:val="5"/>
        </w:numPr>
        <w:spacing w:line="360" w:lineRule="auto"/>
        <w:ind w:left="142" w:hanging="142"/>
        <w:jc w:val="both"/>
      </w:pPr>
      <w:r>
        <w:t>As despesas administrativas projetadas para o ano 1 são apresentadas a seguir:</w:t>
      </w:r>
    </w:p>
    <w:p w14:paraId="1C1ABE98" w14:textId="79BB67A6" w:rsidR="00B27619" w:rsidRDefault="00B27619" w:rsidP="00B27619">
      <w:pPr>
        <w:spacing w:line="360" w:lineRule="auto"/>
        <w:jc w:val="center"/>
      </w:pPr>
      <w:r w:rsidRPr="00B27619">
        <w:rPr>
          <w:noProof/>
          <w:lang w:eastAsia="pt-BR"/>
        </w:rPr>
        <w:drawing>
          <wp:inline distT="0" distB="0" distL="0" distR="0" wp14:anchorId="021F14D2" wp14:editId="548B2947">
            <wp:extent cx="3448050" cy="581025"/>
            <wp:effectExtent l="0" t="0" r="0" b="9525"/>
            <wp:docPr id="39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E8424" w14:textId="77777777" w:rsidR="00B27619" w:rsidRDefault="00B27619" w:rsidP="00087E9E">
      <w:pPr>
        <w:spacing w:line="360" w:lineRule="auto"/>
        <w:jc w:val="both"/>
      </w:pPr>
      <w:r>
        <w:t>Essas despesas crescerão com base na inflação.</w:t>
      </w:r>
    </w:p>
    <w:p w14:paraId="258449DC" w14:textId="627C6BC8" w:rsidR="00B27619" w:rsidRDefault="00B27619" w:rsidP="00087E9E">
      <w:pPr>
        <w:spacing w:line="360" w:lineRule="auto"/>
        <w:jc w:val="both"/>
      </w:pPr>
      <w:r>
        <w:t>As despesas comerciais serão projetadas com base no mesmo percentual sobre Vendas existente na data-base.</w:t>
      </w:r>
    </w:p>
    <w:p w14:paraId="4CF03863" w14:textId="77777777" w:rsidR="00B27619" w:rsidRDefault="00B27619" w:rsidP="00087E9E">
      <w:pPr>
        <w:pStyle w:val="PargrafodaLista"/>
        <w:numPr>
          <w:ilvl w:val="0"/>
          <w:numId w:val="5"/>
        </w:numPr>
        <w:spacing w:line="360" w:lineRule="auto"/>
        <w:ind w:left="142" w:hanging="142"/>
        <w:jc w:val="both"/>
      </w:pPr>
      <w:r>
        <w:t>Para projetar a necessidade de capital de giro considere que os prazos médios de estocagem, recebimento de vendas, pagamento a fornecedores e recolhimento das obrigações fiscais serão idênticos aos da data-base;</w:t>
      </w:r>
    </w:p>
    <w:p w14:paraId="36B0099A" w14:textId="5739DE8D" w:rsidR="00B27619" w:rsidRDefault="00B27619" w:rsidP="00087E9E">
      <w:pPr>
        <w:pStyle w:val="PargrafodaLista"/>
        <w:numPr>
          <w:ilvl w:val="0"/>
          <w:numId w:val="5"/>
        </w:numPr>
        <w:spacing w:line="360" w:lineRule="auto"/>
        <w:ind w:left="142" w:hanging="142"/>
        <w:jc w:val="both"/>
      </w:pPr>
      <w:r>
        <w:t xml:space="preserve">A </w:t>
      </w:r>
      <w:proofErr w:type="spellStart"/>
      <w:r>
        <w:t>Frangobom</w:t>
      </w:r>
      <w:proofErr w:type="spellEnd"/>
      <w:r>
        <w:t xml:space="preserve"> fará os seguintes investimentos em imobilizado, no final de cada ano:</w:t>
      </w:r>
    </w:p>
    <w:p w14:paraId="1A6D3868" w14:textId="77777777" w:rsidR="00B27619" w:rsidRPr="000478C1" w:rsidRDefault="00B27619" w:rsidP="00B27619">
      <w:pPr>
        <w:pStyle w:val="PargrafodaLista"/>
        <w:spacing w:line="360" w:lineRule="auto"/>
        <w:rPr>
          <w:sz w:val="22"/>
        </w:rPr>
      </w:pPr>
      <w:r w:rsidRPr="000478C1">
        <w:rPr>
          <w:sz w:val="22"/>
        </w:rPr>
        <w:lastRenderedPageBreak/>
        <w:t>Valores em R$ mil</w:t>
      </w:r>
      <w:r>
        <w:rPr>
          <w:sz w:val="22"/>
        </w:rPr>
        <w:t>.</w:t>
      </w:r>
    </w:p>
    <w:p w14:paraId="6B19B0FD" w14:textId="665C8493" w:rsidR="00B27619" w:rsidRDefault="00B27619" w:rsidP="00B27619">
      <w:pPr>
        <w:pStyle w:val="PargrafodaLista"/>
        <w:spacing w:line="360" w:lineRule="auto"/>
      </w:pPr>
      <w:r w:rsidRPr="00B27619">
        <w:rPr>
          <w:noProof/>
          <w:lang w:eastAsia="pt-BR"/>
        </w:rPr>
        <w:drawing>
          <wp:inline distT="0" distB="0" distL="0" distR="0" wp14:anchorId="65486F44" wp14:editId="0859569D">
            <wp:extent cx="2209800" cy="390525"/>
            <wp:effectExtent l="0" t="0" r="0" b="9525"/>
            <wp:docPr id="40" name="Image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6D672" w14:textId="3FE0C997" w:rsidR="00B27619" w:rsidRDefault="00B27619" w:rsidP="00087E9E">
      <w:pPr>
        <w:pStyle w:val="PargrafodaLista"/>
        <w:spacing w:line="360" w:lineRule="auto"/>
        <w:ind w:left="0" w:firstLine="708"/>
        <w:jc w:val="both"/>
      </w:pPr>
      <w:r>
        <w:t xml:space="preserve">A empresa conseguirá financiar cerca de 70% desses investimentos </w:t>
      </w:r>
      <w:r w:rsidR="002E5523">
        <w:t>a partir da captação de novos financiamentos de longo prazo, com pagamento em três parcelas anuais a partir do sistema SAC (Sistema de Amortizações Constantes), a uma taxa de 13% ao ano.</w:t>
      </w:r>
    </w:p>
    <w:p w14:paraId="53A7D77D" w14:textId="0B26C3E6" w:rsidR="00B27619" w:rsidRDefault="00B27619" w:rsidP="00087E9E">
      <w:pPr>
        <w:pStyle w:val="PargrafodaLista"/>
        <w:spacing w:line="360" w:lineRule="auto"/>
        <w:ind w:left="0" w:firstLine="360"/>
        <w:jc w:val="both"/>
      </w:pPr>
      <w:r>
        <w:t>Além desses investimentos, a empresa in</w:t>
      </w:r>
      <w:r w:rsidR="002E5523">
        <w:t>veste todo ano o equivalente a 10</w:t>
      </w:r>
      <w:r>
        <w:t>0% da depreciação do ano (investimentos em manutenção).</w:t>
      </w:r>
    </w:p>
    <w:p w14:paraId="6902C0BB" w14:textId="22FF362D" w:rsidR="00B27619" w:rsidRDefault="00B27619" w:rsidP="00087E9E">
      <w:pPr>
        <w:pStyle w:val="PargrafodaLista"/>
        <w:numPr>
          <w:ilvl w:val="0"/>
          <w:numId w:val="5"/>
        </w:numPr>
        <w:spacing w:line="360" w:lineRule="auto"/>
        <w:ind w:left="142" w:hanging="142"/>
        <w:jc w:val="both"/>
      </w:pPr>
      <w:r>
        <w:t xml:space="preserve">A empresa tem hoje um financiamento de longo prazo de R$ </w:t>
      </w:r>
      <w:r w:rsidR="002E5523">
        <w:t>6.900</w:t>
      </w:r>
      <w:r>
        <w:t xml:space="preserve"> mil (sendo R$ </w:t>
      </w:r>
      <w:r w:rsidR="002E5523">
        <w:t xml:space="preserve">5.750 mil no longo prazo e R$ 1.150 </w:t>
      </w:r>
      <w:r>
        <w:t xml:space="preserve">mil no curto prazo). A taxa de juros dessa dívida é de 13% ao ano e será paga em </w:t>
      </w:r>
      <w:r w:rsidR="002E5523">
        <w:t>6</w:t>
      </w:r>
      <w:r>
        <w:t xml:space="preserve"> parcelas iguais, do ano 1 ao ano </w:t>
      </w:r>
      <w:r w:rsidR="002E5523">
        <w:t>6</w:t>
      </w:r>
      <w:r>
        <w:t>.</w:t>
      </w:r>
    </w:p>
    <w:p w14:paraId="29A8BC79" w14:textId="6A94FCB6" w:rsidR="00B27619" w:rsidRDefault="00B27619" w:rsidP="00087E9E">
      <w:pPr>
        <w:pStyle w:val="PargrafodaLista"/>
        <w:spacing w:line="360" w:lineRule="auto"/>
        <w:ind w:left="142" w:hanging="142"/>
        <w:jc w:val="both"/>
      </w:pPr>
      <w:r>
        <w:t xml:space="preserve">A empresa contratará R$ </w:t>
      </w:r>
      <w:r w:rsidR="002E5523">
        <w:t>1.150 mil no ano 1 e</w:t>
      </w:r>
      <w:r>
        <w:t xml:space="preserve"> R$ </w:t>
      </w:r>
      <w:r w:rsidR="002E5523">
        <w:t>1.150</w:t>
      </w:r>
      <w:r>
        <w:t xml:space="preserve"> mil no ano 2 a uma taxa de 16% ao ano. Considere que esse total de R$ </w:t>
      </w:r>
      <w:r w:rsidR="002E5523">
        <w:t>2.300 mil serão</w:t>
      </w:r>
      <w:r>
        <w:t xml:space="preserve"> rolado</w:t>
      </w:r>
      <w:r w:rsidR="002E5523">
        <w:t xml:space="preserve">s </w:t>
      </w:r>
      <w:r>
        <w:t>indefinidamente. A empresa paga apenas os juros;</w:t>
      </w:r>
    </w:p>
    <w:p w14:paraId="49532F12" w14:textId="27421E91" w:rsidR="00B27619" w:rsidRDefault="00B27619" w:rsidP="00087E9E">
      <w:pPr>
        <w:pStyle w:val="PargrafodaLista"/>
        <w:numPr>
          <w:ilvl w:val="0"/>
          <w:numId w:val="5"/>
        </w:numPr>
        <w:spacing w:line="360" w:lineRule="auto"/>
        <w:ind w:left="142" w:hanging="142"/>
        <w:jc w:val="both"/>
      </w:pPr>
      <w:r>
        <w:t xml:space="preserve">Quando a </w:t>
      </w:r>
      <w:proofErr w:type="spellStart"/>
      <w:r w:rsidR="002E5523">
        <w:t>Frangobom</w:t>
      </w:r>
      <w:proofErr w:type="spellEnd"/>
      <w:r>
        <w:t xml:space="preserve"> gera lucro líquido, ela distribui os dividendos com base em 25% desse lucro;</w:t>
      </w:r>
    </w:p>
    <w:p w14:paraId="17419976" w14:textId="77777777" w:rsidR="00B27619" w:rsidRDefault="00B27619" w:rsidP="00087E9E">
      <w:pPr>
        <w:pStyle w:val="PargrafodaLista"/>
        <w:numPr>
          <w:ilvl w:val="0"/>
          <w:numId w:val="5"/>
        </w:numPr>
        <w:spacing w:line="360" w:lineRule="auto"/>
        <w:ind w:left="142" w:hanging="142"/>
        <w:jc w:val="both"/>
      </w:pPr>
      <w:r>
        <w:t>Para o cálculo do custo de capital próprio considere as seguintes premissas:</w:t>
      </w:r>
    </w:p>
    <w:p w14:paraId="4AA90820" w14:textId="77777777" w:rsidR="00B27619" w:rsidRDefault="00B27619" w:rsidP="00087E9E">
      <w:pPr>
        <w:pStyle w:val="PargrafodaLista"/>
        <w:numPr>
          <w:ilvl w:val="0"/>
          <w:numId w:val="3"/>
        </w:numPr>
        <w:spacing w:line="360" w:lineRule="auto"/>
        <w:ind w:left="142" w:hanging="142"/>
        <w:jc w:val="both"/>
      </w:pPr>
      <w:r>
        <w:t>Taxa livre de risco: 2,95% ao ano;</w:t>
      </w:r>
    </w:p>
    <w:p w14:paraId="51A99FAC" w14:textId="77777777" w:rsidR="00B27619" w:rsidRDefault="00B27619" w:rsidP="00087E9E">
      <w:pPr>
        <w:pStyle w:val="PargrafodaLista"/>
        <w:numPr>
          <w:ilvl w:val="0"/>
          <w:numId w:val="3"/>
        </w:numPr>
        <w:spacing w:line="360" w:lineRule="auto"/>
        <w:ind w:left="142" w:hanging="142"/>
        <w:jc w:val="both"/>
      </w:pPr>
      <w:r>
        <w:t>Risco-país: 3%;</w:t>
      </w:r>
    </w:p>
    <w:p w14:paraId="735F6079" w14:textId="77777777" w:rsidR="00B27619" w:rsidRDefault="00B27619" w:rsidP="00087E9E">
      <w:pPr>
        <w:pStyle w:val="PargrafodaLista"/>
        <w:numPr>
          <w:ilvl w:val="0"/>
          <w:numId w:val="3"/>
        </w:numPr>
        <w:spacing w:line="360" w:lineRule="auto"/>
        <w:ind w:left="142" w:hanging="142"/>
        <w:jc w:val="both"/>
      </w:pPr>
      <w:r>
        <w:t>Prêmio de mercado: 5,5%;</w:t>
      </w:r>
    </w:p>
    <w:p w14:paraId="2D04FDBD" w14:textId="77777777" w:rsidR="00B27619" w:rsidRDefault="00B27619" w:rsidP="00087E9E">
      <w:pPr>
        <w:pStyle w:val="PargrafodaLista"/>
        <w:numPr>
          <w:ilvl w:val="0"/>
          <w:numId w:val="3"/>
        </w:numPr>
        <w:spacing w:line="360" w:lineRule="auto"/>
        <w:ind w:left="142" w:hanging="142"/>
        <w:jc w:val="both"/>
      </w:pPr>
      <w:r>
        <w:t xml:space="preserve">Beta </w:t>
      </w:r>
      <w:proofErr w:type="spellStart"/>
      <w:r>
        <w:t>desalavancado</w:t>
      </w:r>
      <w:proofErr w:type="spellEnd"/>
      <w:r>
        <w:t>: 1,10.</w:t>
      </w:r>
    </w:p>
    <w:p w14:paraId="5D905ECA" w14:textId="77777777" w:rsidR="002E5523" w:rsidRDefault="002E5523" w:rsidP="00087E9E">
      <w:pPr>
        <w:spacing w:line="360" w:lineRule="auto"/>
        <w:ind w:left="142" w:hanging="142"/>
        <w:jc w:val="both"/>
      </w:pPr>
    </w:p>
    <w:p w14:paraId="7537582E" w14:textId="77777777" w:rsidR="002E5523" w:rsidRDefault="002E5523" w:rsidP="002E5523">
      <w:pPr>
        <w:spacing w:line="360" w:lineRule="auto"/>
      </w:pPr>
    </w:p>
    <w:p w14:paraId="673EDD83" w14:textId="77777777" w:rsidR="002E5523" w:rsidRDefault="002E5523" w:rsidP="002E5523">
      <w:pPr>
        <w:spacing w:line="360" w:lineRule="auto"/>
      </w:pPr>
    </w:p>
    <w:p w14:paraId="71C4CDB8" w14:textId="77777777" w:rsidR="002E5523" w:rsidRDefault="002E5523" w:rsidP="002E5523">
      <w:pPr>
        <w:spacing w:line="360" w:lineRule="auto"/>
      </w:pPr>
    </w:p>
    <w:p w14:paraId="2614F199" w14:textId="77777777" w:rsidR="002E5523" w:rsidRDefault="002E5523" w:rsidP="002E5523">
      <w:pPr>
        <w:spacing w:line="360" w:lineRule="auto"/>
      </w:pPr>
    </w:p>
    <w:p w14:paraId="0C8547D6" w14:textId="77777777" w:rsidR="002E5523" w:rsidRDefault="002E5523" w:rsidP="002E5523">
      <w:pPr>
        <w:spacing w:line="360" w:lineRule="auto"/>
      </w:pPr>
    </w:p>
    <w:p w14:paraId="2E9B787E" w14:textId="58F262FF" w:rsidR="002E5523" w:rsidRDefault="00F50ADE" w:rsidP="00087E9E">
      <w:pPr>
        <w:spacing w:line="360" w:lineRule="auto"/>
        <w:ind w:left="-709"/>
      </w:pPr>
      <w:r w:rsidRPr="00F50ADE">
        <w:rPr>
          <w:noProof/>
          <w:lang w:eastAsia="pt-BR"/>
        </w:rPr>
        <w:lastRenderedPageBreak/>
        <w:drawing>
          <wp:anchor distT="0" distB="0" distL="114300" distR="114300" simplePos="0" relativeHeight="251683840" behindDoc="0" locked="0" layoutInCell="1" allowOverlap="1" wp14:anchorId="5B96C7AC" wp14:editId="37D1EE4C">
            <wp:simplePos x="0" y="0"/>
            <wp:positionH relativeFrom="margin">
              <wp:align>center</wp:align>
            </wp:positionH>
            <wp:positionV relativeFrom="paragraph">
              <wp:posOffset>462280</wp:posOffset>
            </wp:positionV>
            <wp:extent cx="6336030" cy="8162925"/>
            <wp:effectExtent l="0" t="0" r="7620" b="9525"/>
            <wp:wrapTopAndBottom/>
            <wp:docPr id="41" name="Image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030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5523">
        <w:t>PROJEÇÕES FINANCEIRAS:</w:t>
      </w:r>
    </w:p>
    <w:p w14:paraId="2FA23A36" w14:textId="75E1226B" w:rsidR="00B27619" w:rsidRDefault="00B27619" w:rsidP="00B27619">
      <w:pPr>
        <w:spacing w:line="360" w:lineRule="auto"/>
      </w:pPr>
    </w:p>
    <w:p w14:paraId="0BAFA118" w14:textId="389AB6B3" w:rsidR="00F50ADE" w:rsidRDefault="00DF7715" w:rsidP="00B27619">
      <w:pPr>
        <w:spacing w:line="360" w:lineRule="auto"/>
      </w:pPr>
      <w:r w:rsidRPr="00DF7715">
        <w:rPr>
          <w:noProof/>
          <w:lang w:eastAsia="pt-BR"/>
        </w:rPr>
        <w:lastRenderedPageBreak/>
        <w:drawing>
          <wp:anchor distT="0" distB="0" distL="114300" distR="114300" simplePos="0" relativeHeight="251684864" behindDoc="0" locked="0" layoutInCell="1" allowOverlap="1" wp14:anchorId="06C8F3AC" wp14:editId="410433F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331234" cy="6473190"/>
            <wp:effectExtent l="0" t="0" r="0" b="3810"/>
            <wp:wrapTopAndBottom/>
            <wp:docPr id="43" name="Image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234" cy="647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70C7E32" w14:textId="77777777" w:rsidR="00024C8B" w:rsidRDefault="00024C8B" w:rsidP="00B27619">
      <w:pPr>
        <w:spacing w:line="360" w:lineRule="auto"/>
      </w:pPr>
    </w:p>
    <w:p w14:paraId="31623DDE" w14:textId="77777777" w:rsidR="00024C8B" w:rsidRDefault="00024C8B" w:rsidP="00B27619">
      <w:pPr>
        <w:spacing w:line="360" w:lineRule="auto"/>
      </w:pPr>
    </w:p>
    <w:p w14:paraId="20EC417F" w14:textId="77777777" w:rsidR="00024C8B" w:rsidRDefault="00024C8B" w:rsidP="00B27619">
      <w:pPr>
        <w:spacing w:line="360" w:lineRule="auto"/>
      </w:pPr>
    </w:p>
    <w:p w14:paraId="2299626E" w14:textId="77777777" w:rsidR="00024C8B" w:rsidRDefault="00024C8B" w:rsidP="00B27619">
      <w:pPr>
        <w:spacing w:line="360" w:lineRule="auto"/>
      </w:pPr>
    </w:p>
    <w:p w14:paraId="7161DFC3" w14:textId="77777777" w:rsidR="00024C8B" w:rsidRDefault="00024C8B" w:rsidP="00B27619">
      <w:pPr>
        <w:spacing w:line="360" w:lineRule="auto"/>
      </w:pPr>
    </w:p>
    <w:p w14:paraId="52D238D2" w14:textId="014A6372" w:rsidR="00024C8B" w:rsidRDefault="00024C8B" w:rsidP="00B27619">
      <w:pPr>
        <w:spacing w:line="360" w:lineRule="auto"/>
      </w:pPr>
      <w:r w:rsidRPr="00024C8B">
        <w:rPr>
          <w:noProof/>
          <w:lang w:eastAsia="pt-BR"/>
        </w:rPr>
        <w:lastRenderedPageBreak/>
        <w:drawing>
          <wp:anchor distT="0" distB="0" distL="114300" distR="114300" simplePos="0" relativeHeight="251686912" behindDoc="0" locked="0" layoutInCell="1" allowOverlap="1" wp14:anchorId="58436EE9" wp14:editId="3C894AD6">
            <wp:simplePos x="0" y="0"/>
            <wp:positionH relativeFrom="margin">
              <wp:posOffset>-622935</wp:posOffset>
            </wp:positionH>
            <wp:positionV relativeFrom="paragraph">
              <wp:posOffset>3100070</wp:posOffset>
            </wp:positionV>
            <wp:extent cx="6600825" cy="3088005"/>
            <wp:effectExtent l="0" t="0" r="9525" b="0"/>
            <wp:wrapTopAndBottom/>
            <wp:docPr id="45" name="Image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825" cy="308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24C8B">
        <w:rPr>
          <w:noProof/>
          <w:lang w:eastAsia="pt-BR"/>
        </w:rPr>
        <w:drawing>
          <wp:anchor distT="0" distB="0" distL="114300" distR="114300" simplePos="0" relativeHeight="251685888" behindDoc="0" locked="0" layoutInCell="1" allowOverlap="1" wp14:anchorId="5086623B" wp14:editId="2A1964E3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599877" cy="2986405"/>
            <wp:effectExtent l="0" t="0" r="0" b="4445"/>
            <wp:wrapTopAndBottom/>
            <wp:docPr id="44" name="Image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9877" cy="298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2E357C" w14:textId="29D591E2" w:rsidR="00DF7715" w:rsidRDefault="00DF7715" w:rsidP="00B27619">
      <w:pPr>
        <w:spacing w:line="360" w:lineRule="auto"/>
      </w:pPr>
    </w:p>
    <w:p w14:paraId="4B5FBF4F" w14:textId="54FD235E" w:rsidR="00DF7715" w:rsidRDefault="00DF7715" w:rsidP="00B27619">
      <w:pPr>
        <w:spacing w:line="360" w:lineRule="auto"/>
      </w:pPr>
    </w:p>
    <w:p w14:paraId="333B26CC" w14:textId="096EA334" w:rsidR="00DF7715" w:rsidRDefault="00DF7715" w:rsidP="00B27619">
      <w:pPr>
        <w:spacing w:line="360" w:lineRule="auto"/>
      </w:pPr>
    </w:p>
    <w:p w14:paraId="7A08BF57" w14:textId="77777777" w:rsidR="00024C8B" w:rsidRDefault="00024C8B" w:rsidP="00B27619">
      <w:pPr>
        <w:spacing w:line="360" w:lineRule="auto"/>
      </w:pPr>
    </w:p>
    <w:p w14:paraId="55FB403B" w14:textId="77777777" w:rsidR="00024C8B" w:rsidRDefault="00024C8B" w:rsidP="00B27619">
      <w:pPr>
        <w:spacing w:line="360" w:lineRule="auto"/>
      </w:pPr>
    </w:p>
    <w:p w14:paraId="22DC0BB9" w14:textId="77777777" w:rsidR="00024C8B" w:rsidRDefault="00024C8B" w:rsidP="00B27619">
      <w:pPr>
        <w:spacing w:line="360" w:lineRule="auto"/>
      </w:pPr>
    </w:p>
    <w:p w14:paraId="6EBA8E72" w14:textId="5AD78F13" w:rsidR="00024C8B" w:rsidRDefault="005838F0" w:rsidP="00087E9E">
      <w:pPr>
        <w:pStyle w:val="Ttulo2"/>
      </w:pPr>
      <w:r>
        <w:lastRenderedPageBreak/>
        <w:t>3ª ETAPA: AVALIAÇÃO DA EMPRESA COMBINADA (</w:t>
      </w:r>
      <w:proofErr w:type="spellStart"/>
      <w:r>
        <w:t>Frangobom</w:t>
      </w:r>
      <w:proofErr w:type="spellEnd"/>
      <w:r>
        <w:t xml:space="preserve"> Saint-Louis)</w:t>
      </w:r>
    </w:p>
    <w:p w14:paraId="59D1A5EE" w14:textId="235FED46" w:rsidR="005838F0" w:rsidRDefault="005838F0" w:rsidP="00087E9E">
      <w:pPr>
        <w:ind w:left="-567" w:firstLine="927"/>
        <w:jc w:val="both"/>
      </w:pPr>
      <w:r>
        <w:t xml:space="preserve">Depois do trabalho da </w:t>
      </w:r>
      <w:proofErr w:type="spellStart"/>
      <w:r w:rsidRPr="005838F0">
        <w:rPr>
          <w:i/>
        </w:rPr>
        <w:t>due</w:t>
      </w:r>
      <w:proofErr w:type="spellEnd"/>
      <w:r w:rsidRPr="005838F0">
        <w:rPr>
          <w:i/>
        </w:rPr>
        <w:t xml:space="preserve"> </w:t>
      </w:r>
      <w:proofErr w:type="spellStart"/>
      <w:r w:rsidRPr="005838F0">
        <w:rPr>
          <w:i/>
        </w:rPr>
        <w:t>dilligence</w:t>
      </w:r>
      <w:proofErr w:type="spellEnd"/>
      <w:r>
        <w:rPr>
          <w:i/>
        </w:rPr>
        <w:t xml:space="preserve"> </w:t>
      </w:r>
      <w:r>
        <w:t>a empresa confirmou as seguintes premissas para o estabelecimento do preço de aquisição:</w:t>
      </w:r>
    </w:p>
    <w:p w14:paraId="27261ECD" w14:textId="6B419782" w:rsidR="00CB5FB5" w:rsidRDefault="00CB5FB5" w:rsidP="00087E9E">
      <w:pPr>
        <w:pStyle w:val="PargrafodaLista"/>
        <w:numPr>
          <w:ilvl w:val="0"/>
          <w:numId w:val="7"/>
        </w:numPr>
        <w:ind w:left="142" w:hanging="142"/>
        <w:jc w:val="both"/>
      </w:pPr>
      <w:r>
        <w:t>A capacidade de produção será de 170.000 aves abatidas por dia nos anos 1 e 2, 180.000 no ano 3 e 185.000 a partir do ano 4;</w:t>
      </w:r>
    </w:p>
    <w:p w14:paraId="229C8FB3" w14:textId="5D555A95" w:rsidR="00CB5FB5" w:rsidRDefault="00CB5FB5" w:rsidP="00087E9E">
      <w:pPr>
        <w:pStyle w:val="PargrafodaLista"/>
        <w:numPr>
          <w:ilvl w:val="0"/>
          <w:numId w:val="7"/>
        </w:numPr>
        <w:ind w:left="142" w:hanging="142"/>
        <w:jc w:val="both"/>
      </w:pPr>
      <w:r>
        <w:t>O preço médio de venda é de R$ 2,65/kg no ano 1, sendo corrigido a partir daí com base na inflação;</w:t>
      </w:r>
    </w:p>
    <w:p w14:paraId="415E64FF" w14:textId="6B9328BF" w:rsidR="00CB5FB5" w:rsidRDefault="00CB5FB5" w:rsidP="00087E9E">
      <w:pPr>
        <w:pStyle w:val="PargrafodaLista"/>
        <w:numPr>
          <w:ilvl w:val="0"/>
          <w:numId w:val="7"/>
        </w:numPr>
        <w:ind w:left="142" w:hanging="142"/>
        <w:jc w:val="both"/>
      </w:pPr>
      <w:r>
        <w:t>As perdas estimadas serão de 17,4% nos próximos dois anos e 17% a partir do terceiro ano;</w:t>
      </w:r>
    </w:p>
    <w:p w14:paraId="42C06FF0" w14:textId="78E21C0A" w:rsidR="00CB5FB5" w:rsidRDefault="00CB5FB5" w:rsidP="00087E9E">
      <w:pPr>
        <w:pStyle w:val="PargrafodaLista"/>
        <w:numPr>
          <w:ilvl w:val="0"/>
          <w:numId w:val="7"/>
        </w:numPr>
        <w:ind w:left="142" w:hanging="142"/>
        <w:jc w:val="both"/>
      </w:pPr>
      <w:r>
        <w:t>Os impostos sobre vendas corresponderão a 12,9% das Vendas Brutas projetadas;</w:t>
      </w:r>
    </w:p>
    <w:p w14:paraId="155AA23F" w14:textId="1B581236" w:rsidR="00CB5FB5" w:rsidRDefault="00CB5FB5" w:rsidP="00087E9E">
      <w:pPr>
        <w:pStyle w:val="PargrafodaLista"/>
        <w:numPr>
          <w:ilvl w:val="0"/>
          <w:numId w:val="7"/>
        </w:numPr>
        <w:ind w:left="142" w:hanging="142"/>
        <w:jc w:val="both"/>
      </w:pPr>
      <w:r>
        <w:t>A taxa de depreciação do imobilizado é de 6,3% ao ano, sendo que 90% da depreciação será alocada ao Custo de Produção;</w:t>
      </w:r>
    </w:p>
    <w:p w14:paraId="1FB26EF9" w14:textId="6AE5B423" w:rsidR="00CB5FB5" w:rsidRDefault="00CB5FB5" w:rsidP="00087E9E">
      <w:pPr>
        <w:pStyle w:val="PargrafodaLista"/>
        <w:numPr>
          <w:ilvl w:val="0"/>
          <w:numId w:val="7"/>
        </w:numPr>
        <w:ind w:left="142" w:hanging="142"/>
        <w:jc w:val="both"/>
      </w:pPr>
      <w:r>
        <w:t>A taxa de mortalidade estimada é de 6%;</w:t>
      </w:r>
    </w:p>
    <w:p w14:paraId="65EDB280" w14:textId="257DA993" w:rsidR="00CB5FB5" w:rsidRDefault="00CB5FB5" w:rsidP="00087E9E">
      <w:pPr>
        <w:pStyle w:val="PargrafodaLista"/>
        <w:numPr>
          <w:ilvl w:val="0"/>
          <w:numId w:val="7"/>
        </w:numPr>
        <w:ind w:left="142" w:hanging="142"/>
        <w:jc w:val="both"/>
      </w:pPr>
      <w:r>
        <w:t>A distribuição de aves próprias e de terceiros é dada na tabela a seguir:</w:t>
      </w:r>
    </w:p>
    <w:p w14:paraId="60DF3156" w14:textId="70D1C21C" w:rsidR="00CB5FB5" w:rsidRPr="005838F0" w:rsidRDefault="00CB5FB5" w:rsidP="00CB5FB5">
      <w:pPr>
        <w:ind w:left="360"/>
        <w:jc w:val="center"/>
      </w:pPr>
      <w:r w:rsidRPr="00CB5FB5">
        <w:rPr>
          <w:noProof/>
          <w:lang w:eastAsia="pt-BR"/>
        </w:rPr>
        <w:drawing>
          <wp:inline distT="0" distB="0" distL="0" distR="0" wp14:anchorId="04003FC1" wp14:editId="3142F585">
            <wp:extent cx="4314825" cy="581025"/>
            <wp:effectExtent l="0" t="0" r="9525" b="9525"/>
            <wp:docPr id="46" name="Image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C2590" w14:textId="6880A16B" w:rsidR="00DF7715" w:rsidRDefault="00CB5FB5" w:rsidP="00087E9E">
      <w:pPr>
        <w:pStyle w:val="PargrafodaLista"/>
        <w:numPr>
          <w:ilvl w:val="0"/>
          <w:numId w:val="7"/>
        </w:numPr>
        <w:spacing w:line="360" w:lineRule="auto"/>
        <w:ind w:left="-142" w:firstLine="0"/>
        <w:jc w:val="both"/>
      </w:pPr>
      <w:r>
        <w:t>Os principais custos variáveis unitários estimados são dados na tabela a seguir.</w:t>
      </w:r>
    </w:p>
    <w:p w14:paraId="411F4AAD" w14:textId="23AD64C7" w:rsidR="00CB5FB5" w:rsidRDefault="00CB5FB5" w:rsidP="00087E9E">
      <w:pPr>
        <w:ind w:firstLine="708"/>
        <w:jc w:val="both"/>
      </w:pPr>
      <w:r>
        <w:t xml:space="preserve">Alguns custos (ração, pinto, embalagens e frango de </w:t>
      </w:r>
      <w:r w:rsidR="00087E9E">
        <w:t xml:space="preserve">terceiros) serão menores do que </w:t>
      </w:r>
      <w:r>
        <w:t>aqueles praticados pela Saint-Louis.</w:t>
      </w:r>
    </w:p>
    <w:p w14:paraId="35AF9EFD" w14:textId="7D333ECD" w:rsidR="00CB5FB5" w:rsidRDefault="00CB5FB5" w:rsidP="00087E9E">
      <w:pPr>
        <w:ind w:firstLine="708"/>
        <w:jc w:val="both"/>
      </w:pPr>
      <w:r>
        <w:t>O custo da embalagem cairá devido à obtenção de descontos mais atraentes na compra de volumes maiores.</w:t>
      </w:r>
    </w:p>
    <w:p w14:paraId="23D35366" w14:textId="67471B9F" w:rsidR="00CB5FB5" w:rsidRDefault="00CB5FB5" w:rsidP="00087E9E">
      <w:pPr>
        <w:ind w:firstLine="708"/>
        <w:jc w:val="both"/>
      </w:pPr>
      <w:r>
        <w:t>O custo do frango de terceiros foi calculado a partir da média ponderada entre os custos atuais das duas empresas (R$ 2,80 pagos aos fornecedores da Saint-Louis e R$ 2,50</w:t>
      </w:r>
      <w:r w:rsidR="001445B6">
        <w:t xml:space="preserve"> pagos aos fornecedores da </w:t>
      </w:r>
      <w:proofErr w:type="spellStart"/>
      <w:r w:rsidR="001445B6">
        <w:t>Frangobom</w:t>
      </w:r>
      <w:proofErr w:type="spellEnd"/>
      <w:r w:rsidR="001445B6">
        <w:t>). Gradualmente, esse preço caminhará para o mesmo valor (R$ 2,624 em preços reais).</w:t>
      </w:r>
    </w:p>
    <w:p w14:paraId="031211F2" w14:textId="482928EE" w:rsidR="001445B6" w:rsidRDefault="001445B6" w:rsidP="00087E9E">
      <w:pPr>
        <w:ind w:firstLine="708"/>
        <w:jc w:val="both"/>
      </w:pPr>
      <w:r>
        <w:t>O custo do pinto e da ração cairá em relação ao atual praticado pela Saint-Louis com a melhoria estimada nos processos, ou seja, com a transferência das melhores práticas entre as empresas, poderá se esperar uma melhora nos patamares de produtividade e rendimentos.</w:t>
      </w:r>
    </w:p>
    <w:p w14:paraId="3BFF31E0" w14:textId="29E3AB2A" w:rsidR="001445B6" w:rsidRDefault="001445B6" w:rsidP="00087E9E">
      <w:pPr>
        <w:jc w:val="both"/>
      </w:pPr>
      <w:r>
        <w:t>Esses custos serão corrigidos com base na taxa de inflação.</w:t>
      </w:r>
    </w:p>
    <w:p w14:paraId="3466C1E9" w14:textId="3215290E" w:rsidR="00922447" w:rsidRDefault="00922447" w:rsidP="00CB5FB5">
      <w:pPr>
        <w:spacing w:line="360" w:lineRule="auto"/>
        <w:ind w:left="720"/>
      </w:pPr>
      <w:r w:rsidRPr="00922447">
        <w:rPr>
          <w:noProof/>
          <w:lang w:eastAsia="pt-BR"/>
        </w:rPr>
        <w:drawing>
          <wp:anchor distT="0" distB="0" distL="114300" distR="114300" simplePos="0" relativeHeight="251687936" behindDoc="0" locked="0" layoutInCell="1" allowOverlap="1" wp14:anchorId="5DFD22F1" wp14:editId="4B592330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914775" cy="1152525"/>
            <wp:effectExtent l="0" t="0" r="9525" b="9525"/>
            <wp:wrapTopAndBottom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4A1421" w14:textId="49ED2A69" w:rsidR="00DF7715" w:rsidRDefault="00922447" w:rsidP="00087E9E">
      <w:pPr>
        <w:pStyle w:val="PargrafodaLista"/>
        <w:numPr>
          <w:ilvl w:val="0"/>
          <w:numId w:val="7"/>
        </w:numPr>
        <w:spacing w:line="360" w:lineRule="auto"/>
        <w:ind w:left="142" w:hanging="142"/>
        <w:jc w:val="both"/>
      </w:pPr>
      <w:r>
        <w:lastRenderedPageBreak/>
        <w:t>Os outros custos fixos desembolsáveis são apresentados na tabela a seguir. Esses custos crescerão com base na inflação:</w:t>
      </w:r>
    </w:p>
    <w:p w14:paraId="2A80E59F" w14:textId="3E65BF5D" w:rsidR="00922447" w:rsidRDefault="00922447" w:rsidP="00922447">
      <w:pPr>
        <w:spacing w:line="360" w:lineRule="auto"/>
        <w:ind w:left="360"/>
        <w:jc w:val="center"/>
      </w:pPr>
      <w:r w:rsidRPr="00922447">
        <w:rPr>
          <w:noProof/>
          <w:lang w:eastAsia="pt-BR"/>
        </w:rPr>
        <w:drawing>
          <wp:inline distT="0" distB="0" distL="0" distR="0" wp14:anchorId="3F2FD9BF" wp14:editId="6D465632">
            <wp:extent cx="3067050" cy="390525"/>
            <wp:effectExtent l="0" t="0" r="0" b="9525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33EFB" w14:textId="7FC3EB50" w:rsidR="00922447" w:rsidRDefault="00922447" w:rsidP="00087E9E">
      <w:pPr>
        <w:pStyle w:val="PargrafodaLista"/>
        <w:numPr>
          <w:ilvl w:val="0"/>
          <w:numId w:val="7"/>
        </w:numPr>
        <w:spacing w:line="360" w:lineRule="auto"/>
        <w:ind w:left="142" w:hanging="142"/>
        <w:jc w:val="both"/>
      </w:pPr>
      <w:r>
        <w:t xml:space="preserve">Acredita-se que haverá uma queda de 10% nas despesas administrativas com a eliminação de duplicidades de certas atividades. Isto é, serão reduzidos os postos de trabalho e uma série de outros gastos que se tornarão desnecessários após a consolidação das empresas; </w:t>
      </w:r>
    </w:p>
    <w:p w14:paraId="1A274F74" w14:textId="08099C7A" w:rsidR="00922447" w:rsidRDefault="00922447" w:rsidP="00087E9E">
      <w:pPr>
        <w:pStyle w:val="PargrafodaLista"/>
        <w:numPr>
          <w:ilvl w:val="0"/>
          <w:numId w:val="7"/>
        </w:numPr>
        <w:spacing w:line="360" w:lineRule="auto"/>
        <w:ind w:left="142" w:hanging="142"/>
        <w:jc w:val="both"/>
      </w:pPr>
      <w:r>
        <w:t>A empresa combinada deverá conseguir trabalhar a partir do segundo ano com prazos de recebimento e pagamento similares aos obtidos atualmente pela empresa adquirente. O prazo médio de estocagem deverá ser reduzido durante os próximos dois anos, com as melhorias esperadas nos processos e com o impacto dos novos investimentos em imobilizado.</w:t>
      </w:r>
    </w:p>
    <w:p w14:paraId="4927F7CC" w14:textId="0BCAE69D" w:rsidR="00922447" w:rsidRDefault="00922447" w:rsidP="00087E9E">
      <w:pPr>
        <w:spacing w:line="360" w:lineRule="auto"/>
        <w:ind w:left="142"/>
      </w:pPr>
      <w:r>
        <w:t>Os prazos estimados são os seguintes:</w:t>
      </w:r>
    </w:p>
    <w:p w14:paraId="43F73DA6" w14:textId="1C60146F" w:rsidR="00922447" w:rsidRDefault="00922447" w:rsidP="00922447">
      <w:pPr>
        <w:spacing w:line="360" w:lineRule="auto"/>
        <w:ind w:left="720" w:firstLine="696"/>
      </w:pPr>
      <w:r w:rsidRPr="00922447">
        <w:rPr>
          <w:noProof/>
          <w:lang w:eastAsia="pt-BR"/>
        </w:rPr>
        <w:drawing>
          <wp:inline distT="0" distB="0" distL="0" distR="0" wp14:anchorId="2A369135" wp14:editId="29EA167C">
            <wp:extent cx="3962400" cy="962025"/>
            <wp:effectExtent l="0" t="0" r="0" b="9525"/>
            <wp:docPr id="29" name="Image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C966E" w14:textId="43566AFD" w:rsidR="00922447" w:rsidRDefault="00922447" w:rsidP="00087E9E">
      <w:pPr>
        <w:pStyle w:val="PargrafodaLista"/>
        <w:numPr>
          <w:ilvl w:val="0"/>
          <w:numId w:val="7"/>
        </w:numPr>
        <w:spacing w:line="360" w:lineRule="auto"/>
        <w:ind w:left="142" w:hanging="142"/>
      </w:pPr>
      <w:r>
        <w:t>A empresa fará os seguintes investimentos em imobilizado, no final de cada ano:</w:t>
      </w:r>
    </w:p>
    <w:p w14:paraId="619798D2" w14:textId="3A1F068E" w:rsidR="00DF7715" w:rsidRDefault="00EC3232" w:rsidP="00EC3232">
      <w:pPr>
        <w:spacing w:line="360" w:lineRule="auto"/>
        <w:jc w:val="center"/>
      </w:pPr>
      <w:r w:rsidRPr="00EC3232">
        <w:rPr>
          <w:noProof/>
          <w:lang w:eastAsia="pt-BR"/>
        </w:rPr>
        <w:drawing>
          <wp:inline distT="0" distB="0" distL="0" distR="0" wp14:anchorId="4879CBC2" wp14:editId="5A95A670">
            <wp:extent cx="3057525" cy="581025"/>
            <wp:effectExtent l="0" t="0" r="9525" b="9525"/>
            <wp:docPr id="35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B56B1" w14:textId="533C09DB" w:rsidR="00EC3232" w:rsidRDefault="00EC3232" w:rsidP="00EC3232">
      <w:pPr>
        <w:spacing w:line="360" w:lineRule="auto"/>
        <w:jc w:val="both"/>
      </w:pPr>
      <w:r>
        <w:tab/>
        <w:t>A empresa conseguirá financiar cerca de 70% desses investimentos a partir da captação de novos financiamentos de longo prazo, com pagamento em três parcelas anuais a partir do sistema SAC (Sistema de Amortizações Constantes), a uma taxa de 13% ao ano.</w:t>
      </w:r>
    </w:p>
    <w:p w14:paraId="3A9690AE" w14:textId="54A652E6" w:rsidR="00EC3232" w:rsidRDefault="00EC3232" w:rsidP="00EC3232">
      <w:pPr>
        <w:spacing w:line="360" w:lineRule="auto"/>
        <w:jc w:val="both"/>
      </w:pPr>
      <w:r>
        <w:tab/>
        <w:t>Além desses investimentos, a empresa investe todo ano o equivalente a 95% da depreciação do ano (investimentos em manutenção).</w:t>
      </w:r>
    </w:p>
    <w:p w14:paraId="3189392D" w14:textId="77777777" w:rsidR="00EC3232" w:rsidRDefault="00EC3232" w:rsidP="00087E9E">
      <w:pPr>
        <w:pStyle w:val="PargrafodaLista"/>
        <w:numPr>
          <w:ilvl w:val="0"/>
          <w:numId w:val="7"/>
        </w:numPr>
        <w:spacing w:line="360" w:lineRule="auto"/>
        <w:ind w:left="142" w:hanging="142"/>
        <w:jc w:val="both"/>
      </w:pPr>
      <w:r>
        <w:t xml:space="preserve">Quando a </w:t>
      </w:r>
      <w:proofErr w:type="spellStart"/>
      <w:r>
        <w:t>Frangobom</w:t>
      </w:r>
      <w:proofErr w:type="spellEnd"/>
      <w:r>
        <w:t xml:space="preserve"> gera lucro líquido, ela distribui dividendos com base em 25% desse lucro;</w:t>
      </w:r>
    </w:p>
    <w:p w14:paraId="510098F9" w14:textId="7863525B" w:rsidR="00EC3232" w:rsidRDefault="00EC3232" w:rsidP="00087E9E">
      <w:pPr>
        <w:pStyle w:val="PargrafodaLista"/>
        <w:numPr>
          <w:ilvl w:val="0"/>
          <w:numId w:val="7"/>
        </w:numPr>
        <w:spacing w:line="360" w:lineRule="auto"/>
        <w:ind w:left="142" w:hanging="142"/>
        <w:jc w:val="both"/>
      </w:pPr>
      <w:r>
        <w:lastRenderedPageBreak/>
        <w:t>Para o cálculo do custo de capital próprio considere as seguintes premissas:</w:t>
      </w:r>
    </w:p>
    <w:p w14:paraId="1EF959D5" w14:textId="77777777" w:rsidR="00EC3232" w:rsidRDefault="00EC3232" w:rsidP="00087E9E">
      <w:pPr>
        <w:pStyle w:val="PargrafodaLista"/>
        <w:numPr>
          <w:ilvl w:val="0"/>
          <w:numId w:val="3"/>
        </w:numPr>
        <w:spacing w:line="360" w:lineRule="auto"/>
        <w:ind w:left="142" w:hanging="142"/>
        <w:jc w:val="both"/>
      </w:pPr>
      <w:r>
        <w:t>Taxa livre de risco: 2,95% ao ano;</w:t>
      </w:r>
    </w:p>
    <w:p w14:paraId="5EF7FDE5" w14:textId="77777777" w:rsidR="00EC3232" w:rsidRDefault="00EC3232" w:rsidP="00087E9E">
      <w:pPr>
        <w:pStyle w:val="PargrafodaLista"/>
        <w:numPr>
          <w:ilvl w:val="0"/>
          <w:numId w:val="3"/>
        </w:numPr>
        <w:spacing w:line="360" w:lineRule="auto"/>
        <w:ind w:left="142" w:hanging="142"/>
        <w:jc w:val="both"/>
      </w:pPr>
      <w:r>
        <w:t>Risco-país: 3%;</w:t>
      </w:r>
    </w:p>
    <w:p w14:paraId="6AD418E6" w14:textId="77777777" w:rsidR="00EC3232" w:rsidRDefault="00EC3232" w:rsidP="00087E9E">
      <w:pPr>
        <w:pStyle w:val="PargrafodaLista"/>
        <w:numPr>
          <w:ilvl w:val="0"/>
          <w:numId w:val="3"/>
        </w:numPr>
        <w:spacing w:line="360" w:lineRule="auto"/>
        <w:ind w:left="142" w:hanging="142"/>
        <w:jc w:val="both"/>
      </w:pPr>
      <w:r>
        <w:t>Prêmio de mercado: 5,5%;</w:t>
      </w:r>
    </w:p>
    <w:p w14:paraId="73970A23" w14:textId="6A0341B2" w:rsidR="00EC3232" w:rsidRDefault="00EC3232" w:rsidP="00087E9E">
      <w:pPr>
        <w:pStyle w:val="PargrafodaLista"/>
        <w:numPr>
          <w:ilvl w:val="0"/>
          <w:numId w:val="3"/>
        </w:numPr>
        <w:spacing w:line="360" w:lineRule="auto"/>
        <w:ind w:left="142" w:hanging="142"/>
        <w:jc w:val="both"/>
      </w:pPr>
      <w:r>
        <w:t xml:space="preserve">Beta </w:t>
      </w:r>
      <w:proofErr w:type="spellStart"/>
      <w:r>
        <w:t>desalavancado</w:t>
      </w:r>
      <w:proofErr w:type="spellEnd"/>
      <w:r>
        <w:t>: 1,10.</w:t>
      </w:r>
    </w:p>
    <w:p w14:paraId="155B6A31" w14:textId="41599467" w:rsidR="00EC3232" w:rsidRDefault="00EC3232" w:rsidP="00087E9E">
      <w:pPr>
        <w:spacing w:line="360" w:lineRule="auto"/>
        <w:ind w:left="-142"/>
      </w:pPr>
      <w:r>
        <w:t>Analise a fusão das empresas, com base nos seguintes passos:</w:t>
      </w:r>
    </w:p>
    <w:p w14:paraId="249F0E75" w14:textId="6E9C3712" w:rsidR="00EC3232" w:rsidRDefault="00EC3232" w:rsidP="00087E9E">
      <w:pPr>
        <w:pStyle w:val="PargrafodaLista"/>
        <w:numPr>
          <w:ilvl w:val="0"/>
          <w:numId w:val="10"/>
        </w:numPr>
        <w:spacing w:line="360" w:lineRule="auto"/>
        <w:ind w:left="142" w:hanging="284"/>
        <w:jc w:val="both"/>
      </w:pPr>
      <w:r>
        <w:t>Consolide o Balanço Patrimonial e a Demonstração de Resultados para a data-base (20X0);</w:t>
      </w:r>
    </w:p>
    <w:p w14:paraId="2F6FC9C4" w14:textId="45A4AFAC" w:rsidR="00EC3232" w:rsidRDefault="00EC3232" w:rsidP="00087E9E">
      <w:pPr>
        <w:pStyle w:val="PargrafodaLista"/>
        <w:numPr>
          <w:ilvl w:val="0"/>
          <w:numId w:val="10"/>
        </w:numPr>
        <w:spacing w:line="360" w:lineRule="auto"/>
        <w:ind w:left="142" w:hanging="284"/>
        <w:jc w:val="both"/>
      </w:pPr>
      <w:r>
        <w:t>Projete o Fluxo de Caixa, Demonstração de Resultados e Balanço Patrimonial ajustado da empresa combinada (</w:t>
      </w:r>
      <w:proofErr w:type="spellStart"/>
      <w:r>
        <w:t>Frangobom</w:t>
      </w:r>
      <w:proofErr w:type="spellEnd"/>
      <w:r>
        <w:t xml:space="preserve"> Saint-Louis) para cinco anos com base nas premissas dadas;</w:t>
      </w:r>
    </w:p>
    <w:p w14:paraId="5FB1DE29" w14:textId="02EDBF55" w:rsidR="00EC3232" w:rsidRDefault="00EC3232" w:rsidP="00087E9E">
      <w:pPr>
        <w:pStyle w:val="PargrafodaLista"/>
        <w:numPr>
          <w:ilvl w:val="0"/>
          <w:numId w:val="10"/>
        </w:numPr>
        <w:spacing w:line="360" w:lineRule="auto"/>
        <w:ind w:left="142" w:hanging="284"/>
        <w:jc w:val="both"/>
      </w:pPr>
      <w:r>
        <w:t>Calcule o Custo Médio Ponderado da empresa combinada ano a ano;</w:t>
      </w:r>
    </w:p>
    <w:p w14:paraId="03F902D1" w14:textId="02AC21D5" w:rsidR="00EC3232" w:rsidRDefault="00EC3232" w:rsidP="00087E9E">
      <w:pPr>
        <w:pStyle w:val="PargrafodaLista"/>
        <w:numPr>
          <w:ilvl w:val="0"/>
          <w:numId w:val="10"/>
        </w:numPr>
        <w:spacing w:line="360" w:lineRule="auto"/>
        <w:ind w:left="142" w:hanging="284"/>
        <w:jc w:val="both"/>
      </w:pPr>
      <w:r>
        <w:t>Calcule o Valor Econômico da empresa combinada com base no Fluxo de Caixa Livre, APV, Método do Lucro Econômico e Fluxo de Caixa do acionista;</w:t>
      </w:r>
    </w:p>
    <w:p w14:paraId="405DB00D" w14:textId="458E962C" w:rsidR="00087E9E" w:rsidRDefault="00087E9E" w:rsidP="00087E9E">
      <w:pPr>
        <w:pStyle w:val="Ttulo2"/>
      </w:pPr>
      <w:bookmarkStart w:id="0" w:name="_GoBack"/>
      <w:bookmarkEnd w:id="0"/>
      <w:r>
        <w:t xml:space="preserve">FÓRMULAS – </w:t>
      </w:r>
    </w:p>
    <w:p w14:paraId="0A23FBD1" w14:textId="1C40142C" w:rsidR="00087E9E" w:rsidRDefault="00087E9E" w:rsidP="00087E9E">
      <w:pPr>
        <w:ind w:left="-567"/>
      </w:pPr>
      <w:r>
        <w:t>Custo de capital de terceiros (Ki):</w:t>
      </w:r>
      <w:r w:rsidR="00FB5BB3">
        <w:tab/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</w:rPr>
                  <m:t>Despesas Financeiras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t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</w:rPr>
                  <m:t>Dívida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t-1</m:t>
                </m:r>
              </m:sub>
            </m:sSub>
          </m:den>
        </m:f>
      </m:oMath>
    </w:p>
    <w:p w14:paraId="1FAEF2E4" w14:textId="73FA0889" w:rsidR="00087E9E" w:rsidRDefault="00087E9E" w:rsidP="00087E9E">
      <w:pPr>
        <w:ind w:left="-567"/>
      </w:pPr>
      <w:r>
        <w:t>Custo de capital próprio</w:t>
      </w:r>
      <w:r w:rsidR="00FB5BB3">
        <w:t xml:space="preserve"> (</w:t>
      </w:r>
      <w:proofErr w:type="spellStart"/>
      <w:r w:rsidR="00FB5BB3">
        <w:t>Ke</w:t>
      </w:r>
      <w:proofErr w:type="spellEnd"/>
      <w:r>
        <w:t>):</w:t>
      </w:r>
      <w:r w:rsidR="00FB5BB3">
        <w:t xml:space="preserve"> </w:t>
      </w:r>
      <m:oMath>
        <m:r>
          <w:rPr>
            <w:rFonts w:ascii="Cambria Math" w:hAnsi="Cambria Math"/>
            <w:sz w:val="28"/>
          </w:rPr>
          <m:t>Ku +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Ku-Ki</m:t>
            </m:r>
          </m:e>
        </m:d>
        <m:r>
          <w:rPr>
            <w:rFonts w:ascii="Cambria Math" w:hAnsi="Cambria Math"/>
            <w:sz w:val="28"/>
          </w:rPr>
          <m:t xml:space="preserve">× 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Dívida</m:t>
            </m:r>
          </m:num>
          <m:den>
            <m:r>
              <w:rPr>
                <w:rFonts w:ascii="Cambria Math" w:hAnsi="Cambria Math"/>
                <w:sz w:val="28"/>
              </w:rPr>
              <m:t>Patrimônio Líquido</m:t>
            </m:r>
          </m:den>
        </m:f>
        <m:r>
          <w:rPr>
            <w:rFonts w:ascii="Cambria Math" w:hAnsi="Cambria Math"/>
            <w:sz w:val="28"/>
          </w:rPr>
          <m:t xml:space="preserve"> ×(1-t)</m:t>
        </m:r>
      </m:oMath>
    </w:p>
    <w:p w14:paraId="24EE052C" w14:textId="5D62BD34" w:rsidR="00087E9E" w:rsidRPr="00087E9E" w:rsidRDefault="00087E9E" w:rsidP="00087E9E">
      <w:pPr>
        <w:ind w:left="-567"/>
      </w:pPr>
      <w:r>
        <w:t>WACC</w:t>
      </w:r>
      <w:r w:rsidRPr="00D059CB">
        <w:t>:</w:t>
      </w:r>
      <w:r w:rsidR="00D059CB">
        <w:t xml:space="preserve"> </w:t>
      </w:r>
      <w:r w:rsidR="00FB5BB3" w:rsidRPr="00D059CB">
        <w:t xml:space="preserve"> </w:t>
      </w:r>
      <m:oMath>
        <m:r>
          <w:rPr>
            <w:rFonts w:ascii="Cambria Math" w:hAnsi="Cambria Math"/>
          </w:rPr>
          <m:t>Ki 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1-t</m:t>
            </m:r>
          </m:e>
        </m:d>
        <m:r>
          <w:rPr>
            <w:rFonts w:ascii="Cambria Math" w:hAnsi="Cambria Math"/>
          </w:rPr>
          <m:t xml:space="preserve">×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Dívida</m:t>
            </m:r>
          </m:num>
          <m:den>
            <m:r>
              <w:rPr>
                <w:rFonts w:ascii="Cambria Math" w:hAnsi="Cambria Math"/>
              </w:rPr>
              <m:t>Dívida+Patrimônio Líquido</m:t>
            </m:r>
          </m:den>
        </m:f>
        <m:r>
          <w:rPr>
            <w:rFonts w:ascii="Cambria Math" w:hAnsi="Cambria Math"/>
          </w:rPr>
          <m:t xml:space="preserve">+Ke ×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Patrimônio Líquido</m:t>
            </m:r>
          </m:num>
          <m:den>
            <m:r>
              <w:rPr>
                <w:rFonts w:ascii="Cambria Math" w:hAnsi="Cambria Math"/>
              </w:rPr>
              <m:t>Dívida+Patrimônio Líquido</m:t>
            </m:r>
          </m:den>
        </m:f>
      </m:oMath>
    </w:p>
    <w:sectPr w:rsidR="00087E9E" w:rsidRPr="00087E9E">
      <w:headerReference w:type="default" r:id="rId50"/>
      <w:footerReference w:type="default" r:id="rId5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0BC78" w14:textId="77777777" w:rsidR="008547AC" w:rsidRDefault="008547AC" w:rsidP="00494953">
      <w:pPr>
        <w:spacing w:after="0" w:line="240" w:lineRule="auto"/>
      </w:pPr>
      <w:r>
        <w:separator/>
      </w:r>
    </w:p>
  </w:endnote>
  <w:endnote w:type="continuationSeparator" w:id="0">
    <w:p w14:paraId="26A9D192" w14:textId="77777777" w:rsidR="008547AC" w:rsidRDefault="008547AC" w:rsidP="00494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3756754"/>
      <w:docPartObj>
        <w:docPartGallery w:val="Page Numbers (Bottom of Page)"/>
        <w:docPartUnique/>
      </w:docPartObj>
    </w:sdtPr>
    <w:sdtEndPr/>
    <w:sdtContent>
      <w:p w14:paraId="1AE55B2A" w14:textId="1CFD94D4" w:rsidR="008A4B49" w:rsidRDefault="008A4B4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DAF">
          <w:rPr>
            <w:noProof/>
          </w:rPr>
          <w:t>19</w:t>
        </w:r>
        <w:r>
          <w:fldChar w:fldCharType="end"/>
        </w:r>
      </w:p>
    </w:sdtContent>
  </w:sdt>
  <w:p w14:paraId="55CF7EE8" w14:textId="77777777" w:rsidR="00494953" w:rsidRDefault="0049495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738FCE" w14:textId="77777777" w:rsidR="008547AC" w:rsidRDefault="008547AC" w:rsidP="00494953">
      <w:pPr>
        <w:spacing w:after="0" w:line="240" w:lineRule="auto"/>
      </w:pPr>
      <w:r>
        <w:separator/>
      </w:r>
    </w:p>
  </w:footnote>
  <w:footnote w:type="continuationSeparator" w:id="0">
    <w:p w14:paraId="37E26141" w14:textId="77777777" w:rsidR="008547AC" w:rsidRDefault="008547AC" w:rsidP="00494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3833654"/>
      <w:docPartObj>
        <w:docPartGallery w:val="Page Numbers (Top of Page)"/>
        <w:docPartUnique/>
      </w:docPartObj>
    </w:sdtPr>
    <w:sdtEndPr/>
    <w:sdtContent>
      <w:p w14:paraId="06B29595" w14:textId="71477B26" w:rsidR="008A4B49" w:rsidRDefault="008A4B49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DAF">
          <w:rPr>
            <w:noProof/>
          </w:rPr>
          <w:t>19</w:t>
        </w:r>
        <w:r>
          <w:fldChar w:fldCharType="end"/>
        </w:r>
      </w:p>
    </w:sdtContent>
  </w:sdt>
  <w:p w14:paraId="2DEA7A6F" w14:textId="77777777" w:rsidR="008A4B49" w:rsidRDefault="008A4B4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A06F0"/>
    <w:multiLevelType w:val="hybridMultilevel"/>
    <w:tmpl w:val="BBE0F1A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B362A"/>
    <w:multiLevelType w:val="hybridMultilevel"/>
    <w:tmpl w:val="DFCC23B6"/>
    <w:lvl w:ilvl="0" w:tplc="131A3D42">
      <w:start w:val="1"/>
      <w:numFmt w:val="lowerRoman"/>
      <w:lvlText w:val="%1)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C10260"/>
    <w:multiLevelType w:val="hybridMultilevel"/>
    <w:tmpl w:val="76F62430"/>
    <w:lvl w:ilvl="0" w:tplc="131A3D42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102B0A"/>
    <w:multiLevelType w:val="hybridMultilevel"/>
    <w:tmpl w:val="CABE5AF2"/>
    <w:lvl w:ilvl="0" w:tplc="131A3D42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518AB"/>
    <w:multiLevelType w:val="hybridMultilevel"/>
    <w:tmpl w:val="E2800316"/>
    <w:lvl w:ilvl="0" w:tplc="131A3D42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072D6"/>
    <w:multiLevelType w:val="hybridMultilevel"/>
    <w:tmpl w:val="964C8D00"/>
    <w:lvl w:ilvl="0" w:tplc="131A3D42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05213"/>
    <w:multiLevelType w:val="hybridMultilevel"/>
    <w:tmpl w:val="F2B0E30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6276E38"/>
    <w:multiLevelType w:val="hybridMultilevel"/>
    <w:tmpl w:val="76F62430"/>
    <w:lvl w:ilvl="0" w:tplc="131A3D42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52B"/>
    <w:multiLevelType w:val="hybridMultilevel"/>
    <w:tmpl w:val="35F8E7EA"/>
    <w:lvl w:ilvl="0" w:tplc="131A3D42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C21EE3"/>
    <w:multiLevelType w:val="hybridMultilevel"/>
    <w:tmpl w:val="517457F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51F"/>
    <w:rsid w:val="00006CEF"/>
    <w:rsid w:val="00024C8B"/>
    <w:rsid w:val="00035765"/>
    <w:rsid w:val="00035CF1"/>
    <w:rsid w:val="000478C1"/>
    <w:rsid w:val="00056F78"/>
    <w:rsid w:val="00087C4C"/>
    <w:rsid w:val="00087E9E"/>
    <w:rsid w:val="000A688C"/>
    <w:rsid w:val="000B745B"/>
    <w:rsid w:val="000C4DCE"/>
    <w:rsid w:val="000D6381"/>
    <w:rsid w:val="000E0927"/>
    <w:rsid w:val="000E5570"/>
    <w:rsid w:val="000F43A6"/>
    <w:rsid w:val="001049C4"/>
    <w:rsid w:val="00125085"/>
    <w:rsid w:val="00137D09"/>
    <w:rsid w:val="001445B6"/>
    <w:rsid w:val="00152B72"/>
    <w:rsid w:val="00154055"/>
    <w:rsid w:val="00186720"/>
    <w:rsid w:val="001A6C49"/>
    <w:rsid w:val="001B3F53"/>
    <w:rsid w:val="001E1A8E"/>
    <w:rsid w:val="001F0C04"/>
    <w:rsid w:val="001F0C89"/>
    <w:rsid w:val="001F4B2A"/>
    <w:rsid w:val="00204462"/>
    <w:rsid w:val="00216364"/>
    <w:rsid w:val="00217C4B"/>
    <w:rsid w:val="00220711"/>
    <w:rsid w:val="002304FB"/>
    <w:rsid w:val="0023436F"/>
    <w:rsid w:val="0025410B"/>
    <w:rsid w:val="00254E90"/>
    <w:rsid w:val="002603B2"/>
    <w:rsid w:val="00280F98"/>
    <w:rsid w:val="0028339F"/>
    <w:rsid w:val="00286CC9"/>
    <w:rsid w:val="002B43FE"/>
    <w:rsid w:val="002E5523"/>
    <w:rsid w:val="002E7EDD"/>
    <w:rsid w:val="002F2102"/>
    <w:rsid w:val="002F442B"/>
    <w:rsid w:val="00311F3C"/>
    <w:rsid w:val="00330B11"/>
    <w:rsid w:val="00346781"/>
    <w:rsid w:val="003476A8"/>
    <w:rsid w:val="00357936"/>
    <w:rsid w:val="00361C75"/>
    <w:rsid w:val="003667F2"/>
    <w:rsid w:val="00376B52"/>
    <w:rsid w:val="00387D3F"/>
    <w:rsid w:val="003C3BE2"/>
    <w:rsid w:val="003C6838"/>
    <w:rsid w:val="003D5835"/>
    <w:rsid w:val="003E0FBB"/>
    <w:rsid w:val="003F2598"/>
    <w:rsid w:val="0041153A"/>
    <w:rsid w:val="00421650"/>
    <w:rsid w:val="004218FC"/>
    <w:rsid w:val="00446E02"/>
    <w:rsid w:val="0047735F"/>
    <w:rsid w:val="00481166"/>
    <w:rsid w:val="004833CF"/>
    <w:rsid w:val="0049151F"/>
    <w:rsid w:val="00494953"/>
    <w:rsid w:val="004B562D"/>
    <w:rsid w:val="004C4DB5"/>
    <w:rsid w:val="004F18CB"/>
    <w:rsid w:val="004F19CD"/>
    <w:rsid w:val="004F294C"/>
    <w:rsid w:val="005163E1"/>
    <w:rsid w:val="00522AF9"/>
    <w:rsid w:val="00522F11"/>
    <w:rsid w:val="005244EA"/>
    <w:rsid w:val="00525FA5"/>
    <w:rsid w:val="00531682"/>
    <w:rsid w:val="0053763B"/>
    <w:rsid w:val="00551AA8"/>
    <w:rsid w:val="00553D4A"/>
    <w:rsid w:val="005710CD"/>
    <w:rsid w:val="005838F0"/>
    <w:rsid w:val="00591475"/>
    <w:rsid w:val="005D42AC"/>
    <w:rsid w:val="005E116F"/>
    <w:rsid w:val="005F2F6A"/>
    <w:rsid w:val="005F71EC"/>
    <w:rsid w:val="006000BF"/>
    <w:rsid w:val="006047E1"/>
    <w:rsid w:val="00612CAC"/>
    <w:rsid w:val="00622D0D"/>
    <w:rsid w:val="00633775"/>
    <w:rsid w:val="00651D0B"/>
    <w:rsid w:val="00666C55"/>
    <w:rsid w:val="0067668B"/>
    <w:rsid w:val="00680571"/>
    <w:rsid w:val="00692289"/>
    <w:rsid w:val="006B3B70"/>
    <w:rsid w:val="006C6F8F"/>
    <w:rsid w:val="006D237E"/>
    <w:rsid w:val="006E4191"/>
    <w:rsid w:val="00712BF4"/>
    <w:rsid w:val="00717420"/>
    <w:rsid w:val="00721A0D"/>
    <w:rsid w:val="00726613"/>
    <w:rsid w:val="00731AC6"/>
    <w:rsid w:val="007526C7"/>
    <w:rsid w:val="00761524"/>
    <w:rsid w:val="007628E4"/>
    <w:rsid w:val="00783D5D"/>
    <w:rsid w:val="007A0408"/>
    <w:rsid w:val="007B14CF"/>
    <w:rsid w:val="007B7F6C"/>
    <w:rsid w:val="007D5139"/>
    <w:rsid w:val="007E2DAF"/>
    <w:rsid w:val="007F07CE"/>
    <w:rsid w:val="007F498F"/>
    <w:rsid w:val="00803881"/>
    <w:rsid w:val="008159C6"/>
    <w:rsid w:val="008206F2"/>
    <w:rsid w:val="00821F90"/>
    <w:rsid w:val="0082441E"/>
    <w:rsid w:val="00824981"/>
    <w:rsid w:val="00843E58"/>
    <w:rsid w:val="0085062C"/>
    <w:rsid w:val="008547AC"/>
    <w:rsid w:val="00860250"/>
    <w:rsid w:val="008702E9"/>
    <w:rsid w:val="00886868"/>
    <w:rsid w:val="008905CF"/>
    <w:rsid w:val="008933B9"/>
    <w:rsid w:val="008A4B49"/>
    <w:rsid w:val="008A5B94"/>
    <w:rsid w:val="008F3C1B"/>
    <w:rsid w:val="008F6595"/>
    <w:rsid w:val="0090160D"/>
    <w:rsid w:val="0090762E"/>
    <w:rsid w:val="00912A03"/>
    <w:rsid w:val="00916E4C"/>
    <w:rsid w:val="00922447"/>
    <w:rsid w:val="00940EED"/>
    <w:rsid w:val="00951329"/>
    <w:rsid w:val="009573F5"/>
    <w:rsid w:val="00967DC8"/>
    <w:rsid w:val="009732A6"/>
    <w:rsid w:val="00973F2F"/>
    <w:rsid w:val="009911CF"/>
    <w:rsid w:val="00995B02"/>
    <w:rsid w:val="009A39C6"/>
    <w:rsid w:val="009B4663"/>
    <w:rsid w:val="009B6881"/>
    <w:rsid w:val="009C235D"/>
    <w:rsid w:val="009D2269"/>
    <w:rsid w:val="009D3E57"/>
    <w:rsid w:val="009E19BA"/>
    <w:rsid w:val="009E1A78"/>
    <w:rsid w:val="009F16BF"/>
    <w:rsid w:val="009F23DC"/>
    <w:rsid w:val="009F413E"/>
    <w:rsid w:val="009F44D7"/>
    <w:rsid w:val="00A11A6D"/>
    <w:rsid w:val="00A20C7A"/>
    <w:rsid w:val="00A27E4B"/>
    <w:rsid w:val="00A34AB8"/>
    <w:rsid w:val="00A42847"/>
    <w:rsid w:val="00A46F30"/>
    <w:rsid w:val="00A5428F"/>
    <w:rsid w:val="00A54316"/>
    <w:rsid w:val="00A7446F"/>
    <w:rsid w:val="00A8704B"/>
    <w:rsid w:val="00AB1CC0"/>
    <w:rsid w:val="00AB584E"/>
    <w:rsid w:val="00AC21DA"/>
    <w:rsid w:val="00AC2E9A"/>
    <w:rsid w:val="00AD0A60"/>
    <w:rsid w:val="00B0196B"/>
    <w:rsid w:val="00B052F7"/>
    <w:rsid w:val="00B108D4"/>
    <w:rsid w:val="00B11044"/>
    <w:rsid w:val="00B12A82"/>
    <w:rsid w:val="00B16019"/>
    <w:rsid w:val="00B16D12"/>
    <w:rsid w:val="00B269C8"/>
    <w:rsid w:val="00B27619"/>
    <w:rsid w:val="00B31947"/>
    <w:rsid w:val="00B32154"/>
    <w:rsid w:val="00B323E6"/>
    <w:rsid w:val="00B40489"/>
    <w:rsid w:val="00B4222D"/>
    <w:rsid w:val="00B442F7"/>
    <w:rsid w:val="00B44694"/>
    <w:rsid w:val="00B50927"/>
    <w:rsid w:val="00B52D29"/>
    <w:rsid w:val="00B66D54"/>
    <w:rsid w:val="00B85CAD"/>
    <w:rsid w:val="00B905D3"/>
    <w:rsid w:val="00B952AE"/>
    <w:rsid w:val="00BA3F03"/>
    <w:rsid w:val="00BC7B02"/>
    <w:rsid w:val="00BD3352"/>
    <w:rsid w:val="00BE6179"/>
    <w:rsid w:val="00BF62B4"/>
    <w:rsid w:val="00C040C3"/>
    <w:rsid w:val="00C146C6"/>
    <w:rsid w:val="00C1750C"/>
    <w:rsid w:val="00CA1701"/>
    <w:rsid w:val="00CA19B0"/>
    <w:rsid w:val="00CB09BB"/>
    <w:rsid w:val="00CB1F9A"/>
    <w:rsid w:val="00CB5FB5"/>
    <w:rsid w:val="00CC11AB"/>
    <w:rsid w:val="00CD43FA"/>
    <w:rsid w:val="00CE23A4"/>
    <w:rsid w:val="00D059CB"/>
    <w:rsid w:val="00D05B64"/>
    <w:rsid w:val="00D501D7"/>
    <w:rsid w:val="00D50365"/>
    <w:rsid w:val="00D506CD"/>
    <w:rsid w:val="00D73EC6"/>
    <w:rsid w:val="00D92EA5"/>
    <w:rsid w:val="00DA35A4"/>
    <w:rsid w:val="00DA4F0E"/>
    <w:rsid w:val="00DB0A9B"/>
    <w:rsid w:val="00DE647B"/>
    <w:rsid w:val="00DE661F"/>
    <w:rsid w:val="00DF5CEC"/>
    <w:rsid w:val="00DF6E5B"/>
    <w:rsid w:val="00DF7715"/>
    <w:rsid w:val="00DF7970"/>
    <w:rsid w:val="00E17DE4"/>
    <w:rsid w:val="00E22985"/>
    <w:rsid w:val="00E43E76"/>
    <w:rsid w:val="00E76141"/>
    <w:rsid w:val="00E8437E"/>
    <w:rsid w:val="00E8737C"/>
    <w:rsid w:val="00E94F74"/>
    <w:rsid w:val="00E966AA"/>
    <w:rsid w:val="00EC3232"/>
    <w:rsid w:val="00ED0D4D"/>
    <w:rsid w:val="00EE5036"/>
    <w:rsid w:val="00EF58A7"/>
    <w:rsid w:val="00EF6A41"/>
    <w:rsid w:val="00F335DD"/>
    <w:rsid w:val="00F36C47"/>
    <w:rsid w:val="00F3755A"/>
    <w:rsid w:val="00F50ADE"/>
    <w:rsid w:val="00F55F40"/>
    <w:rsid w:val="00F57CB9"/>
    <w:rsid w:val="00F83FAD"/>
    <w:rsid w:val="00F93361"/>
    <w:rsid w:val="00FA03FD"/>
    <w:rsid w:val="00FB5BB3"/>
    <w:rsid w:val="00FC0DAC"/>
    <w:rsid w:val="00FC3507"/>
    <w:rsid w:val="00FE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883A7"/>
  <w15:chartTrackingRefBased/>
  <w15:docId w15:val="{80B79302-BBA9-47B1-805D-D24367F10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CC11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har"/>
    <w:autoRedefine/>
    <w:uiPriority w:val="9"/>
    <w:unhideWhenUsed/>
    <w:qFormat/>
    <w:rsid w:val="00087E9E"/>
    <w:pPr>
      <w:keepNext/>
      <w:keepLines/>
      <w:spacing w:before="200" w:after="0" w:line="360" w:lineRule="auto"/>
      <w:ind w:left="-567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C11A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087E9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PargrafodaLista">
    <w:name w:val="List Paragraph"/>
    <w:basedOn w:val="Normal"/>
    <w:uiPriority w:val="34"/>
    <w:qFormat/>
    <w:rsid w:val="0049151F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49151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9151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9151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9151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9151F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91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1F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4949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4953"/>
  </w:style>
  <w:style w:type="paragraph" w:styleId="Rodap">
    <w:name w:val="footer"/>
    <w:basedOn w:val="Normal"/>
    <w:link w:val="RodapChar"/>
    <w:uiPriority w:val="99"/>
    <w:unhideWhenUsed/>
    <w:rsid w:val="004949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4953"/>
  </w:style>
  <w:style w:type="character" w:styleId="TextodoEspaoReservado">
    <w:name w:val="Placeholder Text"/>
    <w:basedOn w:val="Fontepargpadro"/>
    <w:uiPriority w:val="99"/>
    <w:semiHidden/>
    <w:rsid w:val="00FB5B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image" Target="media/image32.emf"/><Relationship Id="rId21" Type="http://schemas.openxmlformats.org/officeDocument/2006/relationships/image" Target="media/image14.emf"/><Relationship Id="rId34" Type="http://schemas.openxmlformats.org/officeDocument/2006/relationships/image" Target="media/image27.emf"/><Relationship Id="rId42" Type="http://schemas.openxmlformats.org/officeDocument/2006/relationships/image" Target="media/image35.emf"/><Relationship Id="rId47" Type="http://schemas.openxmlformats.org/officeDocument/2006/relationships/image" Target="media/image40.emf"/><Relationship Id="rId50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9" Type="http://schemas.openxmlformats.org/officeDocument/2006/relationships/image" Target="media/image22.emf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image" Target="media/image30.emf"/><Relationship Id="rId40" Type="http://schemas.openxmlformats.org/officeDocument/2006/relationships/image" Target="media/image33.emf"/><Relationship Id="rId45" Type="http://schemas.openxmlformats.org/officeDocument/2006/relationships/image" Target="media/image38.emf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4.emf"/><Relationship Id="rId44" Type="http://schemas.openxmlformats.org/officeDocument/2006/relationships/image" Target="media/image37.emf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image" Target="media/image28.emf"/><Relationship Id="rId43" Type="http://schemas.openxmlformats.org/officeDocument/2006/relationships/image" Target="media/image36.emf"/><Relationship Id="rId48" Type="http://schemas.openxmlformats.org/officeDocument/2006/relationships/image" Target="media/image41.emf"/><Relationship Id="rId8" Type="http://schemas.openxmlformats.org/officeDocument/2006/relationships/image" Target="media/image1.emf"/><Relationship Id="rId51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image" Target="media/image31.emf"/><Relationship Id="rId46" Type="http://schemas.openxmlformats.org/officeDocument/2006/relationships/image" Target="media/image39.emf"/><Relationship Id="rId20" Type="http://schemas.openxmlformats.org/officeDocument/2006/relationships/image" Target="media/image13.emf"/><Relationship Id="rId41" Type="http://schemas.openxmlformats.org/officeDocument/2006/relationships/image" Target="media/image34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image" Target="media/image29.emf"/><Relationship Id="rId49" Type="http://schemas.openxmlformats.org/officeDocument/2006/relationships/image" Target="media/image42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18D4EC5E-584C-4ED6-9A2E-52D9D6FB7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19</Pages>
  <Words>1789</Words>
  <Characters>9666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Luiza</dc:creator>
  <cp:keywords/>
  <dc:description/>
  <cp:lastModifiedBy>Ana Luiza</cp:lastModifiedBy>
  <cp:revision>13</cp:revision>
  <cp:lastPrinted>2015-08-26T00:01:00Z</cp:lastPrinted>
  <dcterms:created xsi:type="dcterms:W3CDTF">2015-08-25T20:34:00Z</dcterms:created>
  <dcterms:modified xsi:type="dcterms:W3CDTF">2015-09-11T20:13:00Z</dcterms:modified>
</cp:coreProperties>
</file>