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3" w:rsidRPr="00A97B6E" w:rsidRDefault="00100433" w:rsidP="00100433">
      <w:pPr>
        <w:jc w:val="center"/>
        <w:rPr>
          <w:b/>
          <w:sz w:val="28"/>
          <w:szCs w:val="28"/>
        </w:rPr>
      </w:pPr>
      <w:r w:rsidRPr="00A97B6E">
        <w:rPr>
          <w:b/>
          <w:sz w:val="28"/>
          <w:szCs w:val="28"/>
        </w:rPr>
        <w:t>Departamento de Economia, Administração e Sociologia – ESALQ/USP</w:t>
      </w:r>
    </w:p>
    <w:p w:rsidR="00755ECF" w:rsidRDefault="00100433" w:rsidP="00755ECF">
      <w:pPr>
        <w:ind w:left="2268" w:hanging="2268"/>
        <w:jc w:val="center"/>
        <w:rPr>
          <w:b/>
          <w:sz w:val="28"/>
          <w:szCs w:val="28"/>
        </w:rPr>
      </w:pPr>
      <w:r w:rsidRPr="00A97B6E">
        <w:rPr>
          <w:b/>
          <w:sz w:val="28"/>
          <w:szCs w:val="28"/>
        </w:rPr>
        <w:t xml:space="preserve">LES1450 - </w:t>
      </w:r>
      <w:r w:rsidR="00755ECF">
        <w:rPr>
          <w:b/>
          <w:sz w:val="28"/>
          <w:szCs w:val="28"/>
        </w:rPr>
        <w:t>Democracia e questão agrária</w:t>
      </w:r>
    </w:p>
    <w:p w:rsidR="00100433" w:rsidRPr="00A97B6E" w:rsidRDefault="00100433" w:rsidP="00755ECF">
      <w:pPr>
        <w:ind w:left="2268" w:hanging="2268"/>
        <w:jc w:val="center"/>
        <w:rPr>
          <w:sz w:val="22"/>
          <w:szCs w:val="22"/>
        </w:rPr>
      </w:pPr>
      <w:r w:rsidRPr="00A97B6E">
        <w:rPr>
          <w:sz w:val="22"/>
          <w:szCs w:val="22"/>
        </w:rPr>
        <w:t>RESPONSÁVEL</w:t>
      </w:r>
    </w:p>
    <w:p w:rsidR="00100433" w:rsidRPr="00A97B6E" w:rsidRDefault="00100433" w:rsidP="00100433">
      <w:pPr>
        <w:pStyle w:val="Subttulo"/>
        <w:rPr>
          <w:sz w:val="28"/>
          <w:szCs w:val="28"/>
        </w:rPr>
      </w:pPr>
      <w:r w:rsidRPr="00A97B6E">
        <w:rPr>
          <w:sz w:val="28"/>
          <w:szCs w:val="28"/>
        </w:rPr>
        <w:t>Prof. Paulo Eduardo Moruzzi Marques</w:t>
      </w:r>
    </w:p>
    <w:p w:rsidR="00100433" w:rsidRDefault="00100433" w:rsidP="00100433">
      <w:pPr>
        <w:pStyle w:val="Corpodetexto"/>
      </w:pPr>
    </w:p>
    <w:p w:rsidR="00EA10D1" w:rsidRPr="009618CB" w:rsidRDefault="00755ECF" w:rsidP="00D34A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Desde </w:t>
      </w:r>
      <w:r w:rsidR="00985529">
        <w:rPr>
          <w:rFonts w:ascii="Calibri" w:hAnsi="Calibri"/>
          <w:sz w:val="22"/>
          <w:szCs w:val="22"/>
        </w:rPr>
        <w:t xml:space="preserve">o segundo </w:t>
      </w:r>
      <w:r w:rsidR="00870969">
        <w:rPr>
          <w:rFonts w:ascii="Calibri" w:hAnsi="Calibri"/>
          <w:sz w:val="22"/>
          <w:szCs w:val="22"/>
        </w:rPr>
        <w:t>semestre de 2012, a disciplina "P</w:t>
      </w:r>
      <w:r w:rsidR="00985529">
        <w:rPr>
          <w:rFonts w:ascii="Calibri" w:hAnsi="Calibri"/>
          <w:sz w:val="22"/>
          <w:szCs w:val="22"/>
        </w:rPr>
        <w:t>articipação social, democracia e sustentabilidade</w:t>
      </w:r>
      <w:r w:rsidR="00870969">
        <w:rPr>
          <w:rFonts w:ascii="Calibri" w:hAnsi="Calibri"/>
          <w:sz w:val="22"/>
          <w:szCs w:val="22"/>
        </w:rPr>
        <w:t>"</w:t>
      </w:r>
      <w:r w:rsidR="009855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passa por ajustes</w:t>
      </w:r>
      <w:r w:rsidR="0098552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Cada vez mais, seu conteúdo focaliza o problema agrário, ao mesmo tempo que em sua primeira parte responde à questões em torno </w:t>
      </w:r>
      <w:r w:rsidR="00985529" w:rsidRPr="00985529">
        <w:rPr>
          <w:rFonts w:asciiTheme="minorHAnsi" w:hAnsiTheme="minorHAnsi" w:cstheme="minorHAnsi"/>
          <w:sz w:val="22"/>
          <w:szCs w:val="22"/>
        </w:rPr>
        <w:t>da disciplina</w:t>
      </w:r>
      <w:r w:rsidR="00985529" w:rsidRPr="00985529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 xml:space="preserve"> LES0269</w:t>
      </w:r>
      <w:r w:rsidR="00985529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 xml:space="preserve"> (</w:t>
      </w:r>
      <w:r w:rsidR="00985529" w:rsidRPr="00985529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>Tópicos Especiais em Políticas Públicas Aplicadas à Gestão Ambiental</w:t>
      </w:r>
      <w:r w:rsidR="00985529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 xml:space="preserve">). 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>N</w:t>
      </w:r>
      <w:r w:rsidR="00EA10D1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>a perspectiva</w:t>
      </w:r>
      <w:r w:rsidRPr="00755ECF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>de ligar o problema fundiário e democratização</w:t>
      </w:r>
      <w:r w:rsidR="00EA10D1">
        <w:rPr>
          <w:rFonts w:asciiTheme="minorHAnsi" w:hAnsiTheme="minorHAnsi" w:cstheme="minorHAnsi"/>
          <w:bCs/>
          <w:color w:val="000000"/>
          <w:sz w:val="22"/>
          <w:szCs w:val="22"/>
          <w:lang w:eastAsia="pt-BR"/>
        </w:rPr>
        <w:t>, c</w:t>
      </w:r>
      <w:r w:rsidR="009929E4">
        <w:rPr>
          <w:rFonts w:asciiTheme="minorHAnsi" w:hAnsiTheme="minorHAnsi" w:cstheme="minorHAnsi"/>
          <w:sz w:val="22"/>
          <w:szCs w:val="22"/>
          <w:lang w:eastAsia="pt-BR"/>
        </w:rPr>
        <w:t xml:space="preserve">onvém </w:t>
      </w:r>
      <w:r>
        <w:rPr>
          <w:rFonts w:asciiTheme="minorHAnsi" w:hAnsiTheme="minorHAnsi" w:cstheme="minorHAnsi"/>
          <w:sz w:val="22"/>
          <w:szCs w:val="22"/>
          <w:lang w:eastAsia="pt-BR"/>
        </w:rPr>
        <w:t>inicialmente</w:t>
      </w:r>
      <w:r w:rsidR="009929E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A10D1">
        <w:rPr>
          <w:rFonts w:asciiTheme="minorHAnsi" w:hAnsiTheme="minorHAnsi" w:cstheme="minorHAnsi"/>
          <w:sz w:val="22"/>
          <w:szCs w:val="22"/>
          <w:lang w:eastAsia="pt-BR"/>
        </w:rPr>
        <w:t>lembrar</w:t>
      </w:r>
      <w:r w:rsidR="009929E4">
        <w:rPr>
          <w:rFonts w:asciiTheme="minorHAnsi" w:hAnsiTheme="minorHAnsi" w:cstheme="minorHAnsi"/>
          <w:sz w:val="22"/>
          <w:szCs w:val="22"/>
          <w:lang w:eastAsia="pt-BR"/>
        </w:rPr>
        <w:t xml:space="preserve"> que a</w:t>
      </w:r>
      <w:r w:rsidR="00D34AFD" w:rsidRPr="00D34AFD">
        <w:rPr>
          <w:rFonts w:asciiTheme="minorHAnsi" w:hAnsiTheme="minorHAnsi" w:cstheme="minorHAnsi"/>
          <w:sz w:val="22"/>
          <w:szCs w:val="22"/>
        </w:rPr>
        <w:t xml:space="preserve"> questão agrária persiste como fundamental para a reflexão sobre a democracia brasileira. A desigualdade social </w:t>
      </w:r>
      <w:r>
        <w:rPr>
          <w:rFonts w:asciiTheme="minorHAnsi" w:hAnsiTheme="minorHAnsi" w:cstheme="minorHAnsi"/>
          <w:sz w:val="22"/>
          <w:szCs w:val="22"/>
        </w:rPr>
        <w:t>do país</w:t>
      </w:r>
      <w:r w:rsidR="00D34AFD" w:rsidRPr="00D34AFD">
        <w:rPr>
          <w:rFonts w:asciiTheme="minorHAnsi" w:hAnsiTheme="minorHAnsi" w:cstheme="minorHAnsi"/>
          <w:sz w:val="22"/>
          <w:szCs w:val="22"/>
        </w:rPr>
        <w:t xml:space="preserve"> se associa profundamente com </w:t>
      </w:r>
      <w:r>
        <w:rPr>
          <w:rFonts w:asciiTheme="minorHAnsi" w:hAnsiTheme="minorHAnsi" w:cstheme="minorHAnsi"/>
          <w:sz w:val="22"/>
          <w:szCs w:val="22"/>
        </w:rPr>
        <w:t>su</w:t>
      </w:r>
      <w:r w:rsidR="00D34AFD" w:rsidRPr="00D34AFD">
        <w:rPr>
          <w:rFonts w:asciiTheme="minorHAnsi" w:hAnsiTheme="minorHAnsi" w:cstheme="minorHAnsi"/>
          <w:sz w:val="22"/>
          <w:szCs w:val="22"/>
        </w:rPr>
        <w:t>a estrutu</w:t>
      </w:r>
      <w:r>
        <w:rPr>
          <w:rFonts w:asciiTheme="minorHAnsi" w:hAnsiTheme="minorHAnsi" w:cstheme="minorHAnsi"/>
          <w:sz w:val="22"/>
          <w:szCs w:val="22"/>
        </w:rPr>
        <w:t>ra fundiária concentrada</w:t>
      </w:r>
      <w:r w:rsidR="00D34AFD" w:rsidRPr="00D34AFD">
        <w:rPr>
          <w:rFonts w:asciiTheme="minorHAnsi" w:hAnsiTheme="minorHAnsi" w:cstheme="minorHAnsi"/>
          <w:sz w:val="22"/>
          <w:szCs w:val="22"/>
        </w:rPr>
        <w:t>. Assim, o objetivo da disciplina consiste</w:t>
      </w:r>
      <w:r w:rsidR="00870969">
        <w:rPr>
          <w:rFonts w:asciiTheme="minorHAnsi" w:hAnsiTheme="minorHAnsi" w:cstheme="minorHAnsi"/>
          <w:sz w:val="22"/>
          <w:szCs w:val="22"/>
        </w:rPr>
        <w:t xml:space="preserve"> </w:t>
      </w:r>
      <w:r w:rsidR="00D34AFD" w:rsidRPr="00D34AFD">
        <w:rPr>
          <w:rFonts w:asciiTheme="minorHAnsi" w:hAnsiTheme="minorHAnsi" w:cstheme="minorHAnsi"/>
          <w:sz w:val="22"/>
          <w:szCs w:val="22"/>
        </w:rPr>
        <w:t xml:space="preserve">em iluminar os principais aspectos em torno deste problema, passando pela história da ocupação do território brasileiro, a </w:t>
      </w:r>
      <w:r w:rsidR="00BC5A04">
        <w:rPr>
          <w:rFonts w:asciiTheme="minorHAnsi" w:hAnsiTheme="minorHAnsi" w:cstheme="minorHAnsi"/>
          <w:sz w:val="22"/>
          <w:szCs w:val="22"/>
        </w:rPr>
        <w:t>incorpor</w:t>
      </w:r>
      <w:r w:rsidR="00D34AFD" w:rsidRPr="00D34AFD">
        <w:rPr>
          <w:rFonts w:asciiTheme="minorHAnsi" w:hAnsiTheme="minorHAnsi" w:cstheme="minorHAnsi"/>
          <w:sz w:val="22"/>
          <w:szCs w:val="22"/>
        </w:rPr>
        <w:t xml:space="preserve">ação da questão agrária </w:t>
      </w:r>
      <w:r w:rsidR="00BC5A04">
        <w:rPr>
          <w:rFonts w:asciiTheme="minorHAnsi" w:hAnsiTheme="minorHAnsi" w:cstheme="minorHAnsi"/>
          <w:sz w:val="22"/>
          <w:szCs w:val="22"/>
        </w:rPr>
        <w:t>n</w:t>
      </w:r>
      <w:r w:rsidR="00D34AFD" w:rsidRPr="00D34AFD">
        <w:rPr>
          <w:rFonts w:asciiTheme="minorHAnsi" w:hAnsiTheme="minorHAnsi" w:cstheme="minorHAnsi"/>
          <w:sz w:val="22"/>
          <w:szCs w:val="22"/>
        </w:rPr>
        <w:t xml:space="preserve">o âmbito político, as iniciativas públicas para enfrentar o problema, o movimento social </w:t>
      </w:r>
      <w:r w:rsidR="00BC5A04">
        <w:rPr>
          <w:rFonts w:asciiTheme="minorHAnsi" w:hAnsiTheme="minorHAnsi" w:cstheme="minorHAnsi"/>
          <w:sz w:val="22"/>
          <w:szCs w:val="22"/>
        </w:rPr>
        <w:t xml:space="preserve">de </w:t>
      </w:r>
      <w:r w:rsidR="00D34AFD" w:rsidRPr="00D34AFD">
        <w:rPr>
          <w:rFonts w:asciiTheme="minorHAnsi" w:hAnsiTheme="minorHAnsi" w:cstheme="minorHAnsi"/>
          <w:sz w:val="22"/>
          <w:szCs w:val="22"/>
        </w:rPr>
        <w:t>de</w:t>
      </w:r>
      <w:r w:rsidR="00BC5A04">
        <w:rPr>
          <w:rFonts w:asciiTheme="minorHAnsi" w:hAnsiTheme="minorHAnsi" w:cstheme="minorHAnsi"/>
          <w:sz w:val="22"/>
          <w:szCs w:val="22"/>
        </w:rPr>
        <w:t>manda por</w:t>
      </w:r>
      <w:r w:rsidR="00D34AFD" w:rsidRPr="00D34AFD">
        <w:rPr>
          <w:rFonts w:asciiTheme="minorHAnsi" w:hAnsiTheme="minorHAnsi" w:cstheme="minorHAnsi"/>
          <w:sz w:val="22"/>
          <w:szCs w:val="22"/>
        </w:rPr>
        <w:t xml:space="preserve"> terra e o debate recente sobre o papel da reforma agrária. Por outro lado, a disciplina </w:t>
      </w:r>
      <w:r>
        <w:rPr>
          <w:rFonts w:asciiTheme="minorHAnsi" w:hAnsiTheme="minorHAnsi" w:cstheme="minorHAnsi"/>
          <w:sz w:val="22"/>
          <w:szCs w:val="22"/>
        </w:rPr>
        <w:t xml:space="preserve">tratará </w:t>
      </w:r>
      <w:r w:rsidR="00D34AFD" w:rsidRPr="00D34AFD">
        <w:rPr>
          <w:rFonts w:asciiTheme="minorHAnsi" w:hAnsiTheme="minorHAnsi" w:cstheme="minorHAnsi"/>
          <w:sz w:val="22"/>
          <w:szCs w:val="22"/>
        </w:rPr>
        <w:t>com uma especial atenção aos desafios em torno da implantação dos assentamentos rurais. Os temas aqui considerados serão principalmente o processo de organização dos assentados, os modelos produtivos adotados, os impactos regionais dos assentamentos e as mudanças ocorridas em diferentes esferas da vida dos assentados.</w:t>
      </w:r>
      <w:r w:rsidR="009618CB">
        <w:rPr>
          <w:rFonts w:asciiTheme="minorHAnsi" w:hAnsiTheme="minorHAnsi" w:cstheme="minorHAnsi"/>
          <w:sz w:val="22"/>
          <w:szCs w:val="22"/>
        </w:rPr>
        <w:t xml:space="preserve"> </w:t>
      </w:r>
      <w:r w:rsidR="00EA10D1">
        <w:rPr>
          <w:rFonts w:asciiTheme="minorHAnsi" w:hAnsiTheme="minorHAnsi" w:cstheme="minorHAnsi"/>
          <w:sz w:val="22"/>
          <w:szCs w:val="22"/>
        </w:rPr>
        <w:t xml:space="preserve">Portanto, a disciplina será desenvolvida em duas </w:t>
      </w:r>
      <w:r>
        <w:rPr>
          <w:rFonts w:asciiTheme="minorHAnsi" w:hAnsiTheme="minorHAnsi" w:cstheme="minorHAnsi"/>
          <w:sz w:val="22"/>
          <w:szCs w:val="22"/>
        </w:rPr>
        <w:t xml:space="preserve">partes. A primeira se refere ao debate sobre o aprofundamento democrático </w:t>
      </w:r>
      <w:r w:rsidR="00BC5A04">
        <w:rPr>
          <w:rFonts w:ascii="Calibri" w:hAnsi="Calibri"/>
          <w:sz w:val="22"/>
          <w:szCs w:val="22"/>
        </w:rPr>
        <w:t xml:space="preserve">(em conjunto com a LES0269) </w:t>
      </w:r>
      <w:r w:rsidR="00EA10D1">
        <w:rPr>
          <w:rFonts w:ascii="Calibri" w:hAnsi="Calibri"/>
          <w:sz w:val="22"/>
          <w:szCs w:val="22"/>
        </w:rPr>
        <w:t xml:space="preserve"> e, a segunda, tratará da questão agrária e democratização.</w:t>
      </w:r>
    </w:p>
    <w:p w:rsidR="00EA10D1" w:rsidRPr="00D34AFD" w:rsidRDefault="00EA10D1" w:rsidP="00D34AF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00433" w:rsidRPr="00100433" w:rsidRDefault="00100433" w:rsidP="00100433">
      <w:pPr>
        <w:jc w:val="center"/>
        <w:rPr>
          <w:rFonts w:ascii="Calibri" w:hAnsi="Calibri"/>
          <w:b/>
          <w:sz w:val="24"/>
          <w:szCs w:val="24"/>
        </w:rPr>
      </w:pPr>
      <w:r w:rsidRPr="00100433">
        <w:rPr>
          <w:rFonts w:ascii="Calibri" w:hAnsi="Calibri"/>
          <w:b/>
          <w:sz w:val="24"/>
          <w:szCs w:val="24"/>
        </w:rPr>
        <w:t>Bibliografia fundamental</w:t>
      </w:r>
      <w:r w:rsidR="00A8683D">
        <w:rPr>
          <w:rFonts w:ascii="Calibri" w:hAnsi="Calibri"/>
          <w:b/>
          <w:sz w:val="24"/>
          <w:szCs w:val="24"/>
        </w:rPr>
        <w:t xml:space="preserve"> 1ª parte</w:t>
      </w:r>
    </w:p>
    <w:p w:rsidR="00100433" w:rsidRPr="00100433" w:rsidRDefault="00100433" w:rsidP="00100433">
      <w:pPr>
        <w:rPr>
          <w:sz w:val="24"/>
          <w:szCs w:val="24"/>
        </w:rPr>
      </w:pPr>
    </w:p>
    <w:p w:rsidR="00100433" w:rsidRPr="00EB2E43" w:rsidRDefault="00100433" w:rsidP="00100433">
      <w:pPr>
        <w:pStyle w:val="Corpodetexto"/>
        <w:numPr>
          <w:ilvl w:val="0"/>
          <w:numId w:val="2"/>
        </w:numPr>
        <w:suppressAutoHyphens w:val="0"/>
        <w:spacing w:after="0"/>
        <w:jc w:val="both"/>
        <w:rPr>
          <w:rFonts w:ascii="Calibri" w:hAnsi="Calibri"/>
          <w:sz w:val="22"/>
          <w:szCs w:val="22"/>
        </w:rPr>
      </w:pPr>
      <w:r w:rsidRPr="00EB2E43">
        <w:rPr>
          <w:rFonts w:ascii="Calibri" w:hAnsi="Calibri"/>
          <w:sz w:val="22"/>
          <w:szCs w:val="22"/>
        </w:rPr>
        <w:t xml:space="preserve">DAGNINO, Evelina (org.). </w:t>
      </w:r>
      <w:r w:rsidRPr="00EB2E43">
        <w:rPr>
          <w:rFonts w:ascii="Calibri" w:hAnsi="Calibri"/>
          <w:i/>
          <w:iCs/>
          <w:sz w:val="22"/>
          <w:szCs w:val="22"/>
        </w:rPr>
        <w:t>Sociedade Civil e Espaços Públicos no Brasil</w:t>
      </w:r>
      <w:r w:rsidRPr="00EB2E43">
        <w:rPr>
          <w:rFonts w:ascii="Calibri" w:hAnsi="Calibri"/>
          <w:sz w:val="22"/>
          <w:szCs w:val="22"/>
        </w:rPr>
        <w:t>. Rio de Janeiro: Paz e Terra, 2002.</w:t>
      </w:r>
    </w:p>
    <w:p w:rsidR="00100433" w:rsidRPr="00EB2E43" w:rsidRDefault="00100433" w:rsidP="00100433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EB2E43">
        <w:rPr>
          <w:rFonts w:ascii="Calibri" w:hAnsi="Calibri"/>
          <w:sz w:val="22"/>
          <w:szCs w:val="22"/>
        </w:rPr>
        <w:t xml:space="preserve">LIMA, </w:t>
      </w:r>
      <w:proofErr w:type="spellStart"/>
      <w:r w:rsidRPr="00EB2E43">
        <w:rPr>
          <w:rFonts w:ascii="Calibri" w:hAnsi="Calibri"/>
          <w:sz w:val="22"/>
          <w:szCs w:val="22"/>
        </w:rPr>
        <w:t>Venício</w:t>
      </w:r>
      <w:proofErr w:type="spellEnd"/>
      <w:r w:rsidRPr="00EB2E43">
        <w:rPr>
          <w:rFonts w:ascii="Calibri" w:hAnsi="Calibri"/>
          <w:sz w:val="22"/>
          <w:szCs w:val="22"/>
        </w:rPr>
        <w:t xml:space="preserve"> Artur, “Sete teses sobre mídia e política no Brasil”. </w:t>
      </w:r>
      <w:r w:rsidRPr="00EB2E43">
        <w:rPr>
          <w:rFonts w:ascii="Calibri" w:hAnsi="Calibri"/>
          <w:i/>
          <w:sz w:val="22"/>
          <w:szCs w:val="22"/>
        </w:rPr>
        <w:t>Revista da USP</w:t>
      </w:r>
      <w:r w:rsidRPr="00EB2E43">
        <w:rPr>
          <w:rFonts w:ascii="Calibri" w:hAnsi="Calibri"/>
          <w:sz w:val="22"/>
          <w:szCs w:val="22"/>
        </w:rPr>
        <w:t xml:space="preserve">, São Paulo, v. 22, n. 1, p. 48-57, 2004. </w:t>
      </w:r>
    </w:p>
    <w:p w:rsidR="00100433" w:rsidRPr="00EB2E43" w:rsidRDefault="00100433" w:rsidP="00100433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EB2E43">
        <w:rPr>
          <w:rFonts w:ascii="Calibri" w:hAnsi="Calibri"/>
          <w:caps/>
          <w:noProof/>
          <w:sz w:val="22"/>
          <w:szCs w:val="22"/>
        </w:rPr>
        <w:t>Moruzzi Marques</w:t>
      </w:r>
      <w:r w:rsidRPr="00EB2E43">
        <w:rPr>
          <w:rFonts w:ascii="Calibri" w:hAnsi="Calibri"/>
          <w:noProof/>
          <w:sz w:val="22"/>
          <w:szCs w:val="22"/>
        </w:rPr>
        <w:t>, Paulo Eduardo e FLEXOR, George,</w:t>
      </w:r>
      <w:r w:rsidRPr="00EB2E43">
        <w:rPr>
          <w:rFonts w:ascii="Calibri" w:hAnsi="Calibri"/>
          <w:sz w:val="22"/>
          <w:szCs w:val="22"/>
        </w:rPr>
        <w:t xml:space="preserve"> “Conselhos municipais e políticas públicas de desenvolvimento rural : questões em torno do debate sobre os papéis sociais e ambientais da agricultura”, Cadernos do </w:t>
      </w:r>
      <w:proofErr w:type="spellStart"/>
      <w:r w:rsidRPr="00EB2E43">
        <w:rPr>
          <w:rFonts w:ascii="Calibri" w:hAnsi="Calibri"/>
          <w:sz w:val="22"/>
          <w:szCs w:val="22"/>
        </w:rPr>
        <w:t>Ceam</w:t>
      </w:r>
      <w:proofErr w:type="spellEnd"/>
      <w:r w:rsidRPr="00EB2E43">
        <w:rPr>
          <w:rFonts w:ascii="Calibri" w:hAnsi="Calibri"/>
          <w:sz w:val="22"/>
          <w:szCs w:val="22"/>
        </w:rPr>
        <w:t xml:space="preserve">,  v. 7, nº 29, Brasília: UnB, 2007, p. 45-65. </w:t>
      </w:r>
    </w:p>
    <w:p w:rsidR="00100433" w:rsidRPr="00EB2E43" w:rsidRDefault="00100433" w:rsidP="00100433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EB2E43">
        <w:rPr>
          <w:rFonts w:ascii="Calibri" w:hAnsi="Calibri"/>
          <w:sz w:val="22"/>
          <w:szCs w:val="22"/>
        </w:rPr>
        <w:t xml:space="preserve">PATEMAN, </w:t>
      </w:r>
      <w:proofErr w:type="spellStart"/>
      <w:r w:rsidRPr="00EB2E43">
        <w:rPr>
          <w:rFonts w:ascii="Calibri" w:hAnsi="Calibri"/>
          <w:sz w:val="22"/>
          <w:szCs w:val="22"/>
        </w:rPr>
        <w:t>Carole</w:t>
      </w:r>
      <w:proofErr w:type="spellEnd"/>
      <w:r w:rsidRPr="00EB2E43">
        <w:rPr>
          <w:rFonts w:ascii="Calibri" w:hAnsi="Calibri"/>
          <w:sz w:val="22"/>
          <w:szCs w:val="22"/>
        </w:rPr>
        <w:t xml:space="preserve">, </w:t>
      </w:r>
      <w:r w:rsidRPr="00EB2E43">
        <w:rPr>
          <w:rFonts w:ascii="Calibri" w:hAnsi="Calibri"/>
          <w:i/>
          <w:iCs/>
          <w:sz w:val="22"/>
          <w:szCs w:val="22"/>
        </w:rPr>
        <w:t xml:space="preserve">Participação e teoria democrática. </w:t>
      </w:r>
      <w:r w:rsidRPr="00EB2E43">
        <w:rPr>
          <w:rFonts w:ascii="Calibri" w:hAnsi="Calibri"/>
          <w:sz w:val="22"/>
          <w:szCs w:val="22"/>
        </w:rPr>
        <w:t>Rio de Janeiro: Paz e Terra, 1992.</w:t>
      </w:r>
    </w:p>
    <w:p w:rsidR="00100433" w:rsidRPr="00EB2E43" w:rsidRDefault="00100433" w:rsidP="00100433">
      <w:pPr>
        <w:pStyle w:val="Corpodetexto"/>
        <w:numPr>
          <w:ilvl w:val="0"/>
          <w:numId w:val="2"/>
        </w:numPr>
        <w:suppressAutoHyphens w:val="0"/>
        <w:spacing w:after="0"/>
        <w:jc w:val="both"/>
        <w:rPr>
          <w:rFonts w:ascii="Calibri" w:hAnsi="Calibri"/>
          <w:sz w:val="22"/>
          <w:szCs w:val="22"/>
        </w:rPr>
      </w:pPr>
      <w:r w:rsidRPr="00EB2E43">
        <w:rPr>
          <w:rFonts w:ascii="Calibri" w:hAnsi="Calibri"/>
          <w:sz w:val="22"/>
          <w:szCs w:val="22"/>
        </w:rPr>
        <w:t xml:space="preserve">SANTOS, </w:t>
      </w:r>
      <w:proofErr w:type="spellStart"/>
      <w:r w:rsidRPr="00EB2E43">
        <w:rPr>
          <w:rFonts w:ascii="Calibri" w:hAnsi="Calibri"/>
          <w:sz w:val="22"/>
          <w:szCs w:val="22"/>
        </w:rPr>
        <w:t>Boaventura</w:t>
      </w:r>
      <w:proofErr w:type="spellEnd"/>
      <w:r w:rsidRPr="00EB2E43">
        <w:rPr>
          <w:rFonts w:ascii="Calibri" w:hAnsi="Calibri"/>
          <w:sz w:val="22"/>
          <w:szCs w:val="22"/>
        </w:rPr>
        <w:t xml:space="preserve"> de Souza (org.). </w:t>
      </w:r>
      <w:r w:rsidRPr="00EB2E43">
        <w:rPr>
          <w:rFonts w:ascii="Calibri" w:hAnsi="Calibri"/>
          <w:i/>
          <w:iCs/>
          <w:sz w:val="22"/>
          <w:szCs w:val="22"/>
        </w:rPr>
        <w:t xml:space="preserve">Democratizar a democracia: os caminhos da democracia participativa. </w:t>
      </w:r>
      <w:r w:rsidRPr="00EB2E43">
        <w:rPr>
          <w:rFonts w:ascii="Calibri" w:hAnsi="Calibri"/>
          <w:sz w:val="22"/>
          <w:szCs w:val="22"/>
        </w:rPr>
        <w:t>Rio de Janeiro: Civilização Brasileira, 2002.</w:t>
      </w:r>
    </w:p>
    <w:p w:rsidR="00100433" w:rsidRPr="00EB2E43" w:rsidRDefault="00100433" w:rsidP="00100433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EB2E43">
        <w:rPr>
          <w:rFonts w:ascii="Calibri" w:hAnsi="Calibri"/>
          <w:caps/>
          <w:sz w:val="22"/>
          <w:szCs w:val="22"/>
        </w:rPr>
        <w:t>Souza</w:t>
      </w:r>
      <w:r w:rsidRPr="00EB2E43">
        <w:rPr>
          <w:rFonts w:ascii="Calibri" w:hAnsi="Calibri"/>
          <w:sz w:val="22"/>
          <w:szCs w:val="22"/>
        </w:rPr>
        <w:t xml:space="preserve">, Jessé, </w:t>
      </w:r>
      <w:r w:rsidRPr="00EB2E43">
        <w:rPr>
          <w:rFonts w:ascii="Calibri" w:hAnsi="Calibri"/>
          <w:i/>
          <w:sz w:val="22"/>
          <w:szCs w:val="22"/>
        </w:rPr>
        <w:t>A invisibilidade da desigualdade brasileira</w:t>
      </w:r>
      <w:r w:rsidRPr="00EB2E43">
        <w:rPr>
          <w:rFonts w:ascii="Calibri" w:hAnsi="Calibri"/>
          <w:sz w:val="22"/>
          <w:szCs w:val="22"/>
        </w:rPr>
        <w:t>, Belo Horizonte: Editora da UFMG, 2006.</w:t>
      </w:r>
    </w:p>
    <w:p w:rsidR="00A8683D" w:rsidRPr="00EB2E43" w:rsidRDefault="00A8683D" w:rsidP="00A8683D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A8683D" w:rsidRDefault="00A8683D" w:rsidP="00A8683D">
      <w:pPr>
        <w:suppressAutoHyphens w:val="0"/>
        <w:jc w:val="center"/>
        <w:rPr>
          <w:rFonts w:ascii="Calibri" w:hAnsi="Calibri"/>
          <w:b/>
          <w:sz w:val="24"/>
          <w:szCs w:val="24"/>
        </w:rPr>
      </w:pPr>
      <w:r w:rsidRPr="00100433">
        <w:rPr>
          <w:rFonts w:ascii="Calibri" w:hAnsi="Calibri"/>
          <w:b/>
          <w:sz w:val="24"/>
          <w:szCs w:val="24"/>
        </w:rPr>
        <w:t>Bibliografia fundamental</w:t>
      </w:r>
      <w:r>
        <w:rPr>
          <w:rFonts w:ascii="Calibri" w:hAnsi="Calibri"/>
          <w:b/>
          <w:sz w:val="24"/>
          <w:szCs w:val="24"/>
        </w:rPr>
        <w:t xml:space="preserve"> 2ª parte</w:t>
      </w:r>
    </w:p>
    <w:p w:rsidR="00A8683D" w:rsidRDefault="00A8683D" w:rsidP="00A8683D">
      <w:pPr>
        <w:suppressAutoHyphens w:val="0"/>
        <w:jc w:val="center"/>
        <w:rPr>
          <w:rFonts w:ascii="Calibri" w:hAnsi="Calibri"/>
          <w:b/>
          <w:sz w:val="24"/>
          <w:szCs w:val="24"/>
        </w:rPr>
      </w:pP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EB2E43">
        <w:rPr>
          <w:rFonts w:asciiTheme="minorHAnsi" w:hAnsiTheme="minorHAnsi" w:cstheme="minorHAnsi"/>
        </w:rPr>
        <w:t xml:space="preserve">ANTIER, </w:t>
      </w:r>
      <w:proofErr w:type="spellStart"/>
      <w:r w:rsidRPr="00EB2E43">
        <w:rPr>
          <w:rFonts w:asciiTheme="minorHAnsi" w:hAnsiTheme="minorHAnsi" w:cstheme="minorHAnsi"/>
        </w:rPr>
        <w:t>Clémentine</w:t>
      </w:r>
      <w:proofErr w:type="spellEnd"/>
      <w:r w:rsidRPr="00EB2E43">
        <w:rPr>
          <w:rFonts w:asciiTheme="minorHAnsi" w:hAnsiTheme="minorHAnsi" w:cstheme="minorHAnsi"/>
        </w:rPr>
        <w:t xml:space="preserve"> e MORUZZI MARQUES, Paulo Eduardo (2011), “Concepções e modelos agrários em concorrência na gestão fundiária na França: questões oportunas para refletir sobre o caso brasileiro”. Revista de Políticas Publicas (UFMA)</w:t>
      </w:r>
      <w:r w:rsidRPr="00EB2E43">
        <w:rPr>
          <w:noProof/>
          <w:vertAlign w:val="superscript"/>
          <w:lang w:eastAsia="pt-BR"/>
        </w:rPr>
        <w:drawing>
          <wp:inline distT="0" distB="0" distL="0" distR="0">
            <wp:extent cx="171450" cy="76200"/>
            <wp:effectExtent l="19050" t="0" r="0" b="0"/>
            <wp:docPr id="1" name="01048740_1" descr="j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48740_1" descr="j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E43">
        <w:rPr>
          <w:rFonts w:asciiTheme="minorHAnsi" w:hAnsiTheme="minorHAnsi" w:cstheme="minorHAnsi"/>
        </w:rPr>
        <w:t>, v. 1, pp. 13-20.</w:t>
      </w: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EB2E43">
        <w:rPr>
          <w:rFonts w:asciiTheme="minorHAnsi" w:hAnsiTheme="minorHAnsi" w:cstheme="minorHAnsi"/>
        </w:rPr>
        <w:t xml:space="preserve">CARTER, Miguel [Org.] (2010), </w:t>
      </w:r>
      <w:r w:rsidRPr="00EB2E43">
        <w:rPr>
          <w:rFonts w:asciiTheme="minorHAnsi" w:hAnsiTheme="minorHAnsi" w:cstheme="minorHAnsi"/>
          <w:i/>
        </w:rPr>
        <w:t>Combatendo a desigualdade social: o MST e a reforma agrária no Brasil</w:t>
      </w:r>
      <w:r w:rsidRPr="00EB2E43">
        <w:rPr>
          <w:rFonts w:asciiTheme="minorHAnsi" w:hAnsiTheme="minorHAnsi" w:cstheme="minorHAnsi"/>
        </w:rPr>
        <w:t xml:space="preserve">, São Paulo: Editora da </w:t>
      </w:r>
      <w:proofErr w:type="spellStart"/>
      <w:r w:rsidRPr="00EB2E43">
        <w:rPr>
          <w:rFonts w:asciiTheme="minorHAnsi" w:hAnsiTheme="minorHAnsi" w:cstheme="minorHAnsi"/>
        </w:rPr>
        <w:t>Unesp</w:t>
      </w:r>
      <w:proofErr w:type="spellEnd"/>
      <w:r w:rsidRPr="00EB2E43">
        <w:rPr>
          <w:rFonts w:asciiTheme="minorHAnsi" w:hAnsiTheme="minorHAnsi" w:cstheme="minorHAnsi"/>
        </w:rPr>
        <w:t xml:space="preserve">, Centre for </w:t>
      </w:r>
      <w:proofErr w:type="spellStart"/>
      <w:r w:rsidRPr="00EB2E43">
        <w:rPr>
          <w:rFonts w:asciiTheme="minorHAnsi" w:hAnsiTheme="minorHAnsi" w:cstheme="minorHAnsi"/>
        </w:rPr>
        <w:t>Brazilian</w:t>
      </w:r>
      <w:proofErr w:type="spellEnd"/>
      <w:r w:rsidRPr="00EB2E43">
        <w:rPr>
          <w:rFonts w:asciiTheme="minorHAnsi" w:hAnsiTheme="minorHAnsi" w:cstheme="minorHAnsi"/>
        </w:rPr>
        <w:t xml:space="preserve"> </w:t>
      </w:r>
      <w:proofErr w:type="spellStart"/>
      <w:r w:rsidRPr="00EB2E43">
        <w:rPr>
          <w:rFonts w:asciiTheme="minorHAnsi" w:hAnsiTheme="minorHAnsi" w:cstheme="minorHAnsi"/>
        </w:rPr>
        <w:t>Studies</w:t>
      </w:r>
      <w:proofErr w:type="spellEnd"/>
      <w:r w:rsidRPr="00EB2E43">
        <w:rPr>
          <w:rFonts w:asciiTheme="minorHAnsi" w:hAnsiTheme="minorHAnsi" w:cstheme="minorHAnsi"/>
        </w:rPr>
        <w:t xml:space="preserve">, </w:t>
      </w:r>
      <w:proofErr w:type="spellStart"/>
      <w:r w:rsidRPr="00EB2E43">
        <w:rPr>
          <w:rFonts w:asciiTheme="minorHAnsi" w:hAnsiTheme="minorHAnsi" w:cstheme="minorHAnsi"/>
        </w:rPr>
        <w:t>University</w:t>
      </w:r>
      <w:proofErr w:type="spellEnd"/>
      <w:r w:rsidRPr="00EB2E43">
        <w:rPr>
          <w:rFonts w:asciiTheme="minorHAnsi" w:hAnsiTheme="minorHAnsi" w:cstheme="minorHAnsi"/>
        </w:rPr>
        <w:t xml:space="preserve"> </w:t>
      </w:r>
      <w:proofErr w:type="spellStart"/>
      <w:r w:rsidRPr="00EB2E43">
        <w:rPr>
          <w:rFonts w:asciiTheme="minorHAnsi" w:hAnsiTheme="minorHAnsi" w:cstheme="minorHAnsi"/>
        </w:rPr>
        <w:t>of</w:t>
      </w:r>
      <w:proofErr w:type="spellEnd"/>
      <w:r w:rsidRPr="00EB2E43">
        <w:rPr>
          <w:rFonts w:asciiTheme="minorHAnsi" w:hAnsiTheme="minorHAnsi" w:cstheme="minorHAnsi"/>
        </w:rPr>
        <w:t xml:space="preserve"> Oxford e </w:t>
      </w:r>
      <w:proofErr w:type="spellStart"/>
      <w:r w:rsidRPr="00EB2E43">
        <w:rPr>
          <w:rFonts w:asciiTheme="minorHAnsi" w:hAnsiTheme="minorHAnsi" w:cstheme="minorHAnsi"/>
        </w:rPr>
        <w:t>Nead</w:t>
      </w:r>
      <w:proofErr w:type="spellEnd"/>
      <w:r w:rsidRPr="00EB2E43">
        <w:rPr>
          <w:rFonts w:asciiTheme="minorHAnsi" w:hAnsiTheme="minorHAnsi" w:cstheme="minorHAnsi"/>
        </w:rPr>
        <w:t>/MDA.</w:t>
      </w:r>
    </w:p>
    <w:p w:rsidR="00EB2E43" w:rsidRPr="00EB2E43" w:rsidRDefault="00EB2E43" w:rsidP="00EB2E43">
      <w:pPr>
        <w:pStyle w:val="TextosemFormata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B2E43">
        <w:rPr>
          <w:rFonts w:asciiTheme="minorHAnsi" w:hAnsiTheme="minorHAnsi" w:cstheme="minorHAnsi"/>
          <w:sz w:val="22"/>
          <w:szCs w:val="22"/>
          <w:lang w:val="pt-BR"/>
        </w:rPr>
        <w:t xml:space="preserve">DELGADO, Guilherme Costa (2005), “Questão Agrária no Brasil: 1950-2003". In: Luciana </w:t>
      </w:r>
      <w:proofErr w:type="spellStart"/>
      <w:r w:rsidRPr="00EB2E43">
        <w:rPr>
          <w:rFonts w:asciiTheme="minorHAnsi" w:hAnsiTheme="minorHAnsi" w:cstheme="minorHAnsi"/>
          <w:sz w:val="22"/>
          <w:szCs w:val="22"/>
          <w:lang w:val="pt-BR"/>
        </w:rPr>
        <w:t>Jaccoud</w:t>
      </w:r>
      <w:proofErr w:type="spellEnd"/>
      <w:r w:rsidRPr="00EB2E43">
        <w:rPr>
          <w:rFonts w:asciiTheme="minorHAnsi" w:hAnsiTheme="minorHAnsi" w:cstheme="minorHAnsi"/>
          <w:sz w:val="22"/>
          <w:szCs w:val="22"/>
          <w:lang w:val="pt-BR"/>
        </w:rPr>
        <w:t xml:space="preserve"> (Org.), </w:t>
      </w:r>
      <w:r w:rsidRPr="00EB2E43">
        <w:rPr>
          <w:rFonts w:asciiTheme="minorHAnsi" w:hAnsiTheme="minorHAnsi" w:cstheme="minorHAnsi"/>
          <w:i/>
          <w:sz w:val="22"/>
          <w:szCs w:val="22"/>
          <w:lang w:val="pt-BR"/>
        </w:rPr>
        <w:t>Questão Social e Políticas Sociais no Brasil Contemporâneo</w:t>
      </w:r>
      <w:r w:rsidRPr="00EB2E43">
        <w:rPr>
          <w:rFonts w:asciiTheme="minorHAnsi" w:hAnsiTheme="minorHAnsi" w:cstheme="minorHAnsi"/>
          <w:sz w:val="22"/>
          <w:szCs w:val="22"/>
          <w:lang w:val="pt-BR"/>
        </w:rPr>
        <w:t>, Brasília DF: IPEA</w:t>
      </w:r>
    </w:p>
    <w:p w:rsidR="00EB2E43" w:rsidRPr="00EB2E43" w:rsidRDefault="00EB2E43" w:rsidP="00EB2E4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2E43">
        <w:rPr>
          <w:rFonts w:asciiTheme="minorHAnsi" w:hAnsiTheme="minorHAnsi" w:cstheme="minorHAnsi"/>
          <w:sz w:val="22"/>
          <w:szCs w:val="22"/>
        </w:rPr>
        <w:t xml:space="preserve">HOLANDA, Sérgio Buarque de (1997), </w:t>
      </w:r>
      <w:r w:rsidRPr="00EB2E43">
        <w:rPr>
          <w:rFonts w:asciiTheme="minorHAnsi" w:hAnsiTheme="minorHAnsi" w:cstheme="minorHAnsi"/>
          <w:i/>
          <w:sz w:val="22"/>
          <w:szCs w:val="22"/>
        </w:rPr>
        <w:t>Raízes do Brasil</w:t>
      </w:r>
      <w:r w:rsidRPr="00EB2E43">
        <w:rPr>
          <w:rFonts w:asciiTheme="minorHAnsi" w:hAnsiTheme="minorHAnsi" w:cstheme="minorHAnsi"/>
          <w:sz w:val="22"/>
          <w:szCs w:val="22"/>
        </w:rPr>
        <w:t xml:space="preserve">, São Paulo: Companhia das letras. </w:t>
      </w: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EB2E43">
        <w:rPr>
          <w:rFonts w:asciiTheme="minorHAnsi" w:hAnsiTheme="minorHAnsi" w:cstheme="minorHAnsi"/>
          <w:bCs/>
        </w:rPr>
        <w:t xml:space="preserve">MARTINS, José de Souza (2000), </w:t>
      </w:r>
      <w:r w:rsidRPr="00EB2E43">
        <w:rPr>
          <w:rFonts w:asciiTheme="minorHAnsi" w:hAnsiTheme="minorHAnsi" w:cstheme="minorHAnsi"/>
          <w:bCs/>
          <w:i/>
        </w:rPr>
        <w:t>Reforma agrária: o impossível diálogo</w:t>
      </w:r>
      <w:r w:rsidRPr="00EB2E43">
        <w:rPr>
          <w:rFonts w:asciiTheme="minorHAnsi" w:hAnsiTheme="minorHAnsi" w:cstheme="minorHAnsi"/>
          <w:bCs/>
        </w:rPr>
        <w:t>, São Paulo: EDUSP.</w:t>
      </w: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EB2E43">
        <w:rPr>
          <w:rFonts w:asciiTheme="minorHAnsi" w:hAnsiTheme="minorHAnsi" w:cstheme="minorHAnsi"/>
        </w:rPr>
        <w:t xml:space="preserve">MEDEIROS, </w:t>
      </w:r>
      <w:proofErr w:type="spellStart"/>
      <w:r w:rsidRPr="00EB2E43">
        <w:rPr>
          <w:rFonts w:asciiTheme="minorHAnsi" w:hAnsiTheme="minorHAnsi" w:cstheme="minorHAnsi"/>
        </w:rPr>
        <w:t>Leonilde</w:t>
      </w:r>
      <w:proofErr w:type="spellEnd"/>
      <w:r w:rsidRPr="00EB2E43">
        <w:rPr>
          <w:rFonts w:asciiTheme="minorHAnsi" w:hAnsiTheme="minorHAnsi" w:cstheme="minorHAnsi"/>
        </w:rPr>
        <w:t xml:space="preserve"> </w:t>
      </w:r>
      <w:proofErr w:type="spellStart"/>
      <w:r w:rsidRPr="00EB2E43">
        <w:rPr>
          <w:rFonts w:asciiTheme="minorHAnsi" w:hAnsiTheme="minorHAnsi" w:cstheme="minorHAnsi"/>
        </w:rPr>
        <w:t>Servolo</w:t>
      </w:r>
      <w:proofErr w:type="spellEnd"/>
      <w:r w:rsidRPr="00EB2E43">
        <w:rPr>
          <w:rFonts w:asciiTheme="minorHAnsi" w:hAnsiTheme="minorHAnsi" w:cstheme="minorHAnsi"/>
        </w:rPr>
        <w:t xml:space="preserve"> de; </w:t>
      </w:r>
      <w:hyperlink r:id="rId6" w:tgtFrame="blank" w:history="1"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HEREDIA, Beatriz Maria </w:t>
        </w:r>
        <w:proofErr w:type="spellStart"/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Alasia</w:t>
        </w:r>
        <w:proofErr w:type="spellEnd"/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 de</w:t>
        </w:r>
      </w:hyperlink>
      <w:r w:rsidRPr="00EB2E43">
        <w:rPr>
          <w:rFonts w:asciiTheme="minorHAnsi" w:hAnsiTheme="minorHAnsi" w:cstheme="minorHAnsi"/>
        </w:rPr>
        <w:t xml:space="preserve">; </w:t>
      </w:r>
      <w:hyperlink r:id="rId7" w:tgtFrame="blank" w:history="1"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PALMEIRA, Moacir</w:t>
        </w:r>
      </w:hyperlink>
      <w:r w:rsidRPr="00EB2E43">
        <w:rPr>
          <w:rFonts w:asciiTheme="minorHAnsi" w:hAnsiTheme="minorHAnsi" w:cstheme="minorHAnsi"/>
        </w:rPr>
        <w:t xml:space="preserve">; </w:t>
      </w:r>
      <w:hyperlink r:id="rId8" w:tgtFrame="blank" w:history="1"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LEITE, Sérgio Pereira</w:t>
        </w:r>
      </w:hyperlink>
      <w:r w:rsidRPr="00EB2E43">
        <w:rPr>
          <w:rFonts w:asciiTheme="minorHAnsi" w:hAnsiTheme="minorHAnsi" w:cstheme="minorHAnsi"/>
        </w:rPr>
        <w:t xml:space="preserve">; </w:t>
      </w:r>
      <w:hyperlink r:id="rId9" w:tgtFrame="blank" w:history="1"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CINTRÃO, Rosangela </w:t>
        </w:r>
        <w:proofErr w:type="spellStart"/>
        <w:r w:rsidRPr="00EB2E4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Pezza</w:t>
        </w:r>
        <w:proofErr w:type="spellEnd"/>
      </w:hyperlink>
      <w:r w:rsidRPr="00EB2E43">
        <w:rPr>
          <w:rFonts w:asciiTheme="minorHAnsi" w:hAnsiTheme="minorHAnsi" w:cstheme="minorHAnsi"/>
        </w:rPr>
        <w:t xml:space="preserve"> (2004), </w:t>
      </w:r>
      <w:r w:rsidRPr="00EB2E43">
        <w:rPr>
          <w:rFonts w:asciiTheme="minorHAnsi" w:hAnsiTheme="minorHAnsi" w:cstheme="minorHAnsi"/>
          <w:i/>
        </w:rPr>
        <w:t>Impactos dos assentamentos. Um estudo sobre o meio rural brasileiro</w:t>
      </w:r>
      <w:r w:rsidRPr="00EB2E43">
        <w:rPr>
          <w:rFonts w:asciiTheme="minorHAnsi" w:hAnsiTheme="minorHAnsi" w:cstheme="minorHAnsi"/>
        </w:rPr>
        <w:t xml:space="preserve">. São Paulo: Editora da </w:t>
      </w:r>
      <w:proofErr w:type="spellStart"/>
      <w:r w:rsidRPr="00EB2E43">
        <w:rPr>
          <w:rFonts w:asciiTheme="minorHAnsi" w:hAnsiTheme="minorHAnsi" w:cstheme="minorHAnsi"/>
        </w:rPr>
        <w:t>Unesp</w:t>
      </w:r>
      <w:proofErr w:type="spellEnd"/>
      <w:r w:rsidRPr="00EB2E43">
        <w:rPr>
          <w:rFonts w:asciiTheme="minorHAnsi" w:hAnsiTheme="minorHAnsi" w:cstheme="minorHAnsi"/>
        </w:rPr>
        <w:t xml:space="preserve"> e </w:t>
      </w:r>
      <w:proofErr w:type="spellStart"/>
      <w:r w:rsidRPr="00EB2E43">
        <w:rPr>
          <w:rFonts w:asciiTheme="minorHAnsi" w:hAnsiTheme="minorHAnsi" w:cstheme="minorHAnsi"/>
        </w:rPr>
        <w:t>Nead</w:t>
      </w:r>
      <w:proofErr w:type="spellEnd"/>
      <w:r w:rsidRPr="00EB2E43">
        <w:rPr>
          <w:rFonts w:asciiTheme="minorHAnsi" w:hAnsiTheme="minorHAnsi" w:cstheme="minorHAnsi"/>
        </w:rPr>
        <w:t>.</w:t>
      </w:r>
    </w:p>
    <w:p w:rsidR="00EB2E43" w:rsidRPr="00EB2E43" w:rsidRDefault="00EB2E43" w:rsidP="00EB2E43">
      <w:pPr>
        <w:pStyle w:val="TextosemFormata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B2E43">
        <w:rPr>
          <w:rFonts w:asciiTheme="minorHAnsi" w:hAnsiTheme="minorHAnsi" w:cstheme="minorHAnsi"/>
          <w:bCs/>
          <w:sz w:val="22"/>
          <w:szCs w:val="22"/>
          <w:lang w:val="pt-BR" w:eastAsia="pt-BR"/>
        </w:rPr>
        <w:t xml:space="preserve">PÁDUA, José Augusto (2002), </w:t>
      </w:r>
      <w:r w:rsidRPr="00EB2E43">
        <w:rPr>
          <w:rFonts w:asciiTheme="minorHAnsi" w:hAnsiTheme="minorHAnsi" w:cstheme="minorHAnsi"/>
          <w:bCs/>
          <w:i/>
          <w:sz w:val="22"/>
          <w:szCs w:val="22"/>
          <w:lang w:val="pt-BR" w:eastAsia="pt-BR"/>
        </w:rPr>
        <w:t>Sopro de destruição</w:t>
      </w:r>
      <w:r w:rsidRPr="00EB2E43">
        <w:rPr>
          <w:rFonts w:asciiTheme="minorHAnsi" w:hAnsiTheme="minorHAnsi" w:cstheme="minorHAnsi"/>
          <w:bCs/>
          <w:sz w:val="22"/>
          <w:szCs w:val="22"/>
          <w:lang w:val="pt-BR" w:eastAsia="pt-BR"/>
        </w:rPr>
        <w:t xml:space="preserve">, Rio de Janeiro: </w:t>
      </w:r>
      <w:proofErr w:type="spellStart"/>
      <w:r w:rsidRPr="00EB2E43">
        <w:rPr>
          <w:rFonts w:asciiTheme="minorHAnsi" w:hAnsiTheme="minorHAnsi" w:cstheme="minorHAnsi"/>
          <w:bCs/>
          <w:sz w:val="22"/>
          <w:szCs w:val="22"/>
          <w:lang w:val="pt-BR" w:eastAsia="pt-BR"/>
        </w:rPr>
        <w:t>Zahar</w:t>
      </w:r>
      <w:proofErr w:type="spellEnd"/>
      <w:r w:rsidRPr="00EB2E43">
        <w:rPr>
          <w:rFonts w:asciiTheme="minorHAnsi" w:hAnsiTheme="minorHAnsi" w:cstheme="minorHAnsi"/>
          <w:bCs/>
          <w:sz w:val="22"/>
          <w:szCs w:val="22"/>
          <w:lang w:val="pt-BR" w:eastAsia="pt-BR"/>
        </w:rPr>
        <w:t>.</w:t>
      </w: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/>
        </w:rPr>
      </w:pPr>
      <w:r w:rsidRPr="00EB2E43">
        <w:rPr>
          <w:rFonts w:asciiTheme="minorHAnsi" w:hAnsiTheme="minorHAnsi" w:cstheme="minorHAnsi"/>
        </w:rPr>
        <w:t xml:space="preserve">SABOURIN, Eric (2008), “Reforma agrária no Brasil: considerações sobre os debates atuais”, </w:t>
      </w:r>
      <w:r w:rsidRPr="00EB2E43">
        <w:rPr>
          <w:rFonts w:asciiTheme="minorHAnsi" w:hAnsiTheme="minorHAnsi" w:cstheme="minorHAnsi"/>
          <w:i/>
        </w:rPr>
        <w:t>Estudos Sociedade e Agricultura</w:t>
      </w:r>
      <w:r w:rsidRPr="00EB2E43">
        <w:rPr>
          <w:rFonts w:asciiTheme="minorHAnsi" w:hAnsiTheme="minorHAnsi" w:cstheme="minorHAnsi"/>
        </w:rPr>
        <w:t xml:space="preserve"> vol. 16, n. 2, Rio de Janeiro: CPDA/UFRRJ, </w:t>
      </w:r>
      <w:proofErr w:type="spellStart"/>
      <w:r w:rsidRPr="00EB2E43">
        <w:rPr>
          <w:rFonts w:asciiTheme="minorHAnsi" w:hAnsiTheme="minorHAnsi" w:cstheme="minorHAnsi"/>
        </w:rPr>
        <w:t>pp</w:t>
      </w:r>
      <w:proofErr w:type="spellEnd"/>
      <w:r w:rsidRPr="00EB2E43">
        <w:rPr>
          <w:rFonts w:asciiTheme="minorHAnsi" w:hAnsiTheme="minorHAnsi" w:cstheme="minorHAnsi"/>
        </w:rPr>
        <w:t xml:space="preserve"> 151-184.</w:t>
      </w: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i/>
        </w:rPr>
      </w:pPr>
      <w:r w:rsidRPr="00EB2E43">
        <w:rPr>
          <w:rFonts w:asciiTheme="minorHAnsi" w:hAnsiTheme="minorHAnsi" w:cstheme="minorHAnsi"/>
        </w:rPr>
        <w:t xml:space="preserve">SANTOS, </w:t>
      </w:r>
      <w:proofErr w:type="spellStart"/>
      <w:r w:rsidRPr="00EB2E43">
        <w:rPr>
          <w:rFonts w:asciiTheme="minorHAnsi" w:hAnsiTheme="minorHAnsi" w:cstheme="minorHAnsi"/>
        </w:rPr>
        <w:t>Boaventura</w:t>
      </w:r>
      <w:proofErr w:type="spellEnd"/>
      <w:r w:rsidRPr="00EB2E43">
        <w:rPr>
          <w:rFonts w:asciiTheme="minorHAnsi" w:hAnsiTheme="minorHAnsi" w:cstheme="minorHAnsi"/>
        </w:rPr>
        <w:t xml:space="preserve"> Sousa, org. (2002), </w:t>
      </w:r>
      <w:r w:rsidRPr="00EB2E43">
        <w:rPr>
          <w:rFonts w:asciiTheme="minorHAnsi" w:hAnsiTheme="minorHAnsi" w:cstheme="minorHAnsi"/>
          <w:i/>
        </w:rPr>
        <w:t>Produzir para viver</w:t>
      </w:r>
      <w:r>
        <w:rPr>
          <w:rFonts w:asciiTheme="minorHAnsi" w:hAnsiTheme="minorHAnsi" w:cstheme="minorHAnsi"/>
          <w:i/>
        </w:rPr>
        <w:t xml:space="preserve">. </w:t>
      </w:r>
      <w:r w:rsidRPr="00EB2E43">
        <w:rPr>
          <w:rFonts w:asciiTheme="minorHAnsi" w:hAnsiTheme="minorHAnsi" w:cstheme="minorHAnsi"/>
        </w:rPr>
        <w:t>Rio de Janeiro: Civilização Brasileira.</w:t>
      </w:r>
    </w:p>
    <w:p w:rsidR="00EB2E43" w:rsidRPr="00EB2E43" w:rsidRDefault="00EB2E43" w:rsidP="00EB2E43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EB2E43">
        <w:rPr>
          <w:rFonts w:asciiTheme="minorHAnsi" w:hAnsiTheme="minorHAnsi" w:cstheme="minorHAnsi"/>
          <w:bCs/>
          <w:lang w:eastAsia="pt-BR"/>
        </w:rPr>
        <w:t xml:space="preserve">SILVA, José </w:t>
      </w:r>
      <w:proofErr w:type="spellStart"/>
      <w:r w:rsidRPr="00EB2E43">
        <w:rPr>
          <w:rFonts w:asciiTheme="minorHAnsi" w:hAnsiTheme="minorHAnsi" w:cstheme="minorHAnsi"/>
          <w:bCs/>
          <w:lang w:eastAsia="pt-BR"/>
        </w:rPr>
        <w:t>Graziano</w:t>
      </w:r>
      <w:proofErr w:type="spellEnd"/>
      <w:r w:rsidRPr="00EB2E43">
        <w:rPr>
          <w:rFonts w:asciiTheme="minorHAnsi" w:hAnsiTheme="minorHAnsi" w:cstheme="minorHAnsi"/>
          <w:bCs/>
          <w:lang w:eastAsia="pt-BR"/>
        </w:rPr>
        <w:t xml:space="preserve"> (2008), </w:t>
      </w:r>
      <w:r w:rsidR="00544BE9">
        <w:rPr>
          <w:rFonts w:asciiTheme="minorHAnsi" w:hAnsiTheme="minorHAnsi" w:cstheme="minorHAnsi"/>
          <w:bCs/>
          <w:lang w:eastAsia="pt-BR"/>
        </w:rPr>
        <w:t>"</w:t>
      </w:r>
      <w:r w:rsidRPr="00EB2E43">
        <w:rPr>
          <w:rFonts w:asciiTheme="minorHAnsi" w:hAnsiTheme="minorHAnsi" w:cstheme="minorHAnsi"/>
          <w:bCs/>
          <w:lang w:eastAsia="pt-BR"/>
        </w:rPr>
        <w:t>O renascimento da agenda agrária</w:t>
      </w:r>
      <w:r w:rsidR="00544BE9">
        <w:rPr>
          <w:rFonts w:asciiTheme="minorHAnsi" w:hAnsiTheme="minorHAnsi" w:cstheme="minorHAnsi"/>
          <w:bCs/>
          <w:lang w:eastAsia="pt-BR"/>
        </w:rPr>
        <w:t>"</w:t>
      </w:r>
      <w:r w:rsidRPr="00EB2E43">
        <w:rPr>
          <w:rFonts w:asciiTheme="minorHAnsi" w:hAnsiTheme="minorHAnsi" w:cstheme="minorHAnsi"/>
          <w:bCs/>
          <w:lang w:eastAsia="pt-BR"/>
        </w:rPr>
        <w:t xml:space="preserve">, </w:t>
      </w:r>
      <w:r w:rsidRPr="00EB2E43">
        <w:rPr>
          <w:rFonts w:asciiTheme="minorHAnsi" w:hAnsiTheme="minorHAnsi" w:cstheme="minorHAnsi"/>
          <w:bCs/>
          <w:i/>
          <w:lang w:eastAsia="pt-BR"/>
        </w:rPr>
        <w:t>Agência Carta Maior</w:t>
      </w:r>
      <w:r w:rsidRPr="00EB2E43">
        <w:rPr>
          <w:rFonts w:asciiTheme="minorHAnsi" w:hAnsiTheme="minorHAnsi" w:cstheme="minorHAnsi"/>
          <w:bCs/>
          <w:lang w:eastAsia="pt-BR"/>
        </w:rPr>
        <w:t>, disponível em &lt;</w:t>
      </w:r>
      <w:r w:rsidRPr="00EB2E43">
        <w:rPr>
          <w:rFonts w:asciiTheme="minorHAnsi" w:hAnsiTheme="minorHAnsi" w:cstheme="minorHAnsi"/>
        </w:rPr>
        <w:t xml:space="preserve"> </w:t>
      </w:r>
      <w:hyperlink r:id="rId10" w:history="1">
        <w:r w:rsidRPr="00EB2E43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  <w:lang w:eastAsia="pt-BR"/>
          </w:rPr>
          <w:t>http://www.cartamaior.com.br/</w:t>
        </w:r>
      </w:hyperlink>
      <w:r w:rsidRPr="00EB2E43">
        <w:rPr>
          <w:rFonts w:asciiTheme="minorHAnsi" w:hAnsiTheme="minorHAnsi" w:cstheme="minorHAnsi"/>
          <w:bCs/>
          <w:lang w:eastAsia="pt-BR"/>
        </w:rPr>
        <w:t>&gt; último acesso em 02 de junho de 2010</w:t>
      </w:r>
    </w:p>
    <w:p w:rsidR="00A8683D" w:rsidRPr="00100433" w:rsidRDefault="00A8683D" w:rsidP="00A8683D">
      <w:pPr>
        <w:pStyle w:val="Corpodetexto"/>
        <w:suppressAutoHyphens w:val="0"/>
        <w:spacing w:after="0"/>
        <w:ind w:left="720"/>
        <w:jc w:val="both"/>
        <w:rPr>
          <w:rFonts w:ascii="Calibri" w:hAnsi="Calibri"/>
          <w:sz w:val="24"/>
          <w:szCs w:val="24"/>
        </w:rPr>
      </w:pPr>
    </w:p>
    <w:p w:rsidR="00100433" w:rsidRDefault="00100433" w:rsidP="00100433">
      <w:pPr>
        <w:pStyle w:val="Subttulo"/>
        <w:tabs>
          <w:tab w:val="left" w:pos="1494"/>
          <w:tab w:val="left" w:pos="6166"/>
          <w:tab w:val="left" w:pos="8978"/>
        </w:tabs>
        <w:snapToGrid w:val="0"/>
      </w:pPr>
      <w:r>
        <w:t>PROGRAMAÇÃO DETALHADA</w:t>
      </w:r>
    </w:p>
    <w:p w:rsidR="00100433" w:rsidRDefault="00F12C51" w:rsidP="00100433">
      <w:pPr>
        <w:pStyle w:val="Subttulo"/>
        <w:tabs>
          <w:tab w:val="left" w:pos="1494"/>
          <w:tab w:val="left" w:pos="6166"/>
          <w:tab w:val="left" w:pos="8978"/>
        </w:tabs>
      </w:pPr>
      <w:r>
        <w:t>2º Semestre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18"/>
        <w:gridCol w:w="984"/>
        <w:gridCol w:w="8305"/>
      </w:tblGrid>
      <w:tr w:rsidR="00100433" w:rsidTr="00123E50">
        <w:tc>
          <w:tcPr>
            <w:tcW w:w="0" w:type="auto"/>
            <w:shd w:val="clear" w:color="auto" w:fill="auto"/>
            <w:vAlign w:val="center"/>
          </w:tcPr>
          <w:p w:rsidR="00100433" w:rsidRDefault="0010043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  <w:r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433" w:rsidRDefault="0010043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433" w:rsidRDefault="0010043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Horário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433" w:rsidRDefault="0010043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Conteúdo</w:t>
            </w:r>
          </w:p>
        </w:tc>
      </w:tr>
      <w:tr w:rsidR="00134718" w:rsidTr="00123E50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07/08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64072B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134718">
              <w:rPr>
                <w:rStyle w:val="nfaseSutil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Introdução: apresentação do programa, dinâmicas, tarefas e avaliação</w:t>
            </w:r>
          </w:p>
        </w:tc>
      </w:tr>
      <w:tr w:rsidR="00134718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14/08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>Teoria democrática e o conceito hegemônico de democracia.</w:t>
            </w:r>
          </w:p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SANTOS, </w:t>
            </w:r>
            <w:proofErr w:type="spellStart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Boaventura</w:t>
            </w:r>
            <w:proofErr w:type="spellEnd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 de Souza (org.), </w:t>
            </w:r>
            <w:r w:rsidRPr="00134718">
              <w:rPr>
                <w:rFonts w:ascii="Calibri" w:hAnsi="Calibri"/>
                <w:i/>
                <w:iCs/>
                <w:sz w:val="24"/>
                <w:szCs w:val="24"/>
                <w:lang w:val="pt-BR"/>
              </w:rPr>
              <w:t xml:space="preserve">Democratizar a democracia: os caminhos da democracia participativa. 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Rio de Janeiro: Civilização Brasileira, 2002 </w:t>
            </w:r>
          </w:p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PATEMAN, </w:t>
            </w:r>
            <w:proofErr w:type="spellStart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Carole</w:t>
            </w:r>
            <w:proofErr w:type="spellEnd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, </w:t>
            </w:r>
            <w:r w:rsidRPr="00134718">
              <w:rPr>
                <w:rFonts w:ascii="Calibri" w:hAnsi="Calibri"/>
                <w:i/>
                <w:iCs/>
                <w:sz w:val="24"/>
                <w:szCs w:val="24"/>
                <w:lang w:val="pt-BR"/>
              </w:rPr>
              <w:t xml:space="preserve">Participação e teoria democrática. 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Rio de Janeiro: Paz e Terra, 1992.</w:t>
            </w:r>
          </w:p>
        </w:tc>
      </w:tr>
      <w:tr w:rsidR="00134718" w:rsidTr="00263843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21/08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 xml:space="preserve">Espaço público e sociedade civil. </w:t>
            </w:r>
          </w:p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DAGNINO, Evelina. </w:t>
            </w:r>
            <w:r w:rsidRPr="00134718">
              <w:rPr>
                <w:rFonts w:ascii="Calibri" w:hAnsi="Calibri"/>
                <w:i/>
                <w:iCs/>
                <w:sz w:val="24"/>
                <w:szCs w:val="24"/>
                <w:lang w:val="pt-BR"/>
              </w:rPr>
              <w:t>Sociedade Civil e Espaços Públicos no Brasil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. Rio de Janeiro: Paz e Terra, 2002.</w:t>
            </w:r>
          </w:p>
        </w:tc>
      </w:tr>
      <w:tr w:rsidR="00134718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28/08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 xml:space="preserve">Participação política: mídia e desigualdade social em questão </w:t>
            </w:r>
          </w:p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LIMA, </w:t>
            </w:r>
            <w:proofErr w:type="spellStart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Venício</w:t>
            </w:r>
            <w:proofErr w:type="spellEnd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 A., “Sete teses sobre mídia e política no Brasil”. Revista</w:t>
            </w:r>
            <w:r w:rsidRPr="00134718">
              <w:rPr>
                <w:rFonts w:ascii="Calibri" w:hAnsi="Calibri"/>
                <w:i/>
                <w:sz w:val="24"/>
                <w:szCs w:val="24"/>
                <w:lang w:val="pt-BR"/>
              </w:rPr>
              <w:t xml:space="preserve"> da USP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, v.22, nº 1, 2004.</w:t>
            </w:r>
          </w:p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ascii="Calibri" w:hAnsi="Calibri"/>
                <w:i w:val="0"/>
                <w:iCs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Fonts w:ascii="Calibri" w:hAnsi="Calibri"/>
                <w:caps/>
                <w:sz w:val="24"/>
                <w:szCs w:val="24"/>
                <w:lang w:val="pt-BR"/>
              </w:rPr>
              <w:t>Souza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, Jessé, </w:t>
            </w:r>
            <w:r w:rsidRPr="00134718">
              <w:rPr>
                <w:rFonts w:ascii="Calibri" w:hAnsi="Calibri"/>
                <w:i/>
                <w:sz w:val="24"/>
                <w:szCs w:val="24"/>
                <w:lang w:val="pt-BR"/>
              </w:rPr>
              <w:t>A invisibilidade da desigualdade brasileira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, Belo Horizonte: Editora da UFMG, 2006.</w:t>
            </w:r>
          </w:p>
        </w:tc>
      </w:tr>
      <w:tr w:rsidR="00134718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11/09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 xml:space="preserve">Um olhar sobre o caso do desenvolvimento rural </w:t>
            </w:r>
          </w:p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Fonts w:ascii="Calibri" w:hAnsi="Calibri"/>
                <w:caps/>
                <w:noProof/>
                <w:sz w:val="24"/>
                <w:szCs w:val="24"/>
                <w:lang w:val="pt-BR"/>
              </w:rPr>
              <w:t>Moruzzi Marques</w:t>
            </w:r>
            <w:r w:rsidRPr="00134718">
              <w:rPr>
                <w:rFonts w:ascii="Calibri" w:hAnsi="Calibri"/>
                <w:noProof/>
                <w:sz w:val="24"/>
                <w:szCs w:val="24"/>
                <w:lang w:val="pt-BR"/>
              </w:rPr>
              <w:t>, Paulo Eduardo e FLEXOR, George,</w:t>
            </w:r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 xml:space="preserve"> “Conselhos municipais e políticas públicas de desenvolvimento rural : questões em torno do debate sobre os papéis sociais e ambientais da agricultura”, Cadernos do </w:t>
            </w:r>
            <w:proofErr w:type="spellStart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Ceam</w:t>
            </w:r>
            <w:proofErr w:type="spellEnd"/>
            <w:r w:rsidRPr="00134718">
              <w:rPr>
                <w:rFonts w:ascii="Calibri" w:hAnsi="Calibri"/>
                <w:sz w:val="24"/>
                <w:szCs w:val="24"/>
                <w:lang w:val="pt-BR"/>
              </w:rPr>
              <w:t>,  v. 7, nº 29, Brasília: UnB, 2007, p. 45-65.</w:t>
            </w:r>
          </w:p>
        </w:tc>
      </w:tr>
      <w:tr w:rsidR="00134718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18/09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64072B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>Ações por mais democracia em Piracicaba (com a participação de Renato Morgado)</w:t>
            </w:r>
          </w:p>
        </w:tc>
      </w:tr>
      <w:tr w:rsidR="00134718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25/09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Default="0013471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718" w:rsidRPr="00134718" w:rsidRDefault="00134718" w:rsidP="00134718">
            <w:pPr>
              <w:pStyle w:val="DecimalAligned"/>
              <w:tabs>
                <w:tab w:val="left" w:pos="3191"/>
              </w:tabs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</w:pP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 xml:space="preserve">Avaliação da primeira parte e </w:t>
            </w:r>
            <w:r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 xml:space="preserve">1º </w:t>
            </w:r>
            <w:r w:rsidRPr="00134718"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 xml:space="preserve">exercício de redação </w:t>
            </w:r>
            <w:r>
              <w:rPr>
                <w:rStyle w:val="nfaseSutil"/>
                <w:rFonts w:cstheme="minorHAnsi"/>
                <w:i w:val="0"/>
                <w:color w:val="auto"/>
                <w:sz w:val="24"/>
                <w:szCs w:val="24"/>
                <w:lang w:val="pt-BR"/>
              </w:rPr>
              <w:t>(ER)</w:t>
            </w:r>
          </w:p>
        </w:tc>
      </w:tr>
      <w:tr w:rsidR="00870969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870969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Default="00F12C51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Pr="00263843" w:rsidRDefault="00F12C51" w:rsidP="00263843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9618CB">
              <w:rPr>
                <w:rStyle w:val="nfaseSutil"/>
                <w:rFonts w:cstheme="minorHAnsi"/>
                <w:i w:val="0"/>
                <w:color w:val="auto"/>
                <w:lang w:val="pt-BR"/>
              </w:rPr>
              <w:t>Introdução da segunda parte. Governança fundiária</w:t>
            </w:r>
          </w:p>
        </w:tc>
      </w:tr>
      <w:tr w:rsidR="00870969" w:rsidTr="002D1C72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870969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  <w:r w:rsidR="00870969">
              <w:rPr>
                <w:b w:val="0"/>
                <w:bCs w:val="0"/>
                <w:sz w:val="22"/>
                <w:szCs w:val="22"/>
              </w:rPr>
              <w:t>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Pr="00263843" w:rsidRDefault="002D1C72" w:rsidP="002D1C72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2D1C72">
              <w:rPr>
                <w:rFonts w:asciiTheme="minorHAnsi" w:hAnsiTheme="minorHAnsi" w:cstheme="minorHAnsi"/>
                <w:iCs/>
                <w:sz w:val="22"/>
                <w:szCs w:val="22"/>
              </w:rPr>
              <w:t>Raízes agrárias dos problemas brasileiros</w:t>
            </w:r>
          </w:p>
        </w:tc>
      </w:tr>
      <w:tr w:rsidR="00870969" w:rsidTr="002D1C7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70969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  <w:r w:rsidR="00BF60CC">
              <w:rPr>
                <w:b w:val="0"/>
                <w:bCs w:val="0"/>
                <w:sz w:val="22"/>
                <w:szCs w:val="22"/>
              </w:rPr>
              <w:t>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843" w:rsidRPr="00263843" w:rsidRDefault="002D1C72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>
              <w:rPr>
                <w:rStyle w:val="nfaseSutil"/>
                <w:rFonts w:cstheme="minorHAnsi"/>
                <w:i w:val="0"/>
                <w:color w:val="auto"/>
                <w:lang w:val="pt-BR"/>
              </w:rPr>
              <w:t>O acesso à terra enquanto problema político</w:t>
            </w:r>
          </w:p>
        </w:tc>
      </w:tr>
      <w:tr w:rsidR="00BF60CC" w:rsidTr="002D1C72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Pr="00263843" w:rsidRDefault="002D1C72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D1C72">
              <w:rPr>
                <w:rFonts w:cstheme="minorHAnsi"/>
                <w:iCs/>
                <w:lang w:val="pt-BR"/>
              </w:rPr>
              <w:t>Transformações no debate sobre a reforma agrária</w:t>
            </w:r>
          </w:p>
        </w:tc>
      </w:tr>
      <w:tr w:rsidR="00BF60CC" w:rsidTr="002D1C72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  <w:r w:rsidR="00BF60CC">
              <w:rPr>
                <w:b w:val="0"/>
                <w:bCs w:val="0"/>
                <w:sz w:val="22"/>
                <w:szCs w:val="22"/>
              </w:rPr>
              <w:t>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Pr="00263843" w:rsidRDefault="002D1C72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>Políticas públicas para os assentamentos: inovações em questão</w:t>
            </w:r>
          </w:p>
        </w:tc>
      </w:tr>
      <w:tr w:rsidR="00BF60CC" w:rsidTr="002D1C72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="00BF60CC">
              <w:rPr>
                <w:b w:val="0"/>
                <w:bCs w:val="0"/>
                <w:sz w:val="22"/>
                <w:szCs w:val="22"/>
              </w:rPr>
              <w:t>/1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Pr="00263843" w:rsidRDefault="002D1C72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Assentamentos </w:t>
            </w:r>
            <w:proofErr w:type="spellStart"/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>periurbanos</w:t>
            </w:r>
            <w:proofErr w:type="spellEnd"/>
          </w:p>
        </w:tc>
      </w:tr>
      <w:tr w:rsidR="00BF60CC" w:rsidTr="002D1C72">
        <w:trPr>
          <w:trHeight w:hRule="exact" w:val="581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06</w:t>
            </w:r>
            <w:r w:rsidR="00BF60CC">
              <w:rPr>
                <w:b w:val="0"/>
                <w:bCs w:val="0"/>
                <w:sz w:val="22"/>
                <w:szCs w:val="22"/>
              </w:rPr>
              <w:t>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843" w:rsidRPr="00263843" w:rsidRDefault="002D1C72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>Apresentação de trabalhos pelos alunos</w:t>
            </w:r>
          </w:p>
        </w:tc>
      </w:tr>
      <w:tr w:rsidR="00BF60CC" w:rsidTr="002D1C72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  <w:r w:rsidR="00BF60CC">
              <w:rPr>
                <w:b w:val="0"/>
                <w:bCs w:val="0"/>
                <w:sz w:val="22"/>
                <w:szCs w:val="22"/>
              </w:rPr>
              <w:t>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Pr="00263843" w:rsidRDefault="00AB72BD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>Apresentação de trabalhos pelos alunos</w:t>
            </w:r>
          </w:p>
        </w:tc>
      </w:tr>
      <w:tr w:rsidR="00BF60CC" w:rsidTr="002D1C72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  <w:r w:rsidR="00BF60CC">
              <w:rPr>
                <w:b w:val="0"/>
                <w:bCs w:val="0"/>
                <w:sz w:val="22"/>
                <w:szCs w:val="22"/>
              </w:rPr>
              <w:t>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Pr="00263843" w:rsidRDefault="00EA10D1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>Avaliação da disciplina e 2º ER</w:t>
            </w:r>
          </w:p>
        </w:tc>
      </w:tr>
      <w:tr w:rsidR="00BF60CC" w:rsidTr="0026384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2D1C72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  <w:r w:rsidR="00BF60CC">
              <w:rPr>
                <w:b w:val="0"/>
                <w:bCs w:val="0"/>
                <w:sz w:val="22"/>
                <w:szCs w:val="22"/>
              </w:rPr>
              <w:t>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Default="00BF60CC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60CC" w:rsidRPr="00263843" w:rsidRDefault="00EA10D1" w:rsidP="002D1C72">
            <w:pPr>
              <w:pStyle w:val="DecimalAligned"/>
              <w:spacing w:after="0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ER </w:t>
            </w:r>
            <w:proofErr w:type="spellStart"/>
            <w:r w:rsidRPr="00263843">
              <w:rPr>
                <w:rStyle w:val="nfaseSutil"/>
                <w:rFonts w:cstheme="minorHAnsi"/>
                <w:i w:val="0"/>
                <w:color w:val="auto"/>
                <w:lang w:val="pt-BR"/>
              </w:rPr>
              <w:t>repositivo</w:t>
            </w:r>
            <w:proofErr w:type="spellEnd"/>
          </w:p>
        </w:tc>
      </w:tr>
    </w:tbl>
    <w:p w:rsidR="00100433" w:rsidRDefault="00100433"/>
    <w:sectPr w:rsidR="00100433" w:rsidSect="0010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146C2C55"/>
    <w:multiLevelType w:val="hybridMultilevel"/>
    <w:tmpl w:val="CC56A386"/>
    <w:lvl w:ilvl="0" w:tplc="0416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02E378F"/>
    <w:multiLevelType w:val="hybridMultilevel"/>
    <w:tmpl w:val="4CA81686"/>
    <w:lvl w:ilvl="0" w:tplc="6890C6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09F5"/>
    <w:multiLevelType w:val="hybridMultilevel"/>
    <w:tmpl w:val="D5D853B2"/>
    <w:lvl w:ilvl="0" w:tplc="071AD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B5C4E"/>
    <w:multiLevelType w:val="hybridMultilevel"/>
    <w:tmpl w:val="F520507E"/>
    <w:lvl w:ilvl="0" w:tplc="2CEA5C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00433"/>
    <w:rsid w:val="000B672A"/>
    <w:rsid w:val="00100433"/>
    <w:rsid w:val="00123E50"/>
    <w:rsid w:val="00134718"/>
    <w:rsid w:val="001B2BDE"/>
    <w:rsid w:val="001D2A2B"/>
    <w:rsid w:val="00227F38"/>
    <w:rsid w:val="00263843"/>
    <w:rsid w:val="002970FD"/>
    <w:rsid w:val="002D1C72"/>
    <w:rsid w:val="003556D5"/>
    <w:rsid w:val="00544BE9"/>
    <w:rsid w:val="007006AD"/>
    <w:rsid w:val="00755ECF"/>
    <w:rsid w:val="0077044E"/>
    <w:rsid w:val="007C26BC"/>
    <w:rsid w:val="008202B6"/>
    <w:rsid w:val="00837D96"/>
    <w:rsid w:val="008609CD"/>
    <w:rsid w:val="00870969"/>
    <w:rsid w:val="008739DE"/>
    <w:rsid w:val="009455A5"/>
    <w:rsid w:val="009618CB"/>
    <w:rsid w:val="00985529"/>
    <w:rsid w:val="009929E4"/>
    <w:rsid w:val="00A8683D"/>
    <w:rsid w:val="00A97B6E"/>
    <w:rsid w:val="00AB72BD"/>
    <w:rsid w:val="00B73D14"/>
    <w:rsid w:val="00BA5D91"/>
    <w:rsid w:val="00BC5A04"/>
    <w:rsid w:val="00BF60CC"/>
    <w:rsid w:val="00D3151C"/>
    <w:rsid w:val="00D34AFD"/>
    <w:rsid w:val="00E92BB8"/>
    <w:rsid w:val="00EA10D1"/>
    <w:rsid w:val="00EB2E43"/>
    <w:rsid w:val="00F12C51"/>
    <w:rsid w:val="00F4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3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100433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004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004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04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arial10ptblack">
    <w:name w:val="txt_arial_10pt_black"/>
    <w:basedOn w:val="Fontepargpadro"/>
    <w:rsid w:val="00985529"/>
  </w:style>
  <w:style w:type="character" w:styleId="nfaseSutil">
    <w:name w:val="Subtle Emphasis"/>
    <w:basedOn w:val="Fontepargpadro"/>
    <w:uiPriority w:val="19"/>
    <w:qFormat/>
    <w:rsid w:val="00870969"/>
    <w:rPr>
      <w:i/>
      <w:iCs/>
      <w:color w:val="7F7F7F" w:themeColor="text1" w:themeTint="80"/>
    </w:rPr>
  </w:style>
  <w:style w:type="paragraph" w:customStyle="1" w:styleId="DecimalAligned">
    <w:name w:val="Decimal Aligned"/>
    <w:basedOn w:val="Normal"/>
    <w:uiPriority w:val="40"/>
    <w:qFormat/>
    <w:rsid w:val="00870969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TextosemFormatao">
    <w:name w:val="Plain Text"/>
    <w:basedOn w:val="Normal"/>
    <w:link w:val="TextosemFormataoChar"/>
    <w:uiPriority w:val="99"/>
    <w:rsid w:val="00EB2E43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2E43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B2E4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rsid w:val="00EB2E43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EB2E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E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051768895007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07190396617231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981543778155457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artamaior.com.br/templates/materiaMostrar.cfm?materia_id=14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952442594145969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6</cp:revision>
  <cp:lastPrinted>2011-08-03T16:40:00Z</cp:lastPrinted>
  <dcterms:created xsi:type="dcterms:W3CDTF">2013-07-24T06:35:00Z</dcterms:created>
  <dcterms:modified xsi:type="dcterms:W3CDTF">2013-08-07T15:11:00Z</dcterms:modified>
</cp:coreProperties>
</file>