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1D14" w14:textId="77777777" w:rsidR="002A5BCE" w:rsidRPr="002A5BCE" w:rsidRDefault="002A5BCE" w:rsidP="002A5BCE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smallCaps/>
          <w:sz w:val="26"/>
          <w:szCs w:val="26"/>
        </w:rPr>
      </w:pPr>
      <w:r w:rsidRPr="002A5BCE">
        <w:rPr>
          <w:rFonts w:ascii="Calibri" w:eastAsia="MS Mincho" w:hAnsi="Calibri" w:cs="Times New Roman"/>
          <w:b/>
          <w:bCs/>
          <w:smallCaps/>
          <w:sz w:val="26"/>
          <w:szCs w:val="26"/>
        </w:rPr>
        <w:t>Faculdade de Direito da Universidade de São Paulo</w:t>
      </w:r>
    </w:p>
    <w:p w14:paraId="72CB68D9" w14:textId="77777777" w:rsidR="002A5BCE" w:rsidRPr="002A5BCE" w:rsidRDefault="002A5BCE" w:rsidP="002A5BCE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smallCaps/>
          <w:sz w:val="26"/>
          <w:szCs w:val="26"/>
        </w:rPr>
      </w:pPr>
      <w:r w:rsidRPr="002A5BCE">
        <w:rPr>
          <w:rFonts w:ascii="Calibri" w:eastAsia="MS Mincho" w:hAnsi="Calibri" w:cs="Times New Roman"/>
          <w:b/>
          <w:bCs/>
          <w:smallCaps/>
          <w:sz w:val="26"/>
          <w:szCs w:val="26"/>
        </w:rPr>
        <w:t>Departamento de Direito Comercial (DCO)</w:t>
      </w:r>
    </w:p>
    <w:p w14:paraId="0082374F" w14:textId="77777777" w:rsidR="002A5BCE" w:rsidRPr="002A5BCE" w:rsidRDefault="002A5BCE" w:rsidP="002A5BCE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1E908986" w14:textId="77777777" w:rsidR="002A5BCE" w:rsidRPr="002A5BCE" w:rsidRDefault="002A5BCE" w:rsidP="002A5BCE">
      <w:pPr>
        <w:spacing w:after="0" w:line="240" w:lineRule="auto"/>
        <w:jc w:val="center"/>
        <w:rPr>
          <w:rFonts w:ascii="Calibri" w:eastAsia="MS Mincho" w:hAnsi="Calibri" w:cs="Times New Roman"/>
          <w:smallCaps/>
          <w:sz w:val="26"/>
          <w:szCs w:val="26"/>
        </w:rPr>
      </w:pPr>
      <w:r w:rsidRPr="002A5BCE">
        <w:rPr>
          <w:rFonts w:ascii="Calibri" w:eastAsia="MS Mincho" w:hAnsi="Calibri" w:cs="Times New Roman"/>
          <w:smallCaps/>
          <w:sz w:val="26"/>
          <w:szCs w:val="26"/>
        </w:rPr>
        <w:t xml:space="preserve">Companhias Abertas e Mercado de Capitais </w:t>
      </w:r>
      <w:r w:rsidRPr="002A5BCE">
        <w:rPr>
          <w:rFonts w:ascii="Calibri" w:eastAsia="Calibri" w:hAnsi="Calibri" w:cs="Calibri"/>
          <w:bCs/>
        </w:rPr>
        <w:t>(DCO 0485-1)</w:t>
      </w:r>
    </w:p>
    <w:p w14:paraId="29F89985" w14:textId="77777777" w:rsidR="002A5BCE" w:rsidRPr="002A5BCE" w:rsidRDefault="002A5BCE" w:rsidP="002A5BCE">
      <w:pPr>
        <w:spacing w:after="0" w:line="240" w:lineRule="auto"/>
        <w:jc w:val="center"/>
        <w:rPr>
          <w:rFonts w:ascii="Calibri" w:eastAsia="MS Mincho" w:hAnsi="Calibri" w:cs="Times New Roman"/>
          <w:smallCaps/>
          <w:sz w:val="26"/>
          <w:szCs w:val="26"/>
        </w:rPr>
      </w:pPr>
      <w:r w:rsidRPr="002A5BCE">
        <w:rPr>
          <w:rFonts w:ascii="Calibri" w:eastAsia="MS Mincho" w:hAnsi="Calibri" w:cs="Times New Roman"/>
          <w:smallCaps/>
          <w:sz w:val="26"/>
          <w:szCs w:val="26"/>
        </w:rPr>
        <w:t xml:space="preserve">Prof. Dr. Francisco </w:t>
      </w:r>
      <w:proofErr w:type="spellStart"/>
      <w:r w:rsidRPr="002A5BCE">
        <w:rPr>
          <w:rFonts w:ascii="Calibri" w:eastAsia="MS Mincho" w:hAnsi="Calibri" w:cs="Times New Roman"/>
          <w:smallCaps/>
          <w:sz w:val="26"/>
          <w:szCs w:val="26"/>
        </w:rPr>
        <w:t>Satiro</w:t>
      </w:r>
      <w:proofErr w:type="spellEnd"/>
      <w:r w:rsidRPr="002A5BCE">
        <w:rPr>
          <w:rFonts w:ascii="Calibri" w:eastAsia="MS Mincho" w:hAnsi="Calibri" w:cs="Times New Roman"/>
          <w:smallCaps/>
          <w:sz w:val="26"/>
          <w:szCs w:val="26"/>
        </w:rPr>
        <w:t xml:space="preserve"> de Souza Junior</w:t>
      </w:r>
    </w:p>
    <w:p w14:paraId="41265F5E" w14:textId="77777777" w:rsidR="002A5BCE" w:rsidRDefault="002A5BCE" w:rsidP="00B754B2">
      <w:pPr>
        <w:rPr>
          <w:b/>
        </w:rPr>
      </w:pPr>
    </w:p>
    <w:p w14:paraId="4DAF6D04" w14:textId="13722975" w:rsidR="00173DB0" w:rsidRPr="00173DB0" w:rsidRDefault="00EA0B66" w:rsidP="00982DE2">
      <w:pPr>
        <w:jc w:val="center"/>
        <w:rPr>
          <w:b/>
        </w:rPr>
      </w:pPr>
      <w:r>
        <w:rPr>
          <w:b/>
        </w:rPr>
        <w:t>CASO 3 – AULA 6</w:t>
      </w:r>
    </w:p>
    <w:p w14:paraId="3787B12B" w14:textId="0FFF5A73" w:rsidR="00EA0B66" w:rsidRDefault="00EA0B66" w:rsidP="00EA0B66">
      <w:pPr>
        <w:jc w:val="both"/>
      </w:pPr>
      <w:r>
        <w:t>Leia os dois textos abaixo:</w:t>
      </w:r>
    </w:p>
    <w:p w14:paraId="6BA49E3A" w14:textId="2ED47F03" w:rsidR="00EA0B66" w:rsidRPr="00EA0B66" w:rsidRDefault="00EA0B66" w:rsidP="00EA0B66">
      <w:pPr>
        <w:jc w:val="both"/>
        <w:rPr>
          <w:b/>
        </w:rPr>
      </w:pPr>
      <w:r w:rsidRPr="00EA0B66">
        <w:rPr>
          <w:b/>
        </w:rPr>
        <w:t>1. BITCOIN   (http://bitcoin.org/en/)</w:t>
      </w:r>
    </w:p>
    <w:p w14:paraId="25570E95" w14:textId="29195242" w:rsidR="00EA0B66" w:rsidRDefault="00EA0B66" w:rsidP="00EA0B66">
      <w:pPr>
        <w:jc w:val="both"/>
      </w:pPr>
      <w:r w:rsidRPr="0007346D">
        <w:rPr>
          <w:rFonts w:ascii="Calibri" w:hAnsi="Calibri" w:cs="Arial"/>
          <w:noProof/>
          <w:color w:val="1F497D"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352AA197" wp14:editId="4B758258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1899920" cy="1422400"/>
            <wp:effectExtent l="0" t="0" r="5080" b="0"/>
            <wp:wrapSquare wrapText="bothSides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Esse é o símbolo do “BITCOIN”, uma moeda digital, baseada em criptografia, “supostamente” criada em 2009 pelo japonês </w:t>
      </w:r>
      <w:proofErr w:type="spellStart"/>
      <w:r>
        <w:t>Satoshi</w:t>
      </w:r>
      <w:proofErr w:type="spellEnd"/>
      <w:r>
        <w:t xml:space="preserve"> </w:t>
      </w:r>
      <w:proofErr w:type="spellStart"/>
      <w:r>
        <w:t>Nakamoto</w:t>
      </w:r>
      <w:proofErr w:type="spellEnd"/>
      <w:r>
        <w:t xml:space="preserve">. O nome também se refere ao programa código aberto que ele projetou para o uso da moeda e a respectiva rede </w:t>
      </w:r>
      <w:proofErr w:type="spellStart"/>
      <w:r>
        <w:t>peer-to-peer</w:t>
      </w:r>
      <w:proofErr w:type="spellEnd"/>
      <w:r>
        <w:t xml:space="preserve"> que é formada. Diferente da maioria das moedas, a </w:t>
      </w:r>
      <w:proofErr w:type="spellStart"/>
      <w:r>
        <w:t>bitcoin</w:t>
      </w:r>
      <w:proofErr w:type="spellEnd"/>
      <w:r>
        <w:t xml:space="preserve"> não depende da confiança em nenhum emissor centralizado, como um servidor de um grande banco por exemplo. A </w:t>
      </w:r>
      <w:proofErr w:type="spellStart"/>
      <w:r>
        <w:t>bitcoin</w:t>
      </w:r>
      <w:proofErr w:type="spellEnd"/>
      <w:r>
        <w:t xml:space="preserve"> usa um banco de dados distribuídos espalhados pelos nós da rede </w:t>
      </w:r>
      <w:proofErr w:type="spellStart"/>
      <w:r>
        <w:t>peer-to-peer</w:t>
      </w:r>
      <w:proofErr w:type="spellEnd"/>
      <w:r>
        <w:t xml:space="preserve"> para registrar as transações, e usa criptografia para prover funções básicas de segurança, como certificar que </w:t>
      </w:r>
      <w:proofErr w:type="spellStart"/>
      <w:r>
        <w:t>bitcoins</w:t>
      </w:r>
      <w:proofErr w:type="spellEnd"/>
      <w:r>
        <w:t xml:space="preserve"> só podem ser gastas pelo dono, e evitar gastos duplos.</w:t>
      </w:r>
    </w:p>
    <w:p w14:paraId="01737257" w14:textId="22C29418" w:rsidR="00EA0B66" w:rsidRDefault="00EA0B66" w:rsidP="00EA0B66">
      <w:pPr>
        <w:jc w:val="both"/>
      </w:pPr>
      <w:r>
        <w:t xml:space="preserve">O projeto de </w:t>
      </w:r>
      <w:proofErr w:type="spellStart"/>
      <w:r>
        <w:t>Bitcoin</w:t>
      </w:r>
      <w:proofErr w:type="spellEnd"/>
      <w:r>
        <w:t xml:space="preserve"> perm</w:t>
      </w:r>
      <w:bookmarkStart w:id="0" w:name="_GoBack"/>
      <w:bookmarkEnd w:id="0"/>
      <w:r>
        <w:t xml:space="preserve">ite propriedade e transferências anônimas de valores. </w:t>
      </w:r>
      <w:proofErr w:type="spellStart"/>
      <w:r>
        <w:t>Bitcoins</w:t>
      </w:r>
      <w:proofErr w:type="spellEnd"/>
      <w:r>
        <w:t xml:space="preserve"> podem ser salvas em computadores na forma de um arquivo carteira, ou em serviços de carteira provido por terceiros; e em ambos os casos </w:t>
      </w:r>
      <w:proofErr w:type="spellStart"/>
      <w:r>
        <w:t>bitcoins</w:t>
      </w:r>
      <w:proofErr w:type="spellEnd"/>
      <w:r>
        <w:t xml:space="preserve"> podem ser enviadas pela Internet para qualquer pessoa que tenha um endereço de </w:t>
      </w:r>
      <w:proofErr w:type="spellStart"/>
      <w:r>
        <w:t>Bitcoin</w:t>
      </w:r>
      <w:proofErr w:type="spellEnd"/>
      <w:r>
        <w:t xml:space="preserve">. (http://pt.wikipedia.org/wiki/Bitcoin) </w:t>
      </w:r>
    </w:p>
    <w:p w14:paraId="44F6323F" w14:textId="77777777" w:rsidR="00EA0B66" w:rsidRPr="00EA0B66" w:rsidRDefault="00EA0B66" w:rsidP="00EA0B66">
      <w:pPr>
        <w:jc w:val="both"/>
        <w:rPr>
          <w:b/>
        </w:rPr>
      </w:pPr>
      <w:r w:rsidRPr="00EA0B66">
        <w:rPr>
          <w:b/>
        </w:rPr>
        <w:t xml:space="preserve">2. Moeda virtual </w:t>
      </w:r>
      <w:proofErr w:type="spellStart"/>
      <w:r w:rsidRPr="00EA0B66">
        <w:rPr>
          <w:b/>
        </w:rPr>
        <w:t>Bitcoin</w:t>
      </w:r>
      <w:proofErr w:type="spellEnd"/>
      <w:r w:rsidRPr="00EA0B66">
        <w:rPr>
          <w:b/>
        </w:rPr>
        <w:t xml:space="preserve"> é investimento dos mais arriscados</w:t>
      </w:r>
    </w:p>
    <w:p w14:paraId="33F26F09" w14:textId="77777777" w:rsidR="00EA0B66" w:rsidRDefault="00EA0B66" w:rsidP="00EA0B66">
      <w:pPr>
        <w:jc w:val="both"/>
      </w:pPr>
      <w:r>
        <w:t>Possibilidade de comprar moeda não regulada com Reais facilita seu uso como investimento, que é altamente volátil e especulativo</w:t>
      </w:r>
    </w:p>
    <w:p w14:paraId="1CF5E170" w14:textId="77777777" w:rsidR="00EA0B66" w:rsidRDefault="00EA0B66" w:rsidP="00EA0B66">
      <w:pPr>
        <w:jc w:val="both"/>
      </w:pPr>
      <w:r>
        <w:t xml:space="preserve">A criação de </w:t>
      </w:r>
      <w:proofErr w:type="spellStart"/>
      <w:r>
        <w:t>Bitcoins</w:t>
      </w:r>
      <w:proofErr w:type="spellEnd"/>
      <w:r>
        <w:t xml:space="preserve"> é feita pelos próprios usuários a partir do nada, por meio de um software de código aberto, desenvolvido segundo as diretrizes de </w:t>
      </w:r>
      <w:proofErr w:type="spellStart"/>
      <w:r>
        <w:t>Nakamoto</w:t>
      </w:r>
      <w:proofErr w:type="spellEnd"/>
      <w:r>
        <w:t xml:space="preserve">. Esse programa é continuamente melhorado pela </w:t>
      </w:r>
      <w:proofErr w:type="spellStart"/>
      <w:r>
        <w:t>Bitcoin</w:t>
      </w:r>
      <w:proofErr w:type="spellEnd"/>
      <w:r>
        <w:t xml:space="preserve"> Foundation, uma entidade de entusiastas da moeda virtual presidida por Gavin Andersen, um dos desenvolvedores do software e também um dos principais suspeitos de ser </w:t>
      </w:r>
      <w:proofErr w:type="spellStart"/>
      <w:r>
        <w:t>Satoshi</w:t>
      </w:r>
      <w:proofErr w:type="spellEnd"/>
      <w:r>
        <w:t xml:space="preserve"> </w:t>
      </w:r>
      <w:proofErr w:type="spellStart"/>
      <w:r>
        <w:t>Nakamoto</w:t>
      </w:r>
      <w:proofErr w:type="spellEnd"/>
      <w:r>
        <w:t>.</w:t>
      </w:r>
    </w:p>
    <w:p w14:paraId="1FD64D3F" w14:textId="77777777" w:rsidR="00EA0B66" w:rsidRDefault="00EA0B66" w:rsidP="00EA0B66">
      <w:pPr>
        <w:jc w:val="both"/>
      </w:pPr>
      <w:r>
        <w:t xml:space="preserve">Esse processo de emissão de </w:t>
      </w:r>
      <w:proofErr w:type="spellStart"/>
      <w:r>
        <w:t>Bitcoins</w:t>
      </w:r>
      <w:proofErr w:type="spellEnd"/>
      <w:r>
        <w:t xml:space="preserve"> é chamado de “mineração”. No início, qualquer computador era capaz de minerar </w:t>
      </w:r>
      <w:proofErr w:type="spellStart"/>
      <w:r>
        <w:t>Bitcoins</w:t>
      </w:r>
      <w:proofErr w:type="spellEnd"/>
      <w:r>
        <w:t xml:space="preserve">. Mas o programa foi desenhado de forma a tornar a mineração mais difícil conforme mais computadores entrassem na rede. Hoje em dia, a capacidade de processamento para minerar </w:t>
      </w:r>
      <w:proofErr w:type="spellStart"/>
      <w:r>
        <w:t>Bitcoins</w:t>
      </w:r>
      <w:proofErr w:type="spellEnd"/>
      <w:r>
        <w:t xml:space="preserve"> precisa ser tão grande que se torna necessário um grande investimento em hardware para fazê-lo. Surgiram até mesmo computadores especializados em minerar </w:t>
      </w:r>
      <w:proofErr w:type="spellStart"/>
      <w:r>
        <w:t>Bitcoins</w:t>
      </w:r>
      <w:proofErr w:type="spellEnd"/>
      <w:r>
        <w:t>.</w:t>
      </w:r>
    </w:p>
    <w:p w14:paraId="7B5E2F44" w14:textId="77777777" w:rsidR="00EA0B66" w:rsidRDefault="00EA0B66" w:rsidP="00EA0B66">
      <w:pPr>
        <w:jc w:val="both"/>
      </w:pPr>
      <w:r>
        <w:lastRenderedPageBreak/>
        <w:t xml:space="preserve">A moeda virtual foi inicialmente usada para o pagamento de produtos e serviços pela internet. O site Use </w:t>
      </w:r>
      <w:proofErr w:type="spellStart"/>
      <w:r>
        <w:t>Bitcoins</w:t>
      </w:r>
      <w:proofErr w:type="spellEnd"/>
      <w:r>
        <w:t xml:space="preserve">, por exemplo, reúne uma série de sites de comércio eletrônico que aceitam </w:t>
      </w:r>
      <w:proofErr w:type="spellStart"/>
      <w:r>
        <w:t>Bitcoins</w:t>
      </w:r>
      <w:proofErr w:type="spellEnd"/>
      <w:r>
        <w:t xml:space="preserve"> como forma de pagamento. Sites como o </w:t>
      </w:r>
      <w:proofErr w:type="spellStart"/>
      <w:r>
        <w:t>Wikileaks</w:t>
      </w:r>
      <w:proofErr w:type="spellEnd"/>
      <w:r>
        <w:t xml:space="preserve"> e o 4Chan também aceitam doações na moeda virtual.</w:t>
      </w:r>
    </w:p>
    <w:p w14:paraId="67484B8C" w14:textId="77777777" w:rsidR="00EA0B66" w:rsidRDefault="00EA0B66" w:rsidP="00EA0B66">
      <w:pPr>
        <w:jc w:val="both"/>
      </w:pPr>
      <w:r>
        <w:t>(...)</w:t>
      </w:r>
    </w:p>
    <w:p w14:paraId="5B871FD6" w14:textId="77777777" w:rsidR="00EA0B66" w:rsidRDefault="00EA0B66" w:rsidP="00EA0B66">
      <w:pPr>
        <w:jc w:val="both"/>
      </w:pPr>
      <w:r>
        <w:t xml:space="preserve">Como a mineração de </w:t>
      </w:r>
      <w:proofErr w:type="spellStart"/>
      <w:r>
        <w:t>Bitcoins</w:t>
      </w:r>
      <w:proofErr w:type="spellEnd"/>
      <w:r>
        <w:t xml:space="preserve"> já se tornou praticamente inviável, criou-se um mercado que possibilita aos novos usuários comprar e vender a moeda com a utilização de dinheiro “de verdade”, sem a necessidade de fazer a mineração. É possível comprar </w:t>
      </w:r>
      <w:proofErr w:type="spellStart"/>
      <w:r>
        <w:t>Bitcoins</w:t>
      </w:r>
      <w:proofErr w:type="spellEnd"/>
      <w:r>
        <w:t xml:space="preserve"> utilizando-se uma série de moedas, inclusive o Real, em sites especializados em aproximar vendedores e compradores. É o caso do MT.GOX, o maior e mais antigo deles.</w:t>
      </w:r>
    </w:p>
    <w:p w14:paraId="69DD36BF" w14:textId="77777777" w:rsidR="00EA0B66" w:rsidRDefault="00EA0B66" w:rsidP="00EA0B66">
      <w:pPr>
        <w:jc w:val="both"/>
      </w:pPr>
      <w:r>
        <w:t xml:space="preserve">Essa dinâmica do mercado de </w:t>
      </w:r>
      <w:proofErr w:type="spellStart"/>
      <w:r>
        <w:t>Bitcoins</w:t>
      </w:r>
      <w:proofErr w:type="spellEnd"/>
      <w:r>
        <w:t xml:space="preserve"> permitiu a criação de uma paridade entre as moedas reguladas e o </w:t>
      </w:r>
      <w:proofErr w:type="spellStart"/>
      <w:r>
        <w:t>Bitcoin</w:t>
      </w:r>
      <w:proofErr w:type="spellEnd"/>
      <w:r>
        <w:t xml:space="preserve">. Atualmente, o </w:t>
      </w:r>
      <w:proofErr w:type="spellStart"/>
      <w:r>
        <w:t>Bitcoin</w:t>
      </w:r>
      <w:proofErr w:type="spellEnd"/>
      <w:r>
        <w:t xml:space="preserve"> vale em torno de 300 reais, de acordo com o site Mercado </w:t>
      </w:r>
      <w:proofErr w:type="spellStart"/>
      <w:r>
        <w:t>Bitcoin</w:t>
      </w:r>
      <w:proofErr w:type="spellEnd"/>
      <w:r>
        <w:t xml:space="preserve">, uma espécie de balcão de negociação de </w:t>
      </w:r>
      <w:proofErr w:type="spellStart"/>
      <w:r>
        <w:t>Bitcoins</w:t>
      </w:r>
      <w:proofErr w:type="spellEnd"/>
      <w:r>
        <w:t xml:space="preserve"> brasileiro. Com base nessa paridade, torna-se possível investir em </w:t>
      </w:r>
      <w:proofErr w:type="spellStart"/>
      <w:r>
        <w:t>Bitcoins</w:t>
      </w:r>
      <w:proofErr w:type="spellEnd"/>
      <w:r>
        <w:t xml:space="preserve"> – ou melhor, especular. A falta de lastro e de regulação torna o investimento em </w:t>
      </w:r>
      <w:proofErr w:type="spellStart"/>
      <w:r>
        <w:t>Bitcoin</w:t>
      </w:r>
      <w:proofErr w:type="spellEnd"/>
      <w:r>
        <w:t xml:space="preserve"> altamente especulativo e arriscado.</w:t>
      </w:r>
    </w:p>
    <w:p w14:paraId="668A2DB4" w14:textId="77777777" w:rsidR="00EA0B66" w:rsidRDefault="00EA0B66" w:rsidP="00EA0B66">
      <w:pPr>
        <w:jc w:val="both"/>
      </w:pPr>
      <w:r>
        <w:t xml:space="preserve">A lógica que faz com que o </w:t>
      </w:r>
      <w:proofErr w:type="spellStart"/>
      <w:r>
        <w:t>Bitcoin</w:t>
      </w:r>
      <w:proofErr w:type="spellEnd"/>
      <w:r>
        <w:t xml:space="preserve"> possa ser encarado como investimento especulativo é semelhante à logica que confere ao ouro o status de reserva de valor: sua raridade. Embora o </w:t>
      </w:r>
      <w:proofErr w:type="spellStart"/>
      <w:r>
        <w:t>Bitcoin</w:t>
      </w:r>
      <w:proofErr w:type="spellEnd"/>
      <w:r>
        <w:t xml:space="preserve"> possa ser emitido pelos próprios usuários, o software só permite a criação de 21 milhões de </w:t>
      </w:r>
      <w:proofErr w:type="spellStart"/>
      <w:r>
        <w:t>Bitcoins</w:t>
      </w:r>
      <w:proofErr w:type="spellEnd"/>
      <w:r>
        <w:t xml:space="preserve">, limite que só deve ser atingido no ano de 2140. Hoje há aproximadamente 11.700.000 </w:t>
      </w:r>
      <w:proofErr w:type="spellStart"/>
      <w:r>
        <w:t>Bitcoins</w:t>
      </w:r>
      <w:proofErr w:type="spellEnd"/>
      <w:r>
        <w:t xml:space="preserve"> em circulação, mais da metade do previsto.</w:t>
      </w:r>
    </w:p>
    <w:p w14:paraId="5E0836F1" w14:textId="77777777" w:rsidR="00EA0B66" w:rsidRDefault="00EA0B66" w:rsidP="00EA0B66">
      <w:pPr>
        <w:jc w:val="both"/>
      </w:pPr>
      <w:r>
        <w:t xml:space="preserve">“Ouro como reserva de valor e substituto do papel moeda é mais demandado quando os investidores sentem que o poder de compra do dinheiro está caindo. Como os </w:t>
      </w:r>
      <w:proofErr w:type="spellStart"/>
      <w:r>
        <w:t>Bitcoins</w:t>
      </w:r>
      <w:proofErr w:type="spellEnd"/>
      <w:r>
        <w:t xml:space="preserve"> têm as mesmas características do ouro e podem manter valor quando há uma redução no poder de compra das principais moedas, a demanda de </w:t>
      </w:r>
      <w:proofErr w:type="spellStart"/>
      <w:r>
        <w:t>Bitcoins</w:t>
      </w:r>
      <w:proofErr w:type="spellEnd"/>
      <w:r>
        <w:t xml:space="preserve"> sobe junto com seu preço”, diz Roberts </w:t>
      </w:r>
      <w:proofErr w:type="spellStart"/>
      <w:r>
        <w:t>Stammers</w:t>
      </w:r>
      <w:proofErr w:type="spellEnd"/>
      <w:r>
        <w:t xml:space="preserve">, diretor de Educação de Investidores do CFA </w:t>
      </w:r>
      <w:proofErr w:type="spellStart"/>
      <w:r>
        <w:t>Institute</w:t>
      </w:r>
      <w:proofErr w:type="spellEnd"/>
      <w:r>
        <w:t xml:space="preserve">, que vê o </w:t>
      </w:r>
      <w:proofErr w:type="spellStart"/>
      <w:r>
        <w:t>Bitcoin</w:t>
      </w:r>
      <w:proofErr w:type="spellEnd"/>
      <w:r>
        <w:t xml:space="preserve"> como possível substituto do ouro como reserva de valor em tempos de incertezas econômicas.</w:t>
      </w:r>
    </w:p>
    <w:p w14:paraId="7C30B29C" w14:textId="77777777" w:rsidR="00EA0B66" w:rsidRDefault="00EA0B66" w:rsidP="00EA0B66">
      <w:pPr>
        <w:jc w:val="both"/>
      </w:pPr>
      <w:r>
        <w:t xml:space="preserve">Assim, o programa impede a produção desenfreada e infinita da moeda, o que poderia acarretar sua contínua desvalorização. Mas em função disso mesmo – e também por não ter valor </w:t>
      </w:r>
      <w:proofErr w:type="spellStart"/>
      <w:r>
        <w:t>instrínseco</w:t>
      </w:r>
      <w:proofErr w:type="spellEnd"/>
      <w:r>
        <w:t xml:space="preserve"> – o </w:t>
      </w:r>
      <w:proofErr w:type="spellStart"/>
      <w:r>
        <w:t>Bitcoin</w:t>
      </w:r>
      <w:proofErr w:type="spellEnd"/>
      <w:r>
        <w:t xml:space="preserve"> oscila violentamente, sempre de acordo com oferta e demanda. "Há ainda o risco de a tecnologia ter alguma falha. O programa já tem uma consistência, mas se ocorrer um problema, o preço pode ir a zero instantaneamente porque ninguém mais vai querer comprar. Pessoas dispostas a utilizar o </w:t>
      </w:r>
      <w:proofErr w:type="spellStart"/>
      <w:r>
        <w:t>Bitcoin</w:t>
      </w:r>
      <w:proofErr w:type="spellEnd"/>
      <w:r>
        <w:t xml:space="preserve"> como investimento devem estar cientes desse risco", acrescenta Gustavo </w:t>
      </w:r>
      <w:proofErr w:type="spellStart"/>
      <w:r>
        <w:t>Chamati</w:t>
      </w:r>
      <w:proofErr w:type="spellEnd"/>
      <w:r>
        <w:t xml:space="preserve">, sócio do Mercado </w:t>
      </w:r>
      <w:proofErr w:type="spellStart"/>
      <w:r>
        <w:t>Bitcoin</w:t>
      </w:r>
      <w:proofErr w:type="spellEnd"/>
      <w:r>
        <w:t>.</w:t>
      </w:r>
    </w:p>
    <w:p w14:paraId="7340FC8F" w14:textId="77777777" w:rsidR="00EA0B66" w:rsidRDefault="00EA0B66" w:rsidP="00EA0B66">
      <w:pPr>
        <w:jc w:val="both"/>
      </w:pPr>
      <w:r>
        <w:t xml:space="preserve">Nos últimos 12 meses, o </w:t>
      </w:r>
      <w:proofErr w:type="spellStart"/>
      <w:r>
        <w:t>Bitcoin</w:t>
      </w:r>
      <w:proofErr w:type="spellEnd"/>
      <w:r>
        <w:t xml:space="preserve"> passou de 12,61 dólares para 140,26 dólares, uma valorização em dólares de 1.012,30%. Mas esse “estupendo negócio” foi uma verdadeira montanha-russa de lá para cá: em abril deste ano, a cotação do </w:t>
      </w:r>
      <w:proofErr w:type="spellStart"/>
      <w:r>
        <w:t>Bitcoin</w:t>
      </w:r>
      <w:proofErr w:type="spellEnd"/>
      <w:r>
        <w:t xml:space="preserve"> chegou a 237,57 dólares, uma alta de 1.783,98% em relação a outubro de 2012, seguida de uma queda livre quase que imediata de 64,79% para 83,66 dólares. E essas fortíssimas oscilações não são de hoje. (http://exame.abril.com.br/seu-dinheiro/noticias/moeda-virtual-bitcoin-e-investimento-dos-mais-arriscados?page=2)</w:t>
      </w:r>
    </w:p>
    <w:p w14:paraId="0F8475B6" w14:textId="77777777" w:rsidR="00EA0B66" w:rsidRDefault="00EA0B66" w:rsidP="00EA0B66">
      <w:pPr>
        <w:jc w:val="both"/>
      </w:pPr>
      <w:r>
        <w:lastRenderedPageBreak/>
        <w:t>Com base nos textos, pergunta-se:</w:t>
      </w:r>
    </w:p>
    <w:p w14:paraId="4029CB8E" w14:textId="3996D612" w:rsidR="00EA0B66" w:rsidRDefault="00EA0B66" w:rsidP="00EA0B66">
      <w:pPr>
        <w:pStyle w:val="ListParagraph"/>
        <w:numPr>
          <w:ilvl w:val="0"/>
          <w:numId w:val="2"/>
        </w:numPr>
        <w:jc w:val="both"/>
      </w:pPr>
      <w:r>
        <w:t xml:space="preserve">Seriam os </w:t>
      </w:r>
      <w:proofErr w:type="spellStart"/>
      <w:r>
        <w:t>BITCOINs</w:t>
      </w:r>
      <w:proofErr w:type="spellEnd"/>
      <w:r>
        <w:t xml:space="preserve"> derivativos? E valores mobiliários, nos termos da Lei 6.385/76?</w:t>
      </w:r>
    </w:p>
    <w:p w14:paraId="0C77E768" w14:textId="77777777" w:rsidR="00EA0B66" w:rsidRDefault="00EA0B66" w:rsidP="00EA0B66">
      <w:pPr>
        <w:pStyle w:val="ListParagraph"/>
        <w:numPr>
          <w:ilvl w:val="0"/>
          <w:numId w:val="2"/>
        </w:numPr>
        <w:jc w:val="both"/>
      </w:pPr>
      <w:r>
        <w:t xml:space="preserve">O fato de o BITCOIN, como disse a reportagem, não ter valor intrínseco, pode facilitar ou dificultar a formação de bolhas especulativas?  </w:t>
      </w:r>
    </w:p>
    <w:p w14:paraId="1AAF53B9" w14:textId="6EF54843" w:rsidR="00144C84" w:rsidRPr="00D37873" w:rsidRDefault="00EA0B66" w:rsidP="00EA0B66">
      <w:pPr>
        <w:pStyle w:val="ListParagraph"/>
        <w:numPr>
          <w:ilvl w:val="0"/>
          <w:numId w:val="2"/>
        </w:numPr>
        <w:jc w:val="both"/>
      </w:pPr>
      <w:r>
        <w:t>A informação oficial aponta que já foram emitidos pouco mais de 11.000.000 de BITCOINS. No entanto, os três sites mais importantes que oferecem mercado de opções padronizadas sobre BITCOIN (</w:t>
      </w:r>
      <w:proofErr w:type="spellStart"/>
      <w:r>
        <w:t>BTClevel</w:t>
      </w:r>
      <w:proofErr w:type="spellEnd"/>
      <w:r>
        <w:t xml:space="preserve">, </w:t>
      </w:r>
      <w:proofErr w:type="spellStart"/>
      <w:r>
        <w:t>BTCOracle</w:t>
      </w:r>
      <w:proofErr w:type="spellEnd"/>
      <w:r>
        <w:t xml:space="preserve"> e MPOE) apontam juntos movimentos mensais de contratos no valor nominal de pouco mais de 40.000.000 de </w:t>
      </w:r>
      <w:r>
        <w:t>BITCOINS. Como se explica isso?</w:t>
      </w:r>
    </w:p>
    <w:sectPr w:rsidR="00144C84" w:rsidRPr="00D37873" w:rsidSect="00B754B2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A2FE2" w14:textId="77777777" w:rsidR="008A1100" w:rsidRDefault="008A1100" w:rsidP="00375855">
      <w:pPr>
        <w:spacing w:after="0" w:line="240" w:lineRule="auto"/>
      </w:pPr>
      <w:r>
        <w:separator/>
      </w:r>
    </w:p>
  </w:endnote>
  <w:endnote w:type="continuationSeparator" w:id="0">
    <w:p w14:paraId="6D9DE66E" w14:textId="77777777" w:rsidR="008A1100" w:rsidRDefault="008A1100" w:rsidP="0037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959669"/>
      <w:docPartObj>
        <w:docPartGallery w:val="Page Numbers (Bottom of Page)"/>
        <w:docPartUnique/>
      </w:docPartObj>
    </w:sdtPr>
    <w:sdtEndPr/>
    <w:sdtContent>
      <w:p w14:paraId="6CE8E7C0" w14:textId="77CE375F" w:rsidR="00375855" w:rsidRDefault="003758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66">
          <w:rPr>
            <w:noProof/>
          </w:rPr>
          <w:t>3</w:t>
        </w:r>
        <w:r>
          <w:fldChar w:fldCharType="end"/>
        </w:r>
      </w:p>
    </w:sdtContent>
  </w:sdt>
  <w:p w14:paraId="313139E7" w14:textId="77777777" w:rsidR="00375855" w:rsidRDefault="003758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79BD3" w14:textId="77777777" w:rsidR="008A1100" w:rsidRDefault="008A1100" w:rsidP="00375855">
      <w:pPr>
        <w:spacing w:after="0" w:line="240" w:lineRule="auto"/>
      </w:pPr>
      <w:r>
        <w:separator/>
      </w:r>
    </w:p>
  </w:footnote>
  <w:footnote w:type="continuationSeparator" w:id="0">
    <w:p w14:paraId="62C3EAC9" w14:textId="77777777" w:rsidR="008A1100" w:rsidRDefault="008A1100" w:rsidP="0037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7A3C"/>
    <w:multiLevelType w:val="hybridMultilevel"/>
    <w:tmpl w:val="C59A3C2C"/>
    <w:lvl w:ilvl="0" w:tplc="C396E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02B17"/>
    <w:multiLevelType w:val="hybridMultilevel"/>
    <w:tmpl w:val="43544F30"/>
    <w:lvl w:ilvl="0" w:tplc="3AF2D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6"/>
    <w:rsid w:val="00075815"/>
    <w:rsid w:val="00144C84"/>
    <w:rsid w:val="00173DB0"/>
    <w:rsid w:val="00197C80"/>
    <w:rsid w:val="00286EF3"/>
    <w:rsid w:val="002A5BCE"/>
    <w:rsid w:val="00375855"/>
    <w:rsid w:val="00390D3D"/>
    <w:rsid w:val="003B7F40"/>
    <w:rsid w:val="00455DAE"/>
    <w:rsid w:val="00505E58"/>
    <w:rsid w:val="005536DF"/>
    <w:rsid w:val="00761553"/>
    <w:rsid w:val="007A55D6"/>
    <w:rsid w:val="00821F70"/>
    <w:rsid w:val="008438D5"/>
    <w:rsid w:val="00853EEA"/>
    <w:rsid w:val="00893F03"/>
    <w:rsid w:val="008A1100"/>
    <w:rsid w:val="00982DE2"/>
    <w:rsid w:val="00AD54C8"/>
    <w:rsid w:val="00AF182B"/>
    <w:rsid w:val="00B754B2"/>
    <w:rsid w:val="00BE2ED6"/>
    <w:rsid w:val="00CE1F9F"/>
    <w:rsid w:val="00D37873"/>
    <w:rsid w:val="00E06605"/>
    <w:rsid w:val="00E544F7"/>
    <w:rsid w:val="00EA0B66"/>
    <w:rsid w:val="00F17B78"/>
    <w:rsid w:val="00F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50F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5D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5D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D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55"/>
  </w:style>
  <w:style w:type="paragraph" w:styleId="Footer">
    <w:name w:val="footer"/>
    <w:basedOn w:val="Normal"/>
    <w:link w:val="FooterChar"/>
    <w:uiPriority w:val="99"/>
    <w:unhideWhenUsed/>
    <w:rsid w:val="0037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5D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5D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D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55"/>
  </w:style>
  <w:style w:type="paragraph" w:styleId="Footer">
    <w:name w:val="footer"/>
    <w:basedOn w:val="Normal"/>
    <w:link w:val="FooterChar"/>
    <w:uiPriority w:val="99"/>
    <w:unhideWhenUsed/>
    <w:rsid w:val="0037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</dc:creator>
  <cp:lastModifiedBy>Julia Correa</cp:lastModifiedBy>
  <cp:revision>3</cp:revision>
  <dcterms:created xsi:type="dcterms:W3CDTF">2016-03-27T22:50:00Z</dcterms:created>
  <dcterms:modified xsi:type="dcterms:W3CDTF">2016-03-27T22:54:00Z</dcterms:modified>
</cp:coreProperties>
</file>