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7CAD" w14:textId="77777777" w:rsidR="00072FA1" w:rsidRPr="00E229A5" w:rsidRDefault="00E229A5">
      <w:pPr>
        <w:rPr>
          <w:b/>
        </w:rPr>
      </w:pPr>
      <w:r w:rsidRPr="00E229A5">
        <w:rPr>
          <w:b/>
        </w:rPr>
        <w:t>FLC0176 – ESTUDOS COMPARADOS DE LITERATURAS DE LÍNGUA PORTUGUESA I – 2/2017 – Turmas Diurno e Noturno</w:t>
      </w:r>
    </w:p>
    <w:p w14:paraId="0FD3B10C" w14:textId="77777777" w:rsidR="00E229A5" w:rsidRPr="00E229A5" w:rsidRDefault="00E229A5">
      <w:r w:rsidRPr="00E229A5">
        <w:t xml:space="preserve">Responsável: Profa. Dra. Fabiana </w:t>
      </w:r>
      <w:proofErr w:type="spellStart"/>
      <w:r w:rsidRPr="00E229A5">
        <w:t>Buitor</w:t>
      </w:r>
      <w:proofErr w:type="spellEnd"/>
      <w:r w:rsidRPr="00E229A5">
        <w:t xml:space="preserve"> Carelli</w:t>
      </w:r>
    </w:p>
    <w:p w14:paraId="473BD5AD" w14:textId="77777777" w:rsidR="00E229A5" w:rsidRDefault="00E229A5"/>
    <w:p w14:paraId="5D813027" w14:textId="77777777" w:rsidR="00E229A5" w:rsidRPr="00E229A5" w:rsidRDefault="00E229A5" w:rsidP="00E229A5">
      <w:pPr>
        <w:jc w:val="both"/>
        <w:rPr>
          <w:b/>
        </w:rPr>
      </w:pPr>
      <w:r>
        <w:rPr>
          <w:b/>
        </w:rPr>
        <w:t>“</w:t>
      </w:r>
      <w:r w:rsidRPr="00E229A5">
        <w:rPr>
          <w:b/>
        </w:rPr>
        <w:t>O BRASIL E SUAS FORMAÇÕES: RETRATOS DA NAÇÃO EM CHAVE COMPARADA</w:t>
      </w:r>
      <w:r>
        <w:rPr>
          <w:b/>
        </w:rPr>
        <w:t>”</w:t>
      </w:r>
    </w:p>
    <w:p w14:paraId="40212DFF" w14:textId="77777777" w:rsidR="00E229A5" w:rsidRDefault="00E229A5" w:rsidP="00E229A5">
      <w:pPr>
        <w:spacing w:line="360" w:lineRule="auto"/>
        <w:rPr>
          <w:b/>
        </w:rPr>
      </w:pPr>
    </w:p>
    <w:p w14:paraId="53EE63B5" w14:textId="2BA85C6C" w:rsidR="00E229A5" w:rsidRPr="00E229A5" w:rsidRDefault="00196E89" w:rsidP="00E229A5">
      <w:pPr>
        <w:spacing w:line="360" w:lineRule="auto"/>
        <w:rPr>
          <w:b/>
        </w:rPr>
      </w:pPr>
      <w:r>
        <w:rPr>
          <w:b/>
        </w:rPr>
        <w:t xml:space="preserve">I. </w:t>
      </w:r>
      <w:r w:rsidR="00E229A5" w:rsidRPr="00E229A5">
        <w:rPr>
          <w:b/>
        </w:rPr>
        <w:t>Ementa:</w:t>
      </w:r>
    </w:p>
    <w:p w14:paraId="7B73E8F2" w14:textId="77777777" w:rsidR="00E229A5" w:rsidRP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  <w:r w:rsidRPr="00E229A5">
        <w:rPr>
          <w:rFonts w:ascii="Arial" w:eastAsia="Times New Roman" w:hAnsi="Arial" w:cs="Times New Roman"/>
          <w:sz w:val="22"/>
          <w:szCs w:val="22"/>
        </w:rPr>
        <w:t>Esta disciplina busca pôr em reflexão aspectos teóricos e metodológicos dos ECLLP. Tem por objetivo, portanto, propiciar ao aluno reflexão sobre critérios e conceitos para o comparatismo entre as literaturas e culturas de língua portuguesa, por meio da aproximação entre suas produções artísticas. Pretende ainda problematizar conceitos tradicionais dos estudos literários e revelar, via comparatismo literário, imbricações entre estética e ideologia.</w:t>
      </w:r>
    </w:p>
    <w:p w14:paraId="28BC9615" w14:textId="77777777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  <w:r w:rsidRPr="00E229A5">
        <w:rPr>
          <w:rFonts w:ascii="Arial" w:eastAsia="Times New Roman" w:hAnsi="Arial" w:cs="Times New Roman"/>
          <w:sz w:val="22"/>
          <w:szCs w:val="22"/>
        </w:rPr>
        <w:t>Nest</w:t>
      </w:r>
      <w:r>
        <w:rPr>
          <w:rFonts w:ascii="Arial" w:eastAsia="Times New Roman" w:hAnsi="Arial" w:cs="Times New Roman"/>
          <w:sz w:val="22"/>
          <w:szCs w:val="22"/>
        </w:rPr>
        <w:t xml:space="preserve">e semestre, a disciplina se debruçará especificamente sobre alguns dos mais importantes textos sociológicos, antropológicos e históricos sobre a “formação” do Brasil, estudando-os em comparação com obras cinematográficas nacionais. Buscará discutir as bases teórico-epistemológicas do conceito de “formação”, a relação entre “formação” e “ficção” e sua importância no contexto brasileiro, explicitando como o comparatismo, visto de modo abrangente, pode auxiliar a problematizar essas inter-relações. </w:t>
      </w:r>
    </w:p>
    <w:p w14:paraId="65D67B5E" w14:textId="77777777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7FADA7FD" w14:textId="77777777" w:rsidR="00E12BEB" w:rsidRDefault="00E12BEB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7047B9E2" w14:textId="74EE64F6" w:rsidR="00E229A5" w:rsidRPr="00E229A5" w:rsidRDefault="00196E89" w:rsidP="00E229A5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II. </w:t>
      </w:r>
      <w:r w:rsidR="00E229A5" w:rsidRPr="00E229A5">
        <w:rPr>
          <w:rFonts w:eastAsia="Times New Roman" w:cs="Times New Roman"/>
          <w:b/>
        </w:rPr>
        <w:t>Programa:</w:t>
      </w:r>
    </w:p>
    <w:p w14:paraId="0AB31328" w14:textId="77777777" w:rsidR="00E229A5" w:rsidRDefault="00E229A5" w:rsidP="00E229A5">
      <w:pPr>
        <w:jc w:val="both"/>
        <w:rPr>
          <w:rFonts w:ascii="Arial" w:eastAsia="Times New Roman" w:hAnsi="Arial" w:cs="Times New Roman"/>
          <w:sz w:val="22"/>
          <w:szCs w:val="22"/>
        </w:rPr>
      </w:pPr>
    </w:p>
    <w:p w14:paraId="12F2A958" w14:textId="70C73F43" w:rsidR="00E229A5" w:rsidRPr="002A3C36" w:rsidRDefault="002A3C36" w:rsidP="00F61414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 w:rsidRPr="002A3C36">
        <w:rPr>
          <w:rFonts w:ascii="Arial" w:eastAsia="Times New Roman" w:hAnsi="Arial" w:cs="Times New Roman"/>
          <w:sz w:val="22"/>
          <w:szCs w:val="22"/>
        </w:rPr>
        <w:t>Apresentação do curso.</w:t>
      </w:r>
    </w:p>
    <w:p w14:paraId="18A5EECC" w14:textId="57F1D851" w:rsidR="00F61414" w:rsidRDefault="00F61414" w:rsidP="00F61414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 w:rsidRPr="00F61414">
        <w:rPr>
          <w:rFonts w:ascii="Arial" w:eastAsia="Times New Roman" w:hAnsi="Arial" w:cs="Times New Roman"/>
          <w:i/>
          <w:sz w:val="22"/>
          <w:szCs w:val="22"/>
        </w:rPr>
        <w:t>Grande sertão: veredas</w:t>
      </w:r>
      <w:r>
        <w:rPr>
          <w:rFonts w:ascii="Arial" w:eastAsia="Times New Roman" w:hAnsi="Arial" w:cs="Times New Roman"/>
          <w:sz w:val="22"/>
          <w:szCs w:val="22"/>
        </w:rPr>
        <w:t xml:space="preserve"> como romance de formação do Brasil: a literatura como modo de compreensão do mundo.</w:t>
      </w:r>
    </w:p>
    <w:p w14:paraId="568A2431" w14:textId="24CEB9B2" w:rsidR="00F61414" w:rsidRDefault="00F61414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Willi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Bolle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“A nação dilacerada”, in </w:t>
      </w:r>
      <w:r w:rsidRPr="00F61414">
        <w:rPr>
          <w:rFonts w:ascii="Arial" w:eastAsia="Times New Roman" w:hAnsi="Arial" w:cs="Times New Roman"/>
          <w:i/>
          <w:sz w:val="22"/>
          <w:szCs w:val="22"/>
        </w:rPr>
        <w:t>grandesertão.br</w:t>
      </w:r>
      <w:r>
        <w:rPr>
          <w:rFonts w:ascii="Arial" w:eastAsia="Times New Roman" w:hAnsi="Arial" w:cs="Times New Roman"/>
          <w:sz w:val="22"/>
          <w:szCs w:val="22"/>
        </w:rPr>
        <w:t>: o romance de formação do Brasil, p. 251-373.</w:t>
      </w:r>
    </w:p>
    <w:p w14:paraId="6572AF8F" w14:textId="2A5D03EE" w:rsidR="00840AFA" w:rsidRDefault="00840AFA" w:rsidP="00840AFA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>:</w:t>
      </w:r>
      <w:r w:rsidR="00371DEE">
        <w:rPr>
          <w:rFonts w:ascii="Arial" w:eastAsia="Times New Roman" w:hAnsi="Arial" w:cs="Times New Roman"/>
          <w:sz w:val="22"/>
          <w:szCs w:val="22"/>
        </w:rPr>
        <w:t xml:space="preserve"> o Brasil como família</w:t>
      </w:r>
      <w:r>
        <w:rPr>
          <w:rFonts w:ascii="Arial" w:eastAsia="Times New Roman" w:hAnsi="Arial" w:cs="Times New Roman"/>
          <w:sz w:val="22"/>
          <w:szCs w:val="22"/>
        </w:rPr>
        <w:t>.</w:t>
      </w:r>
    </w:p>
    <w:p w14:paraId="5E799D7A" w14:textId="634A611A" w:rsidR="00840AFA" w:rsidRDefault="00840AFA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Gilberto Freyre. “Características gerais da colonização portuguesa do Brasil: formação de uma sociedade agrária, escravocrata e híbrida”, in </w:t>
      </w: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>: formação da família brasileira sob o regime da economia patriarcal, p. 65-155.</w:t>
      </w:r>
    </w:p>
    <w:p w14:paraId="377C06C6" w14:textId="7EA7C742" w:rsidR="008E6C2A" w:rsidRDefault="00677298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Nelson Pereira dos Santos, </w:t>
      </w:r>
      <w:proofErr w:type="spellStart"/>
      <w:r>
        <w:rPr>
          <w:rFonts w:ascii="Arial" w:eastAsia="Times New Roman" w:hAnsi="Arial" w:cs="Times New Roman"/>
          <w:i/>
          <w:sz w:val="22"/>
          <w:szCs w:val="22"/>
        </w:rPr>
        <w:t>Jubiabá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(1987, 1h40’, cor)</w:t>
      </w:r>
    </w:p>
    <w:p w14:paraId="629B6613" w14:textId="10D20539" w:rsidR="00677298" w:rsidRDefault="00677298" w:rsidP="00677298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Caio Prado Júnior e o</w:t>
      </w:r>
      <w:r w:rsidR="00A267EC">
        <w:rPr>
          <w:rFonts w:ascii="Arial" w:eastAsia="Times New Roman" w:hAnsi="Arial" w:cs="Times New Roman"/>
          <w:sz w:val="22"/>
          <w:szCs w:val="22"/>
        </w:rPr>
        <w:t xml:space="preserve"> Brasil como História </w:t>
      </w:r>
    </w:p>
    <w:p w14:paraId="436CF843" w14:textId="701AD75B" w:rsidR="00677298" w:rsidRDefault="00677298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Caio Prado Júnior. </w:t>
      </w:r>
      <w:r>
        <w:rPr>
          <w:rFonts w:ascii="Arial" w:eastAsia="Times New Roman" w:hAnsi="Arial" w:cs="Times New Roman"/>
          <w:i/>
          <w:sz w:val="22"/>
          <w:szCs w:val="22"/>
        </w:rPr>
        <w:t>Formação do Brasil contemporâneo</w:t>
      </w:r>
      <w:r>
        <w:rPr>
          <w:rFonts w:ascii="Arial" w:eastAsia="Times New Roman" w:hAnsi="Arial" w:cs="Times New Roman"/>
          <w:sz w:val="22"/>
          <w:szCs w:val="22"/>
        </w:rPr>
        <w:t>, pp. 9-70 e 341-377.</w:t>
      </w:r>
    </w:p>
    <w:p w14:paraId="77FAEB1E" w14:textId="6D1C0CBD" w:rsidR="00677298" w:rsidRDefault="00677298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Nelson Pereira dos Santos, </w:t>
      </w:r>
      <w:r>
        <w:rPr>
          <w:rFonts w:ascii="Arial" w:eastAsia="Times New Roman" w:hAnsi="Arial" w:cs="Times New Roman"/>
          <w:i/>
          <w:sz w:val="22"/>
          <w:szCs w:val="22"/>
        </w:rPr>
        <w:t>Como era gostoso o meu francês</w:t>
      </w:r>
      <w:r w:rsidR="00FC1825">
        <w:rPr>
          <w:rFonts w:ascii="Arial" w:eastAsia="Times New Roman" w:hAnsi="Arial" w:cs="Times New Roman"/>
          <w:sz w:val="22"/>
          <w:szCs w:val="22"/>
        </w:rPr>
        <w:t xml:space="preserve"> (</w:t>
      </w:r>
      <w:r w:rsidR="0018617A">
        <w:rPr>
          <w:rFonts w:ascii="Arial" w:eastAsia="Times New Roman" w:hAnsi="Arial" w:cs="Times New Roman"/>
          <w:sz w:val="22"/>
          <w:szCs w:val="22"/>
        </w:rPr>
        <w:t>1971, 1h24’, cor)</w:t>
      </w:r>
    </w:p>
    <w:p w14:paraId="5D0A3EE7" w14:textId="31FED464" w:rsidR="0018617A" w:rsidRDefault="00824ABC" w:rsidP="00824ABC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“Moinhos de gastar gente”: D</w:t>
      </w:r>
      <w:r w:rsidR="00A267EC">
        <w:rPr>
          <w:rFonts w:ascii="Arial" w:eastAsia="Times New Roman" w:hAnsi="Arial" w:cs="Times New Roman"/>
          <w:sz w:val="22"/>
          <w:szCs w:val="22"/>
        </w:rPr>
        <w:t xml:space="preserve">arcy Ribeiro e </w:t>
      </w:r>
      <w:r w:rsidR="00EE0B82">
        <w:rPr>
          <w:rFonts w:ascii="Arial" w:eastAsia="Times New Roman" w:hAnsi="Arial" w:cs="Times New Roman"/>
          <w:sz w:val="22"/>
          <w:szCs w:val="22"/>
        </w:rPr>
        <w:t xml:space="preserve">o </w:t>
      </w:r>
      <w:r w:rsidR="00A267EC">
        <w:rPr>
          <w:rFonts w:ascii="Arial" w:eastAsia="Times New Roman" w:hAnsi="Arial" w:cs="Times New Roman"/>
          <w:sz w:val="22"/>
          <w:szCs w:val="22"/>
        </w:rPr>
        <w:t>Brasil como povo</w:t>
      </w:r>
      <w:r>
        <w:rPr>
          <w:rFonts w:ascii="Arial" w:eastAsia="Times New Roman" w:hAnsi="Arial" w:cs="Times New Roman"/>
          <w:sz w:val="22"/>
          <w:szCs w:val="22"/>
        </w:rPr>
        <w:t>.</w:t>
      </w:r>
    </w:p>
    <w:p w14:paraId="019D570E" w14:textId="515111BF" w:rsidR="00824ABC" w:rsidRDefault="00824ABC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Darcy Ribeiro. “Processo </w:t>
      </w:r>
      <w:r w:rsidR="00716B43">
        <w:rPr>
          <w:rFonts w:ascii="Arial" w:eastAsia="Times New Roman" w:hAnsi="Arial" w:cs="Times New Roman"/>
          <w:sz w:val="22"/>
          <w:szCs w:val="22"/>
        </w:rPr>
        <w:t>so</w:t>
      </w:r>
      <w:r>
        <w:rPr>
          <w:rFonts w:ascii="Arial" w:eastAsia="Times New Roman" w:hAnsi="Arial" w:cs="Times New Roman"/>
          <w:sz w:val="22"/>
          <w:szCs w:val="22"/>
        </w:rPr>
        <w:t xml:space="preserve">ciocultural”, in </w:t>
      </w:r>
      <w:r>
        <w:rPr>
          <w:rFonts w:ascii="Arial" w:eastAsia="Times New Roman" w:hAnsi="Arial" w:cs="Times New Roman"/>
          <w:i/>
          <w:sz w:val="22"/>
          <w:szCs w:val="22"/>
        </w:rPr>
        <w:t>O povo brasileiro</w:t>
      </w:r>
      <w:r>
        <w:rPr>
          <w:rFonts w:ascii="Arial" w:eastAsia="Times New Roman" w:hAnsi="Arial" w:cs="Times New Roman"/>
          <w:sz w:val="22"/>
          <w:szCs w:val="22"/>
        </w:rPr>
        <w:t>: a formação e o sentido do Brasil.</w:t>
      </w:r>
    </w:p>
    <w:p w14:paraId="5D3A58B1" w14:textId="4B40803D" w:rsidR="00824ABC" w:rsidRDefault="00824ABC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Joaquim Pedro de Andrade. </w:t>
      </w:r>
      <w:r>
        <w:rPr>
          <w:rFonts w:ascii="Arial" w:eastAsia="Times New Roman" w:hAnsi="Arial" w:cs="Times New Roman"/>
          <w:i/>
          <w:sz w:val="22"/>
          <w:szCs w:val="22"/>
        </w:rPr>
        <w:t>Macunaíma</w:t>
      </w:r>
      <w:r w:rsidR="00B169E2">
        <w:rPr>
          <w:rFonts w:ascii="Arial" w:eastAsia="Times New Roman" w:hAnsi="Arial" w:cs="Times New Roman"/>
          <w:sz w:val="22"/>
          <w:szCs w:val="22"/>
        </w:rPr>
        <w:t xml:space="preserve"> (1969, 1h35’, cor).</w:t>
      </w:r>
    </w:p>
    <w:p w14:paraId="2AB399ED" w14:textId="6D29B75A" w:rsidR="00155500" w:rsidRDefault="00A267EC" w:rsidP="00A267EC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“Literatura como sistema”: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Candido e o Brasil como literatura</w:t>
      </w:r>
    </w:p>
    <w:p w14:paraId="72AF40F0" w14:textId="5BC89892" w:rsidR="00A267EC" w:rsidRDefault="00A267EC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Leitura: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Candido. “Introdução”, in </w:t>
      </w:r>
      <w:r>
        <w:rPr>
          <w:rFonts w:ascii="Arial" w:eastAsia="Times New Roman" w:hAnsi="Arial" w:cs="Times New Roman"/>
          <w:i/>
          <w:sz w:val="22"/>
          <w:szCs w:val="22"/>
        </w:rPr>
        <w:t>Formação da Literatura Brasileira</w:t>
      </w:r>
      <w:r>
        <w:rPr>
          <w:rFonts w:ascii="Arial" w:eastAsia="Times New Roman" w:hAnsi="Arial" w:cs="Times New Roman"/>
          <w:sz w:val="22"/>
          <w:szCs w:val="22"/>
        </w:rPr>
        <w:t>: momentos decisivos (1750-1880), p. 25-39.</w:t>
      </w:r>
    </w:p>
    <w:p w14:paraId="7DC8DED9" w14:textId="3DEE9849" w:rsidR="00D412F0" w:rsidRDefault="009F5A89" w:rsidP="00F206F5">
      <w:pPr>
        <w:pStyle w:val="ListParagraph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Filme: Walter Lima Júnior, </w:t>
      </w:r>
      <w:r>
        <w:rPr>
          <w:rFonts w:ascii="Arial" w:eastAsia="Times New Roman" w:hAnsi="Arial" w:cs="Times New Roman"/>
          <w:i/>
          <w:sz w:val="22"/>
          <w:szCs w:val="22"/>
        </w:rPr>
        <w:t>Inocência</w:t>
      </w:r>
      <w:r>
        <w:rPr>
          <w:rFonts w:ascii="Arial" w:eastAsia="Times New Roman" w:hAnsi="Arial" w:cs="Times New Roman"/>
          <w:sz w:val="22"/>
          <w:szCs w:val="22"/>
        </w:rPr>
        <w:t xml:space="preserve"> (1983, 1h58’, cor)</w:t>
      </w:r>
    </w:p>
    <w:p w14:paraId="4C879160" w14:textId="77777777" w:rsidR="00196E89" w:rsidRDefault="00196E89" w:rsidP="00A267E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05550177" w14:textId="60FD84C5" w:rsidR="00196E89" w:rsidRPr="00196E89" w:rsidRDefault="00196E89" w:rsidP="00A267EC">
      <w:pPr>
        <w:pStyle w:val="ListParagraph"/>
        <w:spacing w:before="120"/>
        <w:ind w:left="0"/>
        <w:contextualSpacing w:val="0"/>
        <w:jc w:val="both"/>
        <w:rPr>
          <w:rFonts w:eastAsia="Times New Roman" w:cs="Times New Roman"/>
          <w:b/>
        </w:rPr>
      </w:pPr>
      <w:r w:rsidRPr="00196E89">
        <w:rPr>
          <w:rFonts w:eastAsia="Times New Roman" w:cs="Times New Roman"/>
          <w:b/>
        </w:rPr>
        <w:lastRenderedPageBreak/>
        <w:t xml:space="preserve">III. Avaliação </w:t>
      </w:r>
    </w:p>
    <w:p w14:paraId="789AAD76" w14:textId="436E7375" w:rsidR="00196E89" w:rsidRDefault="00196E89" w:rsidP="00196E89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Parciais: Ao final dos passos 3, 4, 5 e 6 do Programa será proposta 1 questão individual (por item do Programa) a respeito do conteúdo trabalhado nesse tópico (relação texto teórico x filme). A somatória dessas notas comporá a média 1.</w:t>
      </w:r>
    </w:p>
    <w:p w14:paraId="1E8E8C70" w14:textId="2F6059A5" w:rsidR="00196E89" w:rsidRDefault="00196E89" w:rsidP="00196E89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Final: Um mês antes do término do curso, o aluno será convidado a elaborar uma proposta analítica que verse sobre um dos tópicos do programa (isso será detalhado oportunamente em classe). A nota dessa monografia comporá a média 2.</w:t>
      </w:r>
    </w:p>
    <w:p w14:paraId="3BE103C2" w14:textId="77777777" w:rsidR="00196E89" w:rsidRDefault="00196E89" w:rsidP="00196E89">
      <w:pPr>
        <w:spacing w:before="12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423CBE61" w14:textId="4D83BFD6" w:rsidR="00196E89" w:rsidRDefault="00196E89" w:rsidP="00196E89">
      <w:pPr>
        <w:spacing w:before="120"/>
        <w:jc w:val="both"/>
        <w:rPr>
          <w:rFonts w:ascii="Arial" w:eastAsia="Times New Roman" w:hAnsi="Arial" w:cs="Times New Roman"/>
          <w:b/>
          <w:sz w:val="22"/>
          <w:szCs w:val="22"/>
        </w:rPr>
      </w:pPr>
      <w:r w:rsidRPr="006133E7">
        <w:rPr>
          <w:rFonts w:ascii="Arial" w:eastAsia="Times New Roman" w:hAnsi="Arial" w:cs="Times New Roman"/>
          <w:b/>
          <w:sz w:val="22"/>
          <w:szCs w:val="22"/>
        </w:rPr>
        <w:t>Composição da nota final: Média 1 + Média 2 / 2</w:t>
      </w:r>
    </w:p>
    <w:p w14:paraId="4B60BB72" w14:textId="77777777" w:rsidR="00E12BEB" w:rsidRPr="006133E7" w:rsidRDefault="00E12BEB" w:rsidP="00196E89">
      <w:pPr>
        <w:spacing w:before="120"/>
        <w:jc w:val="both"/>
        <w:rPr>
          <w:rFonts w:ascii="Arial" w:eastAsia="Times New Roman" w:hAnsi="Arial" w:cs="Times New Roman"/>
          <w:b/>
          <w:sz w:val="22"/>
          <w:szCs w:val="22"/>
        </w:rPr>
      </w:pPr>
    </w:p>
    <w:p w14:paraId="6DD989AE" w14:textId="699F5B98" w:rsidR="00196E89" w:rsidRPr="00196E89" w:rsidRDefault="00196E89" w:rsidP="00E12BE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Obs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: Para os textos teóricos dos itens 3 a 6 do Programa serão propostas apresentações em duplas. A dupla que se voluntariar à apresentação</w:t>
      </w:r>
      <w:r w:rsidR="006133E7">
        <w:rPr>
          <w:rFonts w:ascii="Arial" w:eastAsia="Times New Roman" w:hAnsi="Arial" w:cs="Times New Roman"/>
          <w:sz w:val="22"/>
          <w:szCs w:val="22"/>
        </w:rPr>
        <w:t xml:space="preserve"> receberá, dependendo da qualidade do trabalho, </w:t>
      </w:r>
      <w:r>
        <w:rPr>
          <w:rFonts w:ascii="Arial" w:eastAsia="Times New Roman" w:hAnsi="Arial" w:cs="Times New Roman"/>
          <w:sz w:val="22"/>
          <w:szCs w:val="22"/>
        </w:rPr>
        <w:t>até 1 ponto a mais na nota final.</w:t>
      </w:r>
    </w:p>
    <w:p w14:paraId="2925D6A6" w14:textId="77777777" w:rsidR="00196E89" w:rsidRPr="009F5A89" w:rsidRDefault="00196E89" w:rsidP="00A267E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62FF17EE" w14:textId="779E3708" w:rsidR="006133E7" w:rsidRPr="002D5CEE" w:rsidRDefault="00E12BEB" w:rsidP="00824ABC">
      <w:pPr>
        <w:pStyle w:val="ListParagraph"/>
        <w:spacing w:before="120"/>
        <w:ind w:left="0"/>
        <w:contextualSpacing w:val="0"/>
        <w:jc w:val="both"/>
        <w:rPr>
          <w:rFonts w:eastAsia="Times New Roman" w:cs="Times New Roman"/>
          <w:b/>
        </w:rPr>
      </w:pPr>
      <w:r w:rsidRPr="002D5CEE">
        <w:rPr>
          <w:rFonts w:eastAsia="Times New Roman" w:cs="Times New Roman"/>
          <w:b/>
        </w:rPr>
        <w:t>IV. Referências</w:t>
      </w:r>
    </w:p>
    <w:p w14:paraId="426FDD6E" w14:textId="77777777" w:rsidR="00506A32" w:rsidRDefault="00506A32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704D05BF" w14:textId="3A22D06E" w:rsidR="002D5CEE" w:rsidRDefault="00371DEE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Bolle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Willi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</w:t>
      </w:r>
      <w:r w:rsidRPr="00371DEE">
        <w:rPr>
          <w:rFonts w:ascii="Arial" w:eastAsia="Times New Roman" w:hAnsi="Arial" w:cs="Times New Roman"/>
          <w:i/>
          <w:sz w:val="22"/>
          <w:szCs w:val="22"/>
        </w:rPr>
        <w:t>grandesertão.br</w:t>
      </w:r>
      <w:r>
        <w:rPr>
          <w:rFonts w:ascii="Arial" w:eastAsia="Times New Roman" w:hAnsi="Arial" w:cs="Times New Roman"/>
          <w:sz w:val="22"/>
          <w:szCs w:val="22"/>
        </w:rPr>
        <w:t>: o romance de formação do Brasil. São Paulo: Duas Cidades/Editora 34, 2004.</w:t>
      </w:r>
    </w:p>
    <w:p w14:paraId="049DF092" w14:textId="33F6A8B8" w:rsidR="00371DEE" w:rsidRDefault="00371DEE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Candido,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Antonio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. </w:t>
      </w:r>
      <w:r>
        <w:rPr>
          <w:rFonts w:ascii="Arial" w:eastAsia="Times New Roman" w:hAnsi="Arial" w:cs="Times New Roman"/>
          <w:i/>
          <w:sz w:val="22"/>
          <w:szCs w:val="22"/>
        </w:rPr>
        <w:t>Formação da literatura brasileira</w:t>
      </w:r>
      <w:r>
        <w:rPr>
          <w:rFonts w:ascii="Arial" w:eastAsia="Times New Roman" w:hAnsi="Arial" w:cs="Times New Roman"/>
          <w:sz w:val="22"/>
          <w:szCs w:val="22"/>
        </w:rPr>
        <w:t>: momentos decisivos (1750-1880). 10.ed. revista pelo autor. Rio de Janeiro: Ouro sobre Azul, 2006.</w:t>
      </w:r>
    </w:p>
    <w:p w14:paraId="434E754B" w14:textId="03AB825B" w:rsidR="00371DEE" w:rsidRDefault="00371DEE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Freyre, Gilberto. </w:t>
      </w:r>
      <w:r>
        <w:rPr>
          <w:rFonts w:ascii="Arial" w:eastAsia="Times New Roman" w:hAnsi="Arial" w:cs="Times New Roman"/>
          <w:i/>
          <w:sz w:val="22"/>
          <w:szCs w:val="22"/>
        </w:rPr>
        <w:t>Casa grande &amp; senzala</w:t>
      </w:r>
      <w:r>
        <w:rPr>
          <w:rFonts w:ascii="Arial" w:eastAsia="Times New Roman" w:hAnsi="Arial" w:cs="Times New Roman"/>
          <w:sz w:val="22"/>
          <w:szCs w:val="22"/>
        </w:rPr>
        <w:t xml:space="preserve">: formação da família brasileira sob o regime da economia patriarcal. 52.ed. rev. </w:t>
      </w:r>
      <w:r w:rsidR="00E3081F">
        <w:rPr>
          <w:rFonts w:ascii="Arial" w:eastAsia="Times New Roman" w:hAnsi="Arial" w:cs="Times New Roman"/>
          <w:sz w:val="22"/>
          <w:szCs w:val="22"/>
        </w:rPr>
        <w:t>Rio de Janeiro: Global, 2003.</w:t>
      </w:r>
    </w:p>
    <w:p w14:paraId="0343626B" w14:textId="2C727F88" w:rsidR="00E3081F" w:rsidRPr="00E3081F" w:rsidRDefault="00E3081F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Prado Júnior, Caio. </w:t>
      </w:r>
      <w:r>
        <w:rPr>
          <w:rFonts w:ascii="Arial" w:eastAsia="Times New Roman" w:hAnsi="Arial" w:cs="Times New Roman"/>
          <w:i/>
          <w:sz w:val="22"/>
          <w:szCs w:val="22"/>
        </w:rPr>
        <w:t>Formação do Brasil contemporâneo</w:t>
      </w:r>
      <w:r>
        <w:rPr>
          <w:rFonts w:ascii="Arial" w:eastAsia="Times New Roman" w:hAnsi="Arial" w:cs="Times New Roman"/>
          <w:sz w:val="22"/>
          <w:szCs w:val="22"/>
        </w:rPr>
        <w:t xml:space="preserve">: colônia. </w:t>
      </w:r>
      <w:r w:rsidR="000E1148">
        <w:rPr>
          <w:rFonts w:ascii="Arial" w:eastAsia="Times New Roman" w:hAnsi="Arial" w:cs="Times New Roman"/>
          <w:sz w:val="22"/>
          <w:szCs w:val="22"/>
        </w:rPr>
        <w:t xml:space="preserve">23.ed. </w:t>
      </w:r>
      <w:r>
        <w:rPr>
          <w:rFonts w:ascii="Arial" w:eastAsia="Times New Roman" w:hAnsi="Arial" w:cs="Times New Roman"/>
          <w:sz w:val="22"/>
          <w:szCs w:val="22"/>
        </w:rPr>
        <w:t xml:space="preserve">São Paulo: Brasiliense, </w:t>
      </w:r>
      <w:r w:rsidR="000E1148">
        <w:rPr>
          <w:rFonts w:ascii="Arial" w:eastAsia="Times New Roman" w:hAnsi="Arial" w:cs="Times New Roman"/>
          <w:sz w:val="22"/>
          <w:szCs w:val="22"/>
        </w:rPr>
        <w:t>1994.</w:t>
      </w:r>
    </w:p>
    <w:p w14:paraId="3803C50E" w14:textId="310703F2" w:rsidR="00E3081F" w:rsidRDefault="00E3081F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Ribeiro, Darcy. </w:t>
      </w:r>
      <w:r w:rsidR="000E1148">
        <w:rPr>
          <w:rFonts w:ascii="Arial" w:eastAsia="Times New Roman" w:hAnsi="Arial" w:cs="Times New Roman"/>
          <w:i/>
          <w:sz w:val="22"/>
          <w:szCs w:val="22"/>
        </w:rPr>
        <w:t>O povo brasileiro</w:t>
      </w:r>
      <w:r>
        <w:rPr>
          <w:rFonts w:ascii="Arial" w:eastAsia="Times New Roman" w:hAnsi="Arial" w:cs="Times New Roman"/>
          <w:i/>
          <w:sz w:val="22"/>
          <w:szCs w:val="22"/>
        </w:rPr>
        <w:t xml:space="preserve">: </w:t>
      </w:r>
      <w:r>
        <w:rPr>
          <w:rFonts w:ascii="Arial" w:eastAsia="Times New Roman" w:hAnsi="Arial" w:cs="Times New Roman"/>
          <w:sz w:val="22"/>
          <w:szCs w:val="22"/>
        </w:rPr>
        <w:t xml:space="preserve">a formação e o sentido do Brasil. 3.ed. São Paulo: Companhia das Letras, 1995. </w:t>
      </w:r>
    </w:p>
    <w:p w14:paraId="0A974041" w14:textId="77777777" w:rsidR="00E3081F" w:rsidRDefault="00E3081F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6181B3EC" w14:textId="040EF993" w:rsidR="0035551A" w:rsidRPr="00506A32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b/>
          <w:sz w:val="22"/>
          <w:szCs w:val="22"/>
        </w:rPr>
      </w:pPr>
      <w:r w:rsidRPr="00506A32">
        <w:rPr>
          <w:rFonts w:ascii="Arial" w:eastAsia="Times New Roman" w:hAnsi="Arial" w:cs="Times New Roman"/>
          <w:b/>
          <w:sz w:val="22"/>
          <w:szCs w:val="22"/>
        </w:rPr>
        <w:t>Filmografia:</w:t>
      </w:r>
    </w:p>
    <w:p w14:paraId="47E0544D" w14:textId="56C7673D" w:rsidR="0035551A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Joaquim Pedro de Andrade. </w:t>
      </w:r>
      <w:r>
        <w:rPr>
          <w:rFonts w:ascii="Arial" w:eastAsia="Times New Roman" w:hAnsi="Arial" w:cs="Times New Roman"/>
          <w:i/>
          <w:sz w:val="22"/>
          <w:szCs w:val="22"/>
        </w:rPr>
        <w:t>Macunaíma</w:t>
      </w:r>
      <w:r>
        <w:rPr>
          <w:rFonts w:ascii="Arial" w:eastAsia="Times New Roman" w:hAnsi="Arial" w:cs="Times New Roman"/>
          <w:sz w:val="22"/>
          <w:szCs w:val="22"/>
        </w:rPr>
        <w:t xml:space="preserve"> (</w:t>
      </w:r>
      <w:r>
        <w:rPr>
          <w:rFonts w:ascii="Arial" w:eastAsia="Times New Roman" w:hAnsi="Arial" w:cs="Times New Roman"/>
          <w:sz w:val="22"/>
          <w:szCs w:val="22"/>
        </w:rPr>
        <w:t xml:space="preserve">Brasil, </w:t>
      </w:r>
      <w:r>
        <w:rPr>
          <w:rFonts w:ascii="Arial" w:eastAsia="Times New Roman" w:hAnsi="Arial" w:cs="Times New Roman"/>
          <w:sz w:val="22"/>
          <w:szCs w:val="22"/>
        </w:rPr>
        <w:t>1969, 1h35’, cor)</w:t>
      </w:r>
    </w:p>
    <w:p w14:paraId="6DA882B7" w14:textId="3AD0652E" w:rsidR="0035551A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Walter Lima Júnior, </w:t>
      </w:r>
      <w:r>
        <w:rPr>
          <w:rFonts w:ascii="Arial" w:eastAsia="Times New Roman" w:hAnsi="Arial" w:cs="Times New Roman"/>
          <w:i/>
          <w:sz w:val="22"/>
          <w:szCs w:val="22"/>
        </w:rPr>
        <w:t>Inocência</w:t>
      </w:r>
      <w:r>
        <w:rPr>
          <w:rFonts w:ascii="Arial" w:eastAsia="Times New Roman" w:hAnsi="Arial" w:cs="Times New Roman"/>
          <w:sz w:val="22"/>
          <w:szCs w:val="22"/>
        </w:rPr>
        <w:t xml:space="preserve"> (</w:t>
      </w:r>
      <w:r>
        <w:rPr>
          <w:rFonts w:ascii="Arial" w:eastAsia="Times New Roman" w:hAnsi="Arial" w:cs="Times New Roman"/>
          <w:sz w:val="22"/>
          <w:szCs w:val="22"/>
        </w:rPr>
        <w:t xml:space="preserve">Brasil, </w:t>
      </w:r>
      <w:r>
        <w:rPr>
          <w:rFonts w:ascii="Arial" w:eastAsia="Times New Roman" w:hAnsi="Arial" w:cs="Times New Roman"/>
          <w:sz w:val="22"/>
          <w:szCs w:val="22"/>
        </w:rPr>
        <w:t>1983, 1h58’, cor)</w:t>
      </w:r>
    </w:p>
    <w:p w14:paraId="7E385830" w14:textId="67C65D44" w:rsidR="0035551A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Nelson Pereira dos Santos, </w:t>
      </w:r>
      <w:r>
        <w:rPr>
          <w:rFonts w:ascii="Arial" w:eastAsia="Times New Roman" w:hAnsi="Arial" w:cs="Times New Roman"/>
          <w:i/>
          <w:sz w:val="22"/>
          <w:szCs w:val="22"/>
        </w:rPr>
        <w:t>Como era gostoso o meu francês</w:t>
      </w:r>
      <w:r>
        <w:rPr>
          <w:rFonts w:ascii="Arial" w:eastAsia="Times New Roman" w:hAnsi="Arial" w:cs="Times New Roman"/>
          <w:sz w:val="22"/>
          <w:szCs w:val="22"/>
        </w:rPr>
        <w:t xml:space="preserve"> (</w:t>
      </w:r>
      <w:r>
        <w:rPr>
          <w:rFonts w:ascii="Arial" w:eastAsia="Times New Roman" w:hAnsi="Arial" w:cs="Times New Roman"/>
          <w:sz w:val="22"/>
          <w:szCs w:val="22"/>
        </w:rPr>
        <w:t xml:space="preserve">Brasil, </w:t>
      </w:r>
      <w:r>
        <w:rPr>
          <w:rFonts w:ascii="Arial" w:eastAsia="Times New Roman" w:hAnsi="Arial" w:cs="Times New Roman"/>
          <w:sz w:val="22"/>
          <w:szCs w:val="22"/>
        </w:rPr>
        <w:t>1971, 1h24’, cor)</w:t>
      </w:r>
    </w:p>
    <w:p w14:paraId="75AD3AA9" w14:textId="4CAE1FE1" w:rsidR="0035551A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Nelson Pereira dos Santos, </w:t>
      </w:r>
      <w:proofErr w:type="spellStart"/>
      <w:r>
        <w:rPr>
          <w:rFonts w:ascii="Arial" w:eastAsia="Times New Roman" w:hAnsi="Arial" w:cs="Times New Roman"/>
          <w:i/>
          <w:sz w:val="22"/>
          <w:szCs w:val="22"/>
        </w:rPr>
        <w:t>Jubiabá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(</w:t>
      </w:r>
      <w:r>
        <w:rPr>
          <w:rFonts w:ascii="Arial" w:eastAsia="Times New Roman" w:hAnsi="Arial" w:cs="Times New Roman"/>
          <w:sz w:val="22"/>
          <w:szCs w:val="22"/>
        </w:rPr>
        <w:t xml:space="preserve">Brasil/França, </w:t>
      </w:r>
      <w:r>
        <w:rPr>
          <w:rFonts w:ascii="Arial" w:eastAsia="Times New Roman" w:hAnsi="Arial" w:cs="Times New Roman"/>
          <w:sz w:val="22"/>
          <w:szCs w:val="22"/>
        </w:rPr>
        <w:t>1987, 1h40’, cor)</w:t>
      </w:r>
    </w:p>
    <w:p w14:paraId="17EC5B92" w14:textId="77777777" w:rsidR="0035551A" w:rsidRDefault="0035551A" w:rsidP="00824ABC">
      <w:pPr>
        <w:pStyle w:val="ListParagraph"/>
        <w:spacing w:before="120"/>
        <w:ind w:left="0"/>
        <w:contextualSpacing w:val="0"/>
        <w:jc w:val="both"/>
        <w:rPr>
          <w:rFonts w:ascii="Arial" w:eastAsia="Times New Roman" w:hAnsi="Arial" w:cs="Times New Roman"/>
          <w:sz w:val="22"/>
          <w:szCs w:val="22"/>
        </w:rPr>
      </w:pPr>
    </w:p>
    <w:p w14:paraId="588EA086" w14:textId="72B10D2B" w:rsidR="00506A32" w:rsidRPr="00506A32" w:rsidRDefault="00506A32" w:rsidP="00506A32">
      <w:pPr>
        <w:pStyle w:val="ListParagraph"/>
        <w:spacing w:before="120"/>
        <w:ind w:left="0"/>
        <w:contextualSpacing w:val="0"/>
        <w:jc w:val="center"/>
        <w:rPr>
          <w:rFonts w:ascii="Arial" w:eastAsia="Times New Roman" w:hAnsi="Arial" w:cs="Times New Roman"/>
          <w:b/>
          <w:sz w:val="28"/>
          <w:szCs w:val="28"/>
        </w:rPr>
      </w:pPr>
      <w:bookmarkStart w:id="0" w:name="_GoBack"/>
      <w:bookmarkEnd w:id="0"/>
      <w:r w:rsidRPr="00506A32">
        <w:rPr>
          <w:rFonts w:ascii="Arial" w:eastAsia="Times New Roman" w:hAnsi="Arial" w:cs="Times New Roman"/>
          <w:b/>
          <w:sz w:val="28"/>
          <w:szCs w:val="28"/>
        </w:rPr>
        <w:t>*     *     *</w:t>
      </w:r>
    </w:p>
    <w:sectPr w:rsidR="00506A32" w:rsidRPr="00506A32" w:rsidSect="002D5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CF"/>
    <w:multiLevelType w:val="hybridMultilevel"/>
    <w:tmpl w:val="CA8A8C90"/>
    <w:lvl w:ilvl="0" w:tplc="2432E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AFE"/>
    <w:multiLevelType w:val="multilevel"/>
    <w:tmpl w:val="18BEB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7D98"/>
    <w:multiLevelType w:val="hybridMultilevel"/>
    <w:tmpl w:val="F20E8AB4"/>
    <w:lvl w:ilvl="0" w:tplc="B5FACB2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35D57"/>
    <w:multiLevelType w:val="hybridMultilevel"/>
    <w:tmpl w:val="18BEB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3646"/>
    <w:multiLevelType w:val="hybridMultilevel"/>
    <w:tmpl w:val="CC0227F2"/>
    <w:lvl w:ilvl="0" w:tplc="248095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0D88"/>
    <w:multiLevelType w:val="multilevel"/>
    <w:tmpl w:val="CC0227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A5"/>
    <w:rsid w:val="00072FA1"/>
    <w:rsid w:val="000E1148"/>
    <w:rsid w:val="00155500"/>
    <w:rsid w:val="0018617A"/>
    <w:rsid w:val="00196E89"/>
    <w:rsid w:val="002A3C36"/>
    <w:rsid w:val="002D53E7"/>
    <w:rsid w:val="002D5CEE"/>
    <w:rsid w:val="0035551A"/>
    <w:rsid w:val="00371DEE"/>
    <w:rsid w:val="00506A32"/>
    <w:rsid w:val="006133E7"/>
    <w:rsid w:val="00677298"/>
    <w:rsid w:val="00716B43"/>
    <w:rsid w:val="00824ABC"/>
    <w:rsid w:val="00840AFA"/>
    <w:rsid w:val="008E6C2A"/>
    <w:rsid w:val="009F5A89"/>
    <w:rsid w:val="00A267EC"/>
    <w:rsid w:val="00B169E2"/>
    <w:rsid w:val="00C34AB3"/>
    <w:rsid w:val="00D412F0"/>
    <w:rsid w:val="00E12BEB"/>
    <w:rsid w:val="00E229A5"/>
    <w:rsid w:val="00E3081F"/>
    <w:rsid w:val="00EE0B82"/>
    <w:rsid w:val="00F206F5"/>
    <w:rsid w:val="00F61414"/>
    <w:rsid w:val="00F72163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625</Words>
  <Characters>3564</Characters>
  <Application>Microsoft Macintosh Word</Application>
  <DocSecurity>0</DocSecurity>
  <Lines>29</Lines>
  <Paragraphs>8</Paragraphs>
  <ScaleCrop>false</ScaleCrop>
  <Company>..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..</dc:creator>
  <cp:keywords/>
  <dc:description/>
  <cp:lastModifiedBy>Fabiana ..</cp:lastModifiedBy>
  <cp:revision>25</cp:revision>
  <dcterms:created xsi:type="dcterms:W3CDTF">2017-08-08T17:38:00Z</dcterms:created>
  <dcterms:modified xsi:type="dcterms:W3CDTF">2017-08-08T18:57:00Z</dcterms:modified>
</cp:coreProperties>
</file>