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EBE31" w14:textId="77777777" w:rsidR="00E37B0F" w:rsidRDefault="00E37B0F" w:rsidP="00E37B0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LGN0313 – Melhoramento genético</w:t>
      </w:r>
    </w:p>
    <w:p w14:paraId="5B231519" w14:textId="77777777" w:rsidR="00E37B0F" w:rsidRDefault="00E37B0F" w:rsidP="00E37B0F">
      <w:pPr>
        <w:jc w:val="center"/>
        <w:rPr>
          <w:rFonts w:ascii="Times New Roman" w:hAnsi="Times New Roman" w:cs="Times New Roman"/>
          <w:b/>
          <w:sz w:val="24"/>
        </w:rPr>
      </w:pPr>
    </w:p>
    <w:p w14:paraId="6BED3BDE" w14:textId="77777777" w:rsidR="00133DB7" w:rsidRPr="00E37B0F" w:rsidRDefault="00E37B0F" w:rsidP="00E37B0F">
      <w:pPr>
        <w:jc w:val="center"/>
        <w:rPr>
          <w:rFonts w:ascii="Times New Roman" w:hAnsi="Times New Roman" w:cs="Times New Roman"/>
          <w:b/>
          <w:sz w:val="24"/>
        </w:rPr>
      </w:pPr>
      <w:r w:rsidRPr="00E37B0F">
        <w:rPr>
          <w:rFonts w:ascii="Times New Roman" w:hAnsi="Times New Roman" w:cs="Times New Roman"/>
          <w:b/>
          <w:sz w:val="24"/>
        </w:rPr>
        <w:t>Aula 1 - Princípios de experimentação</w:t>
      </w:r>
    </w:p>
    <w:p w14:paraId="071EA10C" w14:textId="77777777" w:rsidR="00E37B0F" w:rsidRDefault="00E37B0F" w:rsidP="00E37B0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D150454" w14:textId="77777777" w:rsidR="001441EF" w:rsidRPr="001441EF" w:rsidRDefault="001441EF" w:rsidP="001441EF">
      <w:pPr>
        <w:jc w:val="both"/>
        <w:rPr>
          <w:rFonts w:ascii="Times New Roman" w:hAnsi="Times New Roman" w:cs="Times New Roman"/>
          <w:b/>
          <w:sz w:val="24"/>
        </w:rPr>
      </w:pPr>
      <w:r w:rsidRPr="001441EF">
        <w:rPr>
          <w:rFonts w:ascii="Times New Roman" w:hAnsi="Times New Roman" w:cs="Times New Roman"/>
          <w:b/>
          <w:sz w:val="24"/>
        </w:rPr>
        <w:t>Tópicos</w:t>
      </w:r>
    </w:p>
    <w:p w14:paraId="6A53E27B" w14:textId="77777777" w:rsidR="00E37B0F" w:rsidRPr="00E37B0F" w:rsidRDefault="00E37B0F">
      <w:pPr>
        <w:rPr>
          <w:rFonts w:ascii="Times New Roman" w:hAnsi="Times New Roman" w:cs="Times New Roman"/>
          <w:sz w:val="24"/>
        </w:rPr>
      </w:pPr>
      <w:r w:rsidRPr="00E37B0F">
        <w:rPr>
          <w:rFonts w:ascii="Times New Roman" w:hAnsi="Times New Roman" w:cs="Times New Roman"/>
          <w:sz w:val="24"/>
        </w:rPr>
        <w:t xml:space="preserve">Componentes do fenótipo e </w:t>
      </w:r>
      <w:r w:rsidR="00BA7533">
        <w:rPr>
          <w:rFonts w:ascii="Times New Roman" w:hAnsi="Times New Roman" w:cs="Times New Roman"/>
          <w:sz w:val="24"/>
        </w:rPr>
        <w:t xml:space="preserve">como </w:t>
      </w:r>
      <w:r w:rsidR="001441EF">
        <w:rPr>
          <w:rFonts w:ascii="Times New Roman" w:hAnsi="Times New Roman" w:cs="Times New Roman"/>
          <w:sz w:val="24"/>
        </w:rPr>
        <w:t>ordenar</w:t>
      </w:r>
      <w:r w:rsidRPr="00E37B0F">
        <w:rPr>
          <w:rFonts w:ascii="Times New Roman" w:hAnsi="Times New Roman" w:cs="Times New Roman"/>
          <w:sz w:val="24"/>
        </w:rPr>
        <w:t xml:space="preserve"> </w:t>
      </w:r>
      <w:r w:rsidR="00BA7533">
        <w:rPr>
          <w:rFonts w:ascii="Times New Roman" w:hAnsi="Times New Roman" w:cs="Times New Roman"/>
          <w:sz w:val="24"/>
        </w:rPr>
        <w:t xml:space="preserve">os indivíduos </w:t>
      </w:r>
      <w:r w:rsidRPr="00E37B0F">
        <w:rPr>
          <w:rFonts w:ascii="Times New Roman" w:hAnsi="Times New Roman" w:cs="Times New Roman"/>
          <w:sz w:val="24"/>
        </w:rPr>
        <w:t>pelo genótipo</w:t>
      </w:r>
    </w:p>
    <w:p w14:paraId="2F246BF7" w14:textId="77777777" w:rsidR="00E37B0F" w:rsidRPr="00E37B0F" w:rsidRDefault="00E37B0F" w:rsidP="00E37B0F">
      <w:pPr>
        <w:rPr>
          <w:rFonts w:ascii="Times New Roman" w:hAnsi="Times New Roman" w:cs="Times New Roman"/>
          <w:sz w:val="24"/>
        </w:rPr>
      </w:pPr>
      <w:r w:rsidRPr="00E37B0F">
        <w:rPr>
          <w:rFonts w:ascii="Times New Roman" w:hAnsi="Times New Roman" w:cs="Times New Roman"/>
          <w:sz w:val="24"/>
        </w:rPr>
        <w:t>Heterogeneidade ambiental</w:t>
      </w:r>
      <w:r w:rsidR="00BA7533">
        <w:rPr>
          <w:rFonts w:ascii="Times New Roman" w:hAnsi="Times New Roman" w:cs="Times New Roman"/>
          <w:sz w:val="24"/>
        </w:rPr>
        <w:t xml:space="preserve"> a campo</w:t>
      </w:r>
    </w:p>
    <w:p w14:paraId="234EB00F" w14:textId="77777777" w:rsidR="00B31A88" w:rsidRPr="00E37B0F" w:rsidRDefault="00BA75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 três p</w:t>
      </w:r>
      <w:r w:rsidR="00B31A88" w:rsidRPr="00E37B0F">
        <w:rPr>
          <w:rFonts w:ascii="Times New Roman" w:hAnsi="Times New Roman" w:cs="Times New Roman"/>
          <w:sz w:val="24"/>
        </w:rPr>
        <w:t>rincípios de experimentação</w:t>
      </w:r>
    </w:p>
    <w:p w14:paraId="1CC4F450" w14:textId="77777777" w:rsidR="00754D88" w:rsidRPr="00E37B0F" w:rsidRDefault="00E37B0F">
      <w:pPr>
        <w:rPr>
          <w:rFonts w:ascii="Times New Roman" w:hAnsi="Times New Roman" w:cs="Times New Roman"/>
          <w:sz w:val="24"/>
        </w:rPr>
      </w:pPr>
      <w:r w:rsidRPr="00E37B0F">
        <w:rPr>
          <w:rFonts w:ascii="Times New Roman" w:hAnsi="Times New Roman" w:cs="Times New Roman"/>
          <w:sz w:val="24"/>
        </w:rPr>
        <w:t>D</w:t>
      </w:r>
      <w:r w:rsidR="00791B86" w:rsidRPr="00E37B0F">
        <w:rPr>
          <w:rFonts w:ascii="Times New Roman" w:hAnsi="Times New Roman" w:cs="Times New Roman"/>
          <w:sz w:val="24"/>
        </w:rPr>
        <w:t>elineamento experimenta</w:t>
      </w:r>
      <w:r w:rsidR="001441EF">
        <w:rPr>
          <w:rFonts w:ascii="Times New Roman" w:hAnsi="Times New Roman" w:cs="Times New Roman"/>
          <w:sz w:val="24"/>
        </w:rPr>
        <w:t>l</w:t>
      </w:r>
      <w:r w:rsidR="00BA7533">
        <w:rPr>
          <w:rFonts w:ascii="Times New Roman" w:hAnsi="Times New Roman" w:cs="Times New Roman"/>
          <w:sz w:val="24"/>
        </w:rPr>
        <w:t xml:space="preserve"> DBC</w:t>
      </w:r>
    </w:p>
    <w:p w14:paraId="4ADD51C4" w14:textId="7FE06204" w:rsidR="00BA7533" w:rsidRDefault="006037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Preparar</w:t>
      </w:r>
      <w:r w:rsidR="00E37B0F" w:rsidRPr="00E37B0F">
        <w:rPr>
          <w:rFonts w:ascii="Times New Roman" w:hAnsi="Times New Roman" w:cs="Times New Roman"/>
          <w:sz w:val="24"/>
        </w:rPr>
        <w:t xml:space="preserve"> o experimento – tamanho de parcela, número de repetições, </w:t>
      </w:r>
      <w:proofErr w:type="spellStart"/>
      <w:r w:rsidR="00E37B0F" w:rsidRPr="00E37B0F">
        <w:rPr>
          <w:rFonts w:ascii="Times New Roman" w:hAnsi="Times New Roman" w:cs="Times New Roman"/>
          <w:sz w:val="24"/>
        </w:rPr>
        <w:t>aleatoriza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>, ...</w:t>
      </w:r>
    </w:p>
    <w:p w14:paraId="2796A897" w14:textId="77777777" w:rsidR="00BA7533" w:rsidRDefault="00BA7533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59CE8145" w14:textId="77777777" w:rsidR="00BA7533" w:rsidRPr="00BA7533" w:rsidRDefault="001441E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Experimento</w:t>
      </w:r>
    </w:p>
    <w:p w14:paraId="62421ACB" w14:textId="77777777" w:rsidR="00BA7533" w:rsidRPr="00AB6B82" w:rsidRDefault="00BA7533">
      <w:pPr>
        <w:rPr>
          <w:rFonts w:ascii="Times New Roman" w:hAnsi="Times New Roman" w:cs="Times New Roman"/>
          <w:b/>
          <w:i/>
          <w:sz w:val="24"/>
        </w:rPr>
      </w:pPr>
      <w:r w:rsidRPr="00AB6B82">
        <w:rPr>
          <w:rFonts w:ascii="Times New Roman" w:hAnsi="Times New Roman" w:cs="Times New Roman"/>
          <w:b/>
          <w:i/>
          <w:sz w:val="24"/>
        </w:rPr>
        <w:t>Milho</w:t>
      </w:r>
    </w:p>
    <w:p w14:paraId="1D0AB8B6" w14:textId="77777777" w:rsidR="00BA7533" w:rsidRDefault="00B677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Cinco</w:t>
      </w:r>
      <w:r w:rsidR="00BA7533">
        <w:rPr>
          <w:rFonts w:ascii="Times New Roman" w:hAnsi="Times New Roman" w:cs="Times New Roman"/>
          <w:sz w:val="24"/>
        </w:rPr>
        <w:t xml:space="preserve"> híbridos simples de empresas diferentes</w:t>
      </w:r>
    </w:p>
    <w:p w14:paraId="3F5CE539" w14:textId="77777777" w:rsidR="00BA7533" w:rsidRDefault="00BA75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Cada bloco = uma repetição</w:t>
      </w:r>
      <w:r w:rsidR="00B67794">
        <w:rPr>
          <w:rFonts w:ascii="Times New Roman" w:hAnsi="Times New Roman" w:cs="Times New Roman"/>
          <w:sz w:val="24"/>
        </w:rPr>
        <w:t xml:space="preserve"> – </w:t>
      </w:r>
      <w:r w:rsidR="00FE4C10">
        <w:rPr>
          <w:rFonts w:ascii="Times New Roman" w:hAnsi="Times New Roman" w:cs="Times New Roman"/>
          <w:sz w:val="24"/>
        </w:rPr>
        <w:t>quatro</w:t>
      </w:r>
      <w:r w:rsidR="00B67794">
        <w:rPr>
          <w:rFonts w:ascii="Times New Roman" w:hAnsi="Times New Roman" w:cs="Times New Roman"/>
          <w:sz w:val="24"/>
        </w:rPr>
        <w:t xml:space="preserve"> blocos</w:t>
      </w:r>
    </w:p>
    <w:p w14:paraId="547750E9" w14:textId="0067D995" w:rsidR="008E565F" w:rsidRDefault="00BA75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Parcelas de linha</w:t>
      </w:r>
      <w:r w:rsidR="008E565F">
        <w:rPr>
          <w:rFonts w:ascii="Times New Roman" w:hAnsi="Times New Roman" w:cs="Times New Roman"/>
          <w:sz w:val="24"/>
        </w:rPr>
        <w:t>s duplas</w:t>
      </w:r>
      <w:r>
        <w:rPr>
          <w:rFonts w:ascii="Times New Roman" w:hAnsi="Times New Roman" w:cs="Times New Roman"/>
          <w:sz w:val="24"/>
        </w:rPr>
        <w:t xml:space="preserve">, com </w:t>
      </w:r>
      <w:r w:rsidR="003A46C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m de comprimento espaçadas de 0,</w:t>
      </w:r>
      <w:r w:rsidR="008E565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m </w:t>
      </w:r>
    </w:p>
    <w:p w14:paraId="69D2A401" w14:textId="3DF0D717" w:rsidR="00BA7533" w:rsidRDefault="00B677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8E565F">
        <w:rPr>
          <w:rFonts w:ascii="Times New Roman" w:hAnsi="Times New Roman" w:cs="Times New Roman"/>
          <w:sz w:val="24"/>
        </w:rPr>
        <w:t>4</w:t>
      </w:r>
      <w:r w:rsidR="00BA7533">
        <w:rPr>
          <w:rFonts w:ascii="Times New Roman" w:hAnsi="Times New Roman" w:cs="Times New Roman"/>
          <w:sz w:val="24"/>
        </w:rPr>
        <w:t xml:space="preserve"> plantas</w:t>
      </w:r>
      <w:r w:rsidR="008E565F">
        <w:rPr>
          <w:rFonts w:ascii="Times New Roman" w:hAnsi="Times New Roman" w:cs="Times New Roman"/>
          <w:sz w:val="24"/>
        </w:rPr>
        <w:t xml:space="preserve"> por parcela, com estande final de três sementes por metro</w:t>
      </w:r>
    </w:p>
    <w:p w14:paraId="50EAB492" w14:textId="2CBA423B" w:rsidR="00E37B0F" w:rsidRDefault="00BA75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Será semeado </w:t>
      </w:r>
      <w:r w:rsidR="008E565F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sementes por linha</w:t>
      </w:r>
      <w:r w:rsidR="008E565F">
        <w:rPr>
          <w:rFonts w:ascii="Times New Roman" w:hAnsi="Times New Roman" w:cs="Times New Roman"/>
          <w:sz w:val="24"/>
        </w:rPr>
        <w:t xml:space="preserve">, ou seja, 30 por parcela, para </w:t>
      </w:r>
      <w:r>
        <w:rPr>
          <w:rFonts w:ascii="Times New Roman" w:hAnsi="Times New Roman" w:cs="Times New Roman"/>
          <w:sz w:val="24"/>
        </w:rPr>
        <w:t>posterior desbaste</w:t>
      </w:r>
    </w:p>
    <w:p w14:paraId="571E28B1" w14:textId="77777777" w:rsidR="00BA7533" w:rsidRDefault="00BA75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Fazer sorteio dos tratamentos</w:t>
      </w:r>
    </w:p>
    <w:p w14:paraId="3B0BFE78" w14:textId="77777777" w:rsidR="00BA7533" w:rsidRDefault="00BA75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Preparar estacas de marcação e croqui (caminhos e bordadura)</w:t>
      </w:r>
    </w:p>
    <w:p w14:paraId="562E1836" w14:textId="77777777" w:rsidR="00EF74B8" w:rsidRDefault="00EF74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Limite de 1</w:t>
      </w:r>
      <w:r w:rsidR="00AB6B82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linhas de exp</w:t>
      </w:r>
      <w:r w:rsidR="00B67794">
        <w:rPr>
          <w:rFonts w:ascii="Times New Roman" w:hAnsi="Times New Roman" w:cs="Times New Roman"/>
          <w:sz w:val="24"/>
        </w:rPr>
        <w:t>erimento</w:t>
      </w:r>
      <w:r>
        <w:rPr>
          <w:rFonts w:ascii="Times New Roman" w:hAnsi="Times New Roman" w:cs="Times New Roman"/>
          <w:sz w:val="24"/>
        </w:rPr>
        <w:t xml:space="preserve"> e duas de bordadura</w:t>
      </w:r>
      <w:r w:rsidR="00AB6B82">
        <w:rPr>
          <w:rFonts w:ascii="Times New Roman" w:hAnsi="Times New Roman" w:cs="Times New Roman"/>
          <w:sz w:val="24"/>
        </w:rPr>
        <w:t xml:space="preserve"> cada lado</w:t>
      </w:r>
      <w:r>
        <w:rPr>
          <w:rFonts w:ascii="Times New Roman" w:hAnsi="Times New Roman" w:cs="Times New Roman"/>
          <w:sz w:val="24"/>
        </w:rPr>
        <w:t xml:space="preserve"> = 1</w:t>
      </w:r>
      <w:r w:rsidR="00AB6B8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no total</w:t>
      </w:r>
    </w:p>
    <w:p w14:paraId="4163A88F" w14:textId="77777777" w:rsidR="00EF74B8" w:rsidRDefault="00EF74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 metro de caminhos entre blocos</w:t>
      </w:r>
    </w:p>
    <w:p w14:paraId="274640BB" w14:textId="77777777" w:rsidR="00EF74B8" w:rsidRDefault="00EF74B8">
      <w:pPr>
        <w:rPr>
          <w:rFonts w:ascii="Times New Roman" w:hAnsi="Times New Roman" w:cs="Times New Roman"/>
          <w:sz w:val="24"/>
        </w:rPr>
      </w:pPr>
    </w:p>
    <w:p w14:paraId="4D2E040C" w14:textId="77777777" w:rsidR="006503C9" w:rsidRDefault="006503C9">
      <w:pPr>
        <w:rPr>
          <w:rFonts w:ascii="Times New Roman" w:hAnsi="Times New Roman" w:cs="Times New Roman"/>
          <w:sz w:val="24"/>
        </w:rPr>
      </w:pPr>
      <w:r w:rsidRPr="00572194">
        <w:rPr>
          <w:rFonts w:ascii="Times New Roman" w:hAnsi="Times New Roman" w:cs="Times New Roman"/>
          <w:b/>
          <w:sz w:val="24"/>
        </w:rPr>
        <w:t>Atividade</w:t>
      </w:r>
      <w:r>
        <w:rPr>
          <w:rFonts w:ascii="Times New Roman" w:hAnsi="Times New Roman" w:cs="Times New Roman"/>
          <w:b/>
          <w:sz w:val="24"/>
        </w:rPr>
        <w:t>s para a semana</w:t>
      </w:r>
      <w:r>
        <w:rPr>
          <w:rFonts w:ascii="Times New Roman" w:hAnsi="Times New Roman" w:cs="Times New Roman"/>
          <w:sz w:val="24"/>
        </w:rPr>
        <w:t xml:space="preserve"> </w:t>
      </w:r>
    </w:p>
    <w:p w14:paraId="795E3073" w14:textId="794B007C" w:rsidR="00EF74B8" w:rsidRDefault="00376806" w:rsidP="003768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Fazer</w:t>
      </w:r>
      <w:r w:rsidR="00AB3D3B">
        <w:rPr>
          <w:rFonts w:ascii="Times New Roman" w:hAnsi="Times New Roman" w:cs="Times New Roman"/>
          <w:sz w:val="24"/>
        </w:rPr>
        <w:t xml:space="preserve"> o croqui do </w:t>
      </w:r>
      <w:r w:rsidR="00EF74B8">
        <w:rPr>
          <w:rFonts w:ascii="Times New Roman" w:hAnsi="Times New Roman" w:cs="Times New Roman"/>
          <w:sz w:val="24"/>
        </w:rPr>
        <w:t>experimento</w:t>
      </w:r>
      <w:r w:rsidR="00411101">
        <w:rPr>
          <w:rFonts w:ascii="Times New Roman" w:hAnsi="Times New Roman" w:cs="Times New Roman"/>
          <w:sz w:val="24"/>
        </w:rPr>
        <w:t>,</w:t>
      </w:r>
      <w:r w:rsidR="00AB3D3B">
        <w:rPr>
          <w:rFonts w:ascii="Times New Roman" w:hAnsi="Times New Roman" w:cs="Times New Roman"/>
          <w:sz w:val="24"/>
        </w:rPr>
        <w:t xml:space="preserve"> calcular a área total e útil deste</w:t>
      </w:r>
      <w:r w:rsidR="00411101">
        <w:rPr>
          <w:rFonts w:ascii="Times New Roman" w:hAnsi="Times New Roman" w:cs="Times New Roman"/>
          <w:sz w:val="24"/>
        </w:rPr>
        <w:t>, assim como a densidade de plantio</w:t>
      </w:r>
      <w:r w:rsidR="00AB3D3B">
        <w:rPr>
          <w:rFonts w:ascii="Times New Roman" w:hAnsi="Times New Roman" w:cs="Times New Roman"/>
          <w:sz w:val="24"/>
        </w:rPr>
        <w:t>.</w:t>
      </w:r>
    </w:p>
    <w:p w14:paraId="2D75A1CA" w14:textId="77777777" w:rsidR="00BA7533" w:rsidRPr="00E37B0F" w:rsidRDefault="00BA7533">
      <w:pPr>
        <w:rPr>
          <w:rFonts w:ascii="Times New Roman" w:hAnsi="Times New Roman" w:cs="Times New Roman"/>
          <w:sz w:val="24"/>
        </w:rPr>
      </w:pPr>
    </w:p>
    <w:sectPr w:rsidR="00BA7533" w:rsidRPr="00E37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3EF"/>
    <w:rsid w:val="000863EF"/>
    <w:rsid w:val="00133DB7"/>
    <w:rsid w:val="001441EF"/>
    <w:rsid w:val="00376806"/>
    <w:rsid w:val="003A46C6"/>
    <w:rsid w:val="00411101"/>
    <w:rsid w:val="0060374C"/>
    <w:rsid w:val="00645576"/>
    <w:rsid w:val="006503C9"/>
    <w:rsid w:val="00754D88"/>
    <w:rsid w:val="00791B86"/>
    <w:rsid w:val="008E565F"/>
    <w:rsid w:val="00A709DF"/>
    <w:rsid w:val="00AB3D3B"/>
    <w:rsid w:val="00AB6B82"/>
    <w:rsid w:val="00B24ADF"/>
    <w:rsid w:val="00B31A88"/>
    <w:rsid w:val="00B67794"/>
    <w:rsid w:val="00BA7533"/>
    <w:rsid w:val="00E37B0F"/>
    <w:rsid w:val="00EF74B8"/>
    <w:rsid w:val="00FE4C10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7DD1"/>
  <w15:docId w15:val="{4C3B7737-3C44-4943-AA14-16EACF40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rfritschenetoo</dc:creator>
  <cp:keywords/>
  <dc:description/>
  <cp:lastModifiedBy>Roberto Fritsche Neto</cp:lastModifiedBy>
  <cp:revision>20</cp:revision>
  <cp:lastPrinted>2018-03-06T14:08:00Z</cp:lastPrinted>
  <dcterms:created xsi:type="dcterms:W3CDTF">2013-03-11T13:52:00Z</dcterms:created>
  <dcterms:modified xsi:type="dcterms:W3CDTF">2019-02-25T16:00:00Z</dcterms:modified>
</cp:coreProperties>
</file>