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888D" w14:textId="77777777" w:rsidR="00B94FF2" w:rsidRDefault="00B94FF2" w:rsidP="00146F0C">
      <w:pPr>
        <w:ind w:left="360"/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Economia da América Latina: 2º semestre de 2017</w:t>
      </w:r>
    </w:p>
    <w:p w14:paraId="0A326025" w14:textId="77777777" w:rsidR="00B94FF2" w:rsidRDefault="00B94FF2" w:rsidP="00146F0C">
      <w:p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Prof. Amaury Gremaud</w:t>
      </w:r>
    </w:p>
    <w:p w14:paraId="499F1387" w14:textId="77777777" w:rsidR="00B94FF2" w:rsidRDefault="00B94FF2" w:rsidP="00146F0C">
      <w:pPr>
        <w:ind w:left="360"/>
        <w:jc w:val="both"/>
        <w:rPr>
          <w:sz w:val="36"/>
          <w:szCs w:val="36"/>
        </w:rPr>
      </w:pPr>
    </w:p>
    <w:p w14:paraId="76BD02B3" w14:textId="77777777" w:rsidR="00B94FF2" w:rsidRDefault="00B94FF2" w:rsidP="00146F0C">
      <w:pPr>
        <w:ind w:left="360"/>
        <w:jc w:val="both"/>
        <w:rPr>
          <w:sz w:val="36"/>
          <w:szCs w:val="36"/>
        </w:rPr>
      </w:pPr>
    </w:p>
    <w:p w14:paraId="4C1D7301" w14:textId="77777777" w:rsidR="00146F0C" w:rsidRDefault="00B94FF2" w:rsidP="00146F0C">
      <w:pPr>
        <w:ind w:left="360"/>
        <w:jc w:val="both"/>
        <w:rPr>
          <w:sz w:val="36"/>
          <w:szCs w:val="36"/>
        </w:rPr>
      </w:pPr>
      <w:r w:rsidRPr="00B94FF2">
        <w:rPr>
          <w:sz w:val="36"/>
          <w:szCs w:val="36"/>
        </w:rPr>
        <w:t xml:space="preserve">Trabalho 2: responda em grupo de até 5 pessoas uma das duas questões abaixo  </w:t>
      </w:r>
    </w:p>
    <w:p w14:paraId="20D1CF72" w14:textId="77777777" w:rsidR="00B94FF2" w:rsidRPr="00B94FF2" w:rsidRDefault="00B94FF2" w:rsidP="00146F0C">
      <w:pPr>
        <w:ind w:left="360"/>
        <w:jc w:val="both"/>
        <w:rPr>
          <w:sz w:val="36"/>
          <w:szCs w:val="36"/>
        </w:rPr>
      </w:pPr>
    </w:p>
    <w:p w14:paraId="2C101957" w14:textId="77777777" w:rsidR="00B94FF2" w:rsidRDefault="00B94FF2" w:rsidP="00146F0C">
      <w:pPr>
        <w:ind w:left="360"/>
        <w:jc w:val="both"/>
      </w:pPr>
    </w:p>
    <w:p w14:paraId="00A8D8AE" w14:textId="77777777" w:rsidR="00B94FF2" w:rsidRDefault="00B94FF2" w:rsidP="00146F0C">
      <w:pPr>
        <w:ind w:left="360"/>
        <w:jc w:val="both"/>
      </w:pPr>
    </w:p>
    <w:p w14:paraId="688D35EB" w14:textId="77777777" w:rsidR="00B94FF2" w:rsidRPr="00B94FF2" w:rsidRDefault="00B94FF2" w:rsidP="00146F0C">
      <w:pPr>
        <w:ind w:left="360"/>
        <w:jc w:val="both"/>
        <w:rPr>
          <w:b/>
          <w:sz w:val="32"/>
          <w:szCs w:val="32"/>
          <w:u w:val="single"/>
        </w:rPr>
      </w:pPr>
      <w:r w:rsidRPr="00B94FF2">
        <w:rPr>
          <w:b/>
          <w:sz w:val="32"/>
          <w:szCs w:val="32"/>
          <w:u w:val="single"/>
        </w:rPr>
        <w:t>Questão 1</w:t>
      </w:r>
    </w:p>
    <w:p w14:paraId="0C5A66BF" w14:textId="77777777" w:rsidR="00146F0C" w:rsidRDefault="00146F0C" w:rsidP="00146F0C">
      <w:pPr>
        <w:ind w:left="360"/>
        <w:jc w:val="both"/>
      </w:pPr>
    </w:p>
    <w:p w14:paraId="03245B52" w14:textId="77777777" w:rsidR="00146F0C" w:rsidRPr="00B94FF2" w:rsidRDefault="00146F0C" w:rsidP="00B94FF2">
      <w:pPr>
        <w:ind w:left="360"/>
        <w:jc w:val="both"/>
      </w:pPr>
      <w:r w:rsidRPr="00B94FF2">
        <w:rPr>
          <w:iCs/>
        </w:rPr>
        <w:t>Segundo Joseph Love “(...)</w:t>
      </w:r>
      <w:r w:rsidRPr="00B94FF2">
        <w:rPr>
          <w:i/>
          <w:iCs/>
        </w:rPr>
        <w:t xml:space="preserve"> no campo das ideias econômicas durante o período entre a Depressão da década de 1930 e as crises da dívida e do crescimento na década de 1980, primeiramente o estruturalismo ligado à Comissão Econômica para a América Latina (Cepal) e subsequentemente, a ‘teoria da dependência’ foram contribuições a teoria do desenvolvimento tipicamente autóctones, distintamente latino-americanas</w:t>
      </w:r>
      <w:r w:rsidRPr="00B94FF2">
        <w:rPr>
          <w:iCs/>
        </w:rPr>
        <w:t xml:space="preserve">.” (Love, J. </w:t>
      </w:r>
      <w:proofErr w:type="spellStart"/>
      <w:r w:rsidRPr="00B94FF2">
        <w:rPr>
          <w:i/>
          <w:iCs/>
        </w:rPr>
        <w:t>Idéias</w:t>
      </w:r>
      <w:proofErr w:type="spellEnd"/>
      <w:r w:rsidRPr="00B94FF2">
        <w:rPr>
          <w:i/>
          <w:iCs/>
        </w:rPr>
        <w:t xml:space="preserve"> e Ideologias econômicas na América Latina c 1930 – c 1990</w:t>
      </w:r>
      <w:r w:rsidRPr="00B94FF2">
        <w:rPr>
          <w:iCs/>
        </w:rPr>
        <w:t xml:space="preserve"> In: </w:t>
      </w:r>
      <w:proofErr w:type="spellStart"/>
      <w:r w:rsidRPr="00B94FF2">
        <w:rPr>
          <w:iCs/>
        </w:rPr>
        <w:t>Bethell</w:t>
      </w:r>
      <w:proofErr w:type="spellEnd"/>
      <w:r w:rsidRPr="00B94FF2">
        <w:rPr>
          <w:iCs/>
        </w:rPr>
        <w:t>, L. (</w:t>
      </w:r>
      <w:proofErr w:type="spellStart"/>
      <w:r w:rsidRPr="00B94FF2">
        <w:rPr>
          <w:iCs/>
        </w:rPr>
        <w:t>org</w:t>
      </w:r>
      <w:proofErr w:type="spellEnd"/>
      <w:r w:rsidRPr="00B94FF2">
        <w:rPr>
          <w:iCs/>
        </w:rPr>
        <w:t xml:space="preserve">) </w:t>
      </w:r>
      <w:r w:rsidRPr="00B94FF2">
        <w:rPr>
          <w:b/>
          <w:iCs/>
        </w:rPr>
        <w:t xml:space="preserve">História da América Latina. </w:t>
      </w:r>
      <w:proofErr w:type="spellStart"/>
      <w:r w:rsidRPr="00B94FF2">
        <w:rPr>
          <w:b/>
          <w:iCs/>
        </w:rPr>
        <w:t>Vol</w:t>
      </w:r>
      <w:proofErr w:type="spellEnd"/>
      <w:r w:rsidRPr="00B94FF2">
        <w:rPr>
          <w:b/>
          <w:iCs/>
        </w:rPr>
        <w:t xml:space="preserve"> VIII</w:t>
      </w:r>
      <w:r w:rsidRPr="00B94FF2">
        <w:rPr>
          <w:iCs/>
        </w:rPr>
        <w:t>, São Paulo: EDUSP, 2011, p. 161)</w:t>
      </w:r>
    </w:p>
    <w:p w14:paraId="24D01987" w14:textId="77777777" w:rsidR="00146F0C" w:rsidRDefault="00146F0C" w:rsidP="00146F0C">
      <w:pPr>
        <w:jc w:val="both"/>
        <w:rPr>
          <w:iCs/>
        </w:rPr>
      </w:pPr>
    </w:p>
    <w:p w14:paraId="5E70277C" w14:textId="77777777" w:rsidR="00146F0C" w:rsidRPr="00146F0C" w:rsidRDefault="00146F0C" w:rsidP="00146F0C">
      <w:pPr>
        <w:ind w:firstLine="360"/>
        <w:jc w:val="both"/>
        <w:rPr>
          <w:iCs/>
        </w:rPr>
      </w:pPr>
      <w:r w:rsidRPr="00146F0C">
        <w:rPr>
          <w:iCs/>
        </w:rPr>
        <w:t xml:space="preserve">Por outro lado, Celso Furtado também destaca: </w:t>
      </w:r>
    </w:p>
    <w:p w14:paraId="0FA7AFEB" w14:textId="77777777" w:rsidR="00146F0C" w:rsidRPr="00146F0C" w:rsidRDefault="00146F0C" w:rsidP="00146F0C">
      <w:pPr>
        <w:pStyle w:val="PargrafodaLista"/>
        <w:ind w:left="360"/>
        <w:jc w:val="both"/>
        <w:rPr>
          <w:i/>
          <w:iCs/>
        </w:rPr>
      </w:pPr>
    </w:p>
    <w:p w14:paraId="2F14851E" w14:textId="77777777" w:rsidR="00146F0C" w:rsidRDefault="00146F0C" w:rsidP="00146F0C">
      <w:pPr>
        <w:pStyle w:val="PargrafodaLista"/>
        <w:ind w:left="360"/>
        <w:jc w:val="both"/>
      </w:pPr>
      <w:r w:rsidRPr="00146F0C">
        <w:rPr>
          <w:i/>
          <w:iCs/>
        </w:rPr>
        <w:t xml:space="preserve"> “A desorganização do comércio internacional que se seguiu à crise de 1929 teve consequências profundas na região. Foram os problemas surgidos a partir de então que abriram o caminho à formação da atual consciência latino-americana</w:t>
      </w:r>
      <w:r w:rsidRPr="00BD4449">
        <w:t>”</w:t>
      </w:r>
    </w:p>
    <w:p w14:paraId="414392F6" w14:textId="77777777" w:rsidR="00146F0C" w:rsidRDefault="00146F0C" w:rsidP="00146F0C">
      <w:pPr>
        <w:pStyle w:val="PargrafodaLista"/>
        <w:ind w:left="360"/>
        <w:jc w:val="both"/>
      </w:pPr>
      <w:r>
        <w:t>(...)</w:t>
      </w:r>
    </w:p>
    <w:p w14:paraId="5869B0A5" w14:textId="77777777" w:rsidR="00146F0C" w:rsidRDefault="00146F0C" w:rsidP="00146F0C">
      <w:pPr>
        <w:pStyle w:val="PargrafodaLista"/>
        <w:ind w:left="360"/>
        <w:jc w:val="both"/>
      </w:pPr>
      <w:r>
        <w:t>“</w:t>
      </w:r>
      <w:r w:rsidRPr="00146F0C">
        <w:rPr>
          <w:i/>
        </w:rPr>
        <w:t>O brusco colapso da capacidade para importar, a contração do setor exportador e sua baixa rentabilidade, a obstrução dos canais de financiamento internacional provocados pela crise de 1929 modificaram profundamente o processo evolutivo das economias latino americanas (...) A contração do setor exportador deu lugar a dois tipos de reação (...) a) retorno de fatores de produção ao setor pré-capitalista -agricultura de subsistência e artesanato – num processo de atrofiamento da economia monetária; b) expansão do setor industrial ligado ao mercado interno, num esforço de substituição total ou parcial de bens que anteriormente vinham sendo adquiridos no exterior</w:t>
      </w:r>
      <w:r>
        <w:t xml:space="preserve">.” (Furtado, C. </w:t>
      </w:r>
      <w:r w:rsidRPr="00146F0C">
        <w:rPr>
          <w:b/>
        </w:rPr>
        <w:t>Formação Econômica da América Latina</w:t>
      </w:r>
      <w:r w:rsidRPr="00146F0C">
        <w:rPr>
          <w:u w:val="single"/>
        </w:rPr>
        <w:t>.</w:t>
      </w:r>
      <w:r>
        <w:t xml:space="preserve"> Rio de Janeiro, 1970, pg. 135)</w:t>
      </w:r>
    </w:p>
    <w:p w14:paraId="69AA9C81" w14:textId="77777777" w:rsidR="00146F0C" w:rsidRDefault="00146F0C" w:rsidP="00146F0C">
      <w:pPr>
        <w:pStyle w:val="PargrafodaLista"/>
        <w:ind w:left="360"/>
        <w:jc w:val="both"/>
      </w:pPr>
    </w:p>
    <w:p w14:paraId="5142F6A6" w14:textId="77777777" w:rsidR="00146F0C" w:rsidRPr="00146F0C" w:rsidRDefault="00146F0C" w:rsidP="00146F0C">
      <w:pPr>
        <w:pStyle w:val="PargrafodaLista"/>
        <w:ind w:left="360"/>
        <w:jc w:val="both"/>
        <w:rPr>
          <w:iCs/>
        </w:rPr>
      </w:pPr>
      <w:r w:rsidRPr="00146F0C">
        <w:rPr>
          <w:iCs/>
        </w:rPr>
        <w:t xml:space="preserve">Relacione a frase de Love e o estruturalismo </w:t>
      </w:r>
      <w:proofErr w:type="spellStart"/>
      <w:r w:rsidRPr="00146F0C">
        <w:rPr>
          <w:iCs/>
        </w:rPr>
        <w:t>cepalino</w:t>
      </w:r>
      <w:proofErr w:type="spellEnd"/>
      <w:r w:rsidRPr="00146F0C">
        <w:rPr>
          <w:iCs/>
        </w:rPr>
        <w:t xml:space="preserve"> referido na citação com as observações de Celso Furtado, acerca das consequências da crise de 1930 sobre tanto a história econômica dos países da América Latina como ideário econômico latino americano.</w:t>
      </w:r>
    </w:p>
    <w:p w14:paraId="10FD2CD4" w14:textId="77777777" w:rsidR="00146F0C" w:rsidRDefault="00146F0C" w:rsidP="00146F0C">
      <w:pPr>
        <w:ind w:left="360"/>
        <w:jc w:val="both"/>
      </w:pPr>
    </w:p>
    <w:p w14:paraId="5BAD716B" w14:textId="77777777" w:rsidR="00146F0C" w:rsidRDefault="00146F0C" w:rsidP="00146F0C">
      <w:pPr>
        <w:ind w:left="360"/>
        <w:jc w:val="both"/>
      </w:pPr>
    </w:p>
    <w:p w14:paraId="27E4FCC0" w14:textId="77777777" w:rsidR="00B94FF2" w:rsidRDefault="00B94FF2" w:rsidP="00146F0C">
      <w:pPr>
        <w:ind w:left="360"/>
        <w:jc w:val="both"/>
      </w:pPr>
    </w:p>
    <w:p w14:paraId="16C1144A" w14:textId="77777777" w:rsidR="00B94FF2" w:rsidRDefault="00B94FF2" w:rsidP="00146F0C">
      <w:pPr>
        <w:ind w:left="360"/>
        <w:jc w:val="both"/>
      </w:pPr>
    </w:p>
    <w:p w14:paraId="083419C0" w14:textId="77777777" w:rsidR="00B94FF2" w:rsidRDefault="00B94FF2" w:rsidP="00146F0C">
      <w:pPr>
        <w:ind w:left="360"/>
        <w:jc w:val="both"/>
      </w:pPr>
    </w:p>
    <w:p w14:paraId="51CC9D6F" w14:textId="77777777" w:rsidR="00B94FF2" w:rsidRDefault="00B94FF2" w:rsidP="00146F0C">
      <w:pPr>
        <w:ind w:left="360"/>
        <w:jc w:val="both"/>
        <w:rPr>
          <w:b/>
          <w:sz w:val="32"/>
          <w:szCs w:val="32"/>
          <w:u w:val="single"/>
        </w:rPr>
      </w:pPr>
      <w:r w:rsidRPr="00B94FF2">
        <w:rPr>
          <w:b/>
          <w:sz w:val="32"/>
          <w:szCs w:val="32"/>
          <w:u w:val="single"/>
        </w:rPr>
        <w:lastRenderedPageBreak/>
        <w:t xml:space="preserve">Questão 2 </w:t>
      </w:r>
    </w:p>
    <w:p w14:paraId="31C09E7D" w14:textId="77777777" w:rsidR="00B94FF2" w:rsidRPr="00B94FF2" w:rsidRDefault="00B94FF2" w:rsidP="00146F0C">
      <w:pPr>
        <w:ind w:left="360"/>
        <w:jc w:val="both"/>
        <w:rPr>
          <w:b/>
          <w:sz w:val="32"/>
          <w:szCs w:val="32"/>
          <w:u w:val="single"/>
        </w:rPr>
      </w:pPr>
    </w:p>
    <w:p w14:paraId="458D0238" w14:textId="77777777" w:rsidR="00B94FF2" w:rsidRDefault="00B94FF2" w:rsidP="00146F0C">
      <w:pPr>
        <w:ind w:left="360"/>
        <w:jc w:val="both"/>
      </w:pPr>
    </w:p>
    <w:p w14:paraId="4D9AEBE5" w14:textId="77777777" w:rsidR="00146F0C" w:rsidRDefault="00146F0C" w:rsidP="00B94FF2">
      <w:pPr>
        <w:ind w:left="360"/>
        <w:jc w:val="both"/>
      </w:pPr>
      <w:r>
        <w:t>Considere as seguintes frases de Rosemary</w:t>
      </w:r>
      <w:r>
        <w:t xml:space="preserve"> Thorpe: </w:t>
      </w:r>
    </w:p>
    <w:p w14:paraId="4B5889F5" w14:textId="77777777" w:rsidR="00B94FF2" w:rsidRDefault="00B94FF2" w:rsidP="00B94FF2">
      <w:pPr>
        <w:ind w:left="360"/>
        <w:jc w:val="both"/>
      </w:pPr>
    </w:p>
    <w:p w14:paraId="1EB146B6" w14:textId="77777777" w:rsidR="00146F0C" w:rsidRDefault="00146F0C" w:rsidP="00146F0C">
      <w:pPr>
        <w:pStyle w:val="PargrafodaLista"/>
        <w:numPr>
          <w:ilvl w:val="0"/>
          <w:numId w:val="3"/>
        </w:numPr>
        <w:jc w:val="both"/>
      </w:pPr>
      <w:r>
        <w:t>“</w:t>
      </w:r>
      <w:r w:rsidRPr="00146F0C">
        <w:rPr>
          <w:i/>
        </w:rPr>
        <w:t>O balanço de Pagamentos da América Latina foi drasticamente afetado pela alta dos preços da OPEP, pelo resultante aumento dos custos das importações de petróleo e pela repentina necessidade dos países da OPEP de depositar seus excedentes em dólares</w:t>
      </w:r>
      <w:r>
        <w:t>”.</w:t>
      </w:r>
      <w:r w:rsidRPr="00146F0C">
        <w:t xml:space="preserve"> </w:t>
      </w:r>
      <w:r>
        <w:t xml:space="preserve">(217 e 218) </w:t>
      </w:r>
    </w:p>
    <w:p w14:paraId="11F26B44" w14:textId="77777777" w:rsidR="00146F0C" w:rsidRDefault="00146F0C" w:rsidP="00146F0C">
      <w:pPr>
        <w:numPr>
          <w:ilvl w:val="0"/>
          <w:numId w:val="3"/>
        </w:numPr>
        <w:jc w:val="both"/>
      </w:pPr>
      <w:r>
        <w:t>“</w:t>
      </w:r>
      <w:r w:rsidRPr="005C7D54">
        <w:rPr>
          <w:i/>
        </w:rPr>
        <w:t>Como o Presidente Ronald Reagan não conseguiu reduzir o déficit dos Estados Unidos, os juros reais subiram (...) o resultado final desta política atingiu os mutuários mais fracos de fora do País [EUA], especialmente os países latino-americanos”</w:t>
      </w:r>
      <w:r>
        <w:t xml:space="preserve"> (</w:t>
      </w:r>
      <w:r>
        <w:t>228)</w:t>
      </w:r>
    </w:p>
    <w:p w14:paraId="1C09DD8E" w14:textId="77777777" w:rsidR="00146F0C" w:rsidRPr="005C7D54" w:rsidRDefault="00146F0C" w:rsidP="00146F0C">
      <w:pPr>
        <w:pStyle w:val="PargrafodaLista"/>
        <w:numPr>
          <w:ilvl w:val="0"/>
          <w:numId w:val="3"/>
        </w:numPr>
        <w:jc w:val="both"/>
      </w:pPr>
      <w:r w:rsidRPr="00146F0C">
        <w:rPr>
          <w:i/>
        </w:rPr>
        <w:t>“A recuperação da crise deflagrada pelo endividamento insustentável dos anos 70 foi longa e penosa e para muitos o processo está longe de terminar. Desta vez as oportunidades de fácil recuperação da década de 1930 – substituição de importações e inadimplência da dívida – não estavam à mão.</w:t>
      </w:r>
      <w:r>
        <w:rPr>
          <w:i/>
        </w:rPr>
        <w:t xml:space="preserve"> </w:t>
      </w:r>
      <w:r w:rsidRPr="00146F0C">
        <w:rPr>
          <w:i/>
        </w:rPr>
        <w:t>(295)</w:t>
      </w:r>
    </w:p>
    <w:p w14:paraId="41855FDC" w14:textId="77777777" w:rsidR="00146F0C" w:rsidRDefault="00146F0C" w:rsidP="00146F0C">
      <w:pPr>
        <w:ind w:left="720"/>
        <w:jc w:val="both"/>
      </w:pPr>
    </w:p>
    <w:p w14:paraId="34BB5B81" w14:textId="77777777" w:rsidR="00146F0C" w:rsidRDefault="00146F0C" w:rsidP="00146F0C">
      <w:pPr>
        <w:ind w:left="720"/>
        <w:jc w:val="both"/>
      </w:pPr>
      <w:r>
        <w:t>Descreva o impacto do choque do petróleo e da política monetária norte-americana na passagem da década de 70 para a de 80 sobre as economias latino-americanas, levando em consideração a seguinte frase da mesma R. Thorpe</w:t>
      </w:r>
      <w:proofErr w:type="gramStart"/>
      <w:r>
        <w:t xml:space="preserve">:  </w:t>
      </w:r>
      <w:r w:rsidRPr="00146F0C">
        <w:rPr>
          <w:i/>
        </w:rPr>
        <w:t>“</w:t>
      </w:r>
      <w:proofErr w:type="gramEnd"/>
      <w:r w:rsidRPr="00146F0C">
        <w:rPr>
          <w:i/>
        </w:rPr>
        <w:t>Como já acontecera neste século, houve profundas diferenças na forma pela qual os países</w:t>
      </w:r>
      <w:r>
        <w:rPr>
          <w:i/>
        </w:rPr>
        <w:t xml:space="preserve"> </w:t>
      </w:r>
      <w:r w:rsidRPr="00146F0C">
        <w:rPr>
          <w:i/>
        </w:rPr>
        <w:t xml:space="preserve"> responderam à crise da década de 80.”</w:t>
      </w:r>
    </w:p>
    <w:sectPr w:rsidR="00146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D80"/>
    <w:multiLevelType w:val="hybridMultilevel"/>
    <w:tmpl w:val="59BAC27A"/>
    <w:lvl w:ilvl="0" w:tplc="0416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11C3E9D"/>
    <w:multiLevelType w:val="hybridMultilevel"/>
    <w:tmpl w:val="E52EA5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5735E"/>
    <w:multiLevelType w:val="hybridMultilevel"/>
    <w:tmpl w:val="805A9A74"/>
    <w:lvl w:ilvl="0" w:tplc="000405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0C"/>
    <w:rsid w:val="00146F0C"/>
    <w:rsid w:val="003D30A0"/>
    <w:rsid w:val="00943E09"/>
    <w:rsid w:val="00B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4710"/>
  <w15:chartTrackingRefBased/>
  <w15:docId w15:val="{D81832EA-5733-4FC7-8BD5-567A2F27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4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Amaury Gremaud</dc:creator>
  <cp:keywords/>
  <dc:description/>
  <cp:lastModifiedBy>Amaury Gremaud</cp:lastModifiedBy>
  <cp:revision>1</cp:revision>
  <dcterms:created xsi:type="dcterms:W3CDTF">2017-11-28T17:51:00Z</dcterms:created>
  <dcterms:modified xsi:type="dcterms:W3CDTF">2017-11-28T18:06:00Z</dcterms:modified>
</cp:coreProperties>
</file>