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C2CF" w14:textId="495FCED1" w:rsidR="00467B30" w:rsidRPr="00703442" w:rsidRDefault="00703442">
      <w:pPr>
        <w:rPr>
          <w:b/>
          <w:bCs/>
        </w:rPr>
      </w:pPr>
      <w:r w:rsidRPr="00703442">
        <w:rPr>
          <w:b/>
          <w:bCs/>
        </w:rPr>
        <w:t>REVISTA CEPAL</w:t>
      </w:r>
    </w:p>
    <w:p w14:paraId="7B8DF446" w14:textId="3C1702B2" w:rsidR="00703442" w:rsidRDefault="00703442">
      <w:r w:rsidRPr="00703442">
        <w:drawing>
          <wp:inline distT="0" distB="0" distL="0" distR="0" wp14:anchorId="3D8125A7" wp14:editId="09DB45F2">
            <wp:extent cx="5400040" cy="27774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F3FD4" w14:textId="7ED087B2" w:rsidR="00703442" w:rsidRDefault="00703442"/>
    <w:p w14:paraId="20F2B625" w14:textId="42AF0E46" w:rsidR="00703442" w:rsidRDefault="00703442">
      <w:r w:rsidRPr="00703442">
        <w:t>https://www.cepal.org/en/publications/type/cepal-review</w:t>
      </w:r>
    </w:p>
    <w:sectPr w:rsidR="00703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42"/>
    <w:rsid w:val="00467B30"/>
    <w:rsid w:val="007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C880"/>
  <w15:chartTrackingRefBased/>
  <w15:docId w15:val="{16A2F9C0-1B9C-4041-BE10-4D49932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MERLO</dc:creator>
  <cp:keywords/>
  <dc:description/>
  <cp:lastModifiedBy>EDGARD MERLO</cp:lastModifiedBy>
  <cp:revision>1</cp:revision>
  <dcterms:created xsi:type="dcterms:W3CDTF">2022-06-29T21:34:00Z</dcterms:created>
  <dcterms:modified xsi:type="dcterms:W3CDTF">2022-06-29T21:35:00Z</dcterms:modified>
</cp:coreProperties>
</file>