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A52" w14:textId="4F761D5D" w:rsidR="00D67FFA" w:rsidRPr="00D67FFA" w:rsidRDefault="00BF02AC" w:rsidP="00D67FFA">
      <w:pPr>
        <w:pStyle w:val="p1"/>
      </w:pPr>
      <w:r>
        <w:rPr>
          <w:rStyle w:val="s1"/>
        </w:rPr>
        <w:t>O DNA recombinante é uma molécula deDNA que foi manipulada em laboratório, combinando material genético de diferentes fontes. Esse processo envolve a inserção de um ou mais fragmentos de DNA em uma molécula de DNA hospedeira, resultando em uma nova sequência de DNA que não existe naturalmente. Essa técnica revolucionária permite aos cientistas criar novas sequências de DNA com características específicas, como a produção de proteínas terapêuticas, o estudo de genes e a modificação genética de organismos.</w:t>
      </w:r>
      <w:r w:rsidR="00DC0EF8">
        <w:rPr>
          <w:rStyle w:val="s1"/>
        </w:rPr>
        <w:t xml:space="preserve">O DNA recombinante </w:t>
      </w:r>
      <w:r w:rsidR="008479C6">
        <w:rPr>
          <w:rStyle w:val="s1"/>
        </w:rPr>
        <w:t xml:space="preserve">tem como características </w:t>
      </w:r>
      <w:r w:rsidR="00D67FFA">
        <w:rPr>
          <w:rStyle w:val="s1"/>
          <w:rFonts w:eastAsia="Times New Roman"/>
        </w:rPr>
        <w:t>origem diversificada: Pode ser derivado de diferentes organismos, incluindo bactérias, plantas, animais e até mesmo humanos.</w:t>
      </w:r>
    </w:p>
    <w:p w14:paraId="6195F359" w14:textId="30AC738D" w:rsidR="00D67FFA" w:rsidRDefault="00D67FFA" w:rsidP="00AE1A09">
      <w:pPr>
        <w:pStyle w:val="li1"/>
        <w:divId w:val="1215652332"/>
        <w:rPr>
          <w:rStyle w:val="s1"/>
          <w:rFonts w:eastAsia="Times New Roman"/>
        </w:rPr>
      </w:pPr>
      <w:r>
        <w:rPr>
          <w:rStyle w:val="s1"/>
          <w:rFonts w:eastAsia="Times New Roman"/>
        </w:rPr>
        <w:t xml:space="preserve">Técnica de clonagem: Envolve a inserção de um fragmento de DNA em um vetor de clonagem, como um </w:t>
      </w:r>
      <w:proofErr w:type="spellStart"/>
      <w:r>
        <w:rPr>
          <w:rStyle w:val="s1"/>
          <w:rFonts w:eastAsia="Times New Roman"/>
        </w:rPr>
        <w:t>plasmideo</w:t>
      </w:r>
      <w:proofErr w:type="spellEnd"/>
      <w:r>
        <w:rPr>
          <w:rStyle w:val="s1"/>
          <w:rFonts w:eastAsia="Times New Roman"/>
        </w:rPr>
        <w:t xml:space="preserve"> bacteriano, para replicação e expressão.</w:t>
      </w:r>
      <w:r w:rsidR="00AE1A09">
        <w:rPr>
          <w:rFonts w:eastAsia="Times New Roman"/>
        </w:rPr>
        <w:t xml:space="preserve"> </w:t>
      </w:r>
      <w:r w:rsidRPr="00AE1A09">
        <w:rPr>
          <w:rStyle w:val="s1"/>
          <w:rFonts w:eastAsia="Times New Roman"/>
        </w:rPr>
        <w:t>Aplicações diversas: Utilizado em pesquisas científicas, biotecnologia, medicina, agricultura e outras áreas.</w:t>
      </w:r>
    </w:p>
    <w:p w14:paraId="69C6A915" w14:textId="6125FBA8" w:rsidR="00B478C2" w:rsidRPr="00AE1A09" w:rsidRDefault="00B478C2" w:rsidP="00AE1A09">
      <w:pPr>
        <w:pStyle w:val="li1"/>
        <w:divId w:val="1215652332"/>
        <w:rPr>
          <w:rFonts w:eastAsia="Times New Roman"/>
        </w:rPr>
      </w:pPr>
    </w:p>
    <w:p w14:paraId="02689F48" w14:textId="77777777" w:rsidR="006012CF" w:rsidRPr="006012CF" w:rsidRDefault="006012CF" w:rsidP="006012CF">
      <w:pPr>
        <w:spacing w:before="100" w:beforeAutospacing="1" w:after="100" w:afterAutospacing="1"/>
        <w:outlineLvl w:val="2"/>
        <w:divId w:val="286811921"/>
        <w:rPr>
          <w:rFonts w:ascii="Open Sans" w:eastAsia="Times New Roman" w:hAnsi="Open Sans" w:cs="Open Sans"/>
          <w:b/>
          <w:bCs/>
          <w:color w:val="344054"/>
          <w:kern w:val="0"/>
          <w:sz w:val="27"/>
          <w:szCs w:val="27"/>
          <w14:ligatures w14:val="none"/>
        </w:rPr>
      </w:pPr>
      <w:r w:rsidRPr="006012CF">
        <w:rPr>
          <w:rFonts w:ascii="Open Sans" w:eastAsia="Times New Roman" w:hAnsi="Open Sans" w:cs="Open Sans"/>
          <w:b/>
          <w:bCs/>
          <w:color w:val="344054"/>
          <w:kern w:val="0"/>
          <w:sz w:val="27"/>
          <w:szCs w:val="27"/>
          <w14:ligatures w14:val="none"/>
        </w:rPr>
        <w:t>Referências:</w:t>
      </w:r>
    </w:p>
    <w:p w14:paraId="02B33938" w14:textId="77777777" w:rsidR="006012CF" w:rsidRPr="006012CF" w:rsidRDefault="006012CF" w:rsidP="006012CF">
      <w:pPr>
        <w:numPr>
          <w:ilvl w:val="0"/>
          <w:numId w:val="2"/>
        </w:numPr>
        <w:divId w:val="286811921"/>
        <w:rPr>
          <w:rFonts w:ascii="Open Sans" w:eastAsia="Times New Roman" w:hAnsi="Open Sans" w:cs="Open Sans"/>
          <w:color w:val="344054"/>
          <w:kern w:val="0"/>
          <w:sz w:val="24"/>
          <w:szCs w:val="24"/>
          <w14:ligatures w14:val="none"/>
        </w:rPr>
      </w:pPr>
      <w:proofErr w:type="spellStart"/>
      <w:r w:rsidRPr="006012CF">
        <w:rPr>
          <w:rFonts w:ascii="Open Sans" w:eastAsia="Times New Roman" w:hAnsi="Open Sans" w:cs="Open Sans"/>
          <w:color w:val="344054"/>
          <w:kern w:val="0"/>
          <w:sz w:val="24"/>
          <w:szCs w:val="24"/>
          <w14:ligatures w14:val="none"/>
        </w:rPr>
        <w:t>Alberts</w:t>
      </w:r>
      <w:proofErr w:type="spellEnd"/>
      <w:r w:rsidRPr="006012CF">
        <w:rPr>
          <w:rFonts w:ascii="Open Sans" w:eastAsia="Times New Roman" w:hAnsi="Open Sans" w:cs="Open Sans"/>
          <w:color w:val="344054"/>
          <w:kern w:val="0"/>
          <w:sz w:val="24"/>
          <w:szCs w:val="24"/>
          <w14:ligatures w14:val="none"/>
        </w:rPr>
        <w:t xml:space="preserve"> B, Johnson A, Lewis J, et al. Molecular Biology of the Cell. </w:t>
      </w:r>
      <w:proofErr w:type="spellStart"/>
      <w:r w:rsidRPr="006012CF">
        <w:rPr>
          <w:rFonts w:ascii="Open Sans" w:eastAsia="Times New Roman" w:hAnsi="Open Sans" w:cs="Open Sans"/>
          <w:color w:val="344054"/>
          <w:kern w:val="0"/>
          <w:sz w:val="24"/>
          <w:szCs w:val="24"/>
          <w14:ligatures w14:val="none"/>
        </w:rPr>
        <w:t>4th</w:t>
      </w:r>
      <w:proofErr w:type="spellEnd"/>
      <w:r w:rsidRPr="006012CF">
        <w:rPr>
          <w:rFonts w:ascii="Open Sans" w:eastAsia="Times New Roman" w:hAnsi="Open Sans" w:cs="Open Sans"/>
          <w:color w:val="344054"/>
          <w:kern w:val="0"/>
          <w:sz w:val="24"/>
          <w:szCs w:val="24"/>
          <w14:ligatures w14:val="none"/>
        </w:rPr>
        <w:t xml:space="preserve"> </w:t>
      </w:r>
      <w:proofErr w:type="spellStart"/>
      <w:r w:rsidRPr="006012CF">
        <w:rPr>
          <w:rFonts w:ascii="Open Sans" w:eastAsia="Times New Roman" w:hAnsi="Open Sans" w:cs="Open Sans"/>
          <w:color w:val="344054"/>
          <w:kern w:val="0"/>
          <w:sz w:val="24"/>
          <w:szCs w:val="24"/>
          <w14:ligatures w14:val="none"/>
        </w:rPr>
        <w:t>edition</w:t>
      </w:r>
      <w:proofErr w:type="spellEnd"/>
      <w:r w:rsidRPr="006012CF">
        <w:rPr>
          <w:rFonts w:ascii="Open Sans" w:eastAsia="Times New Roman" w:hAnsi="Open Sans" w:cs="Open Sans"/>
          <w:color w:val="344054"/>
          <w:kern w:val="0"/>
          <w:sz w:val="24"/>
          <w:szCs w:val="24"/>
          <w14:ligatures w14:val="none"/>
        </w:rPr>
        <w:t>. New York: Garland Science; 2002.</w:t>
      </w:r>
    </w:p>
    <w:p w14:paraId="30A6C555" w14:textId="77777777" w:rsidR="006012CF" w:rsidRPr="006012CF" w:rsidRDefault="006012CF" w:rsidP="006012CF">
      <w:pPr>
        <w:numPr>
          <w:ilvl w:val="0"/>
          <w:numId w:val="2"/>
        </w:numPr>
        <w:spacing w:before="100" w:beforeAutospacing="1" w:after="100" w:afterAutospacing="1"/>
        <w:divId w:val="286811921"/>
        <w:rPr>
          <w:rFonts w:ascii="Open Sans" w:eastAsia="Times New Roman" w:hAnsi="Open Sans" w:cs="Open Sans"/>
          <w:color w:val="344054"/>
          <w:kern w:val="0"/>
          <w:sz w:val="24"/>
          <w:szCs w:val="24"/>
          <w14:ligatures w14:val="none"/>
        </w:rPr>
      </w:pPr>
      <w:r w:rsidRPr="006012CF">
        <w:rPr>
          <w:rFonts w:ascii="Open Sans" w:eastAsia="Times New Roman" w:hAnsi="Open Sans" w:cs="Open Sans"/>
          <w:color w:val="344054"/>
          <w:kern w:val="0"/>
          <w:sz w:val="24"/>
          <w:szCs w:val="24"/>
          <w14:ligatures w14:val="none"/>
        </w:rPr>
        <w:t xml:space="preserve">Berg JM, </w:t>
      </w:r>
      <w:proofErr w:type="spellStart"/>
      <w:r w:rsidRPr="006012CF">
        <w:rPr>
          <w:rFonts w:ascii="Open Sans" w:eastAsia="Times New Roman" w:hAnsi="Open Sans" w:cs="Open Sans"/>
          <w:color w:val="344054"/>
          <w:kern w:val="0"/>
          <w:sz w:val="24"/>
          <w:szCs w:val="24"/>
          <w14:ligatures w14:val="none"/>
        </w:rPr>
        <w:t>Tymoczko</w:t>
      </w:r>
      <w:proofErr w:type="spellEnd"/>
      <w:r w:rsidRPr="006012CF">
        <w:rPr>
          <w:rFonts w:ascii="Open Sans" w:eastAsia="Times New Roman" w:hAnsi="Open Sans" w:cs="Open Sans"/>
          <w:color w:val="344054"/>
          <w:kern w:val="0"/>
          <w:sz w:val="24"/>
          <w:szCs w:val="24"/>
          <w14:ligatures w14:val="none"/>
        </w:rPr>
        <w:t xml:space="preserve"> JL, </w:t>
      </w:r>
      <w:proofErr w:type="spellStart"/>
      <w:r w:rsidRPr="006012CF">
        <w:rPr>
          <w:rFonts w:ascii="Open Sans" w:eastAsia="Times New Roman" w:hAnsi="Open Sans" w:cs="Open Sans"/>
          <w:color w:val="344054"/>
          <w:kern w:val="0"/>
          <w:sz w:val="24"/>
          <w:szCs w:val="24"/>
          <w14:ligatures w14:val="none"/>
        </w:rPr>
        <w:t>Gatto</w:t>
      </w:r>
      <w:proofErr w:type="spellEnd"/>
      <w:r w:rsidRPr="006012CF">
        <w:rPr>
          <w:rFonts w:ascii="Open Sans" w:eastAsia="Times New Roman" w:hAnsi="Open Sans" w:cs="Open Sans"/>
          <w:color w:val="344054"/>
          <w:kern w:val="0"/>
          <w:sz w:val="24"/>
          <w:szCs w:val="24"/>
          <w14:ligatures w14:val="none"/>
        </w:rPr>
        <w:t xml:space="preserve"> GJ Jr, et al. </w:t>
      </w:r>
      <w:proofErr w:type="spellStart"/>
      <w:r w:rsidRPr="006012CF">
        <w:rPr>
          <w:rFonts w:ascii="Open Sans" w:eastAsia="Times New Roman" w:hAnsi="Open Sans" w:cs="Open Sans"/>
          <w:color w:val="344054"/>
          <w:kern w:val="0"/>
          <w:sz w:val="24"/>
          <w:szCs w:val="24"/>
          <w14:ligatures w14:val="none"/>
        </w:rPr>
        <w:t>Biochemistry</w:t>
      </w:r>
      <w:proofErr w:type="spellEnd"/>
      <w:r w:rsidRPr="006012CF">
        <w:rPr>
          <w:rFonts w:ascii="Open Sans" w:eastAsia="Times New Roman" w:hAnsi="Open Sans" w:cs="Open Sans"/>
          <w:color w:val="344054"/>
          <w:kern w:val="0"/>
          <w:sz w:val="24"/>
          <w:szCs w:val="24"/>
          <w14:ligatures w14:val="none"/>
        </w:rPr>
        <w:t xml:space="preserve">. </w:t>
      </w:r>
      <w:proofErr w:type="spellStart"/>
      <w:r w:rsidRPr="006012CF">
        <w:rPr>
          <w:rFonts w:ascii="Open Sans" w:eastAsia="Times New Roman" w:hAnsi="Open Sans" w:cs="Open Sans"/>
          <w:color w:val="344054"/>
          <w:kern w:val="0"/>
          <w:sz w:val="24"/>
          <w:szCs w:val="24"/>
          <w14:ligatures w14:val="none"/>
        </w:rPr>
        <w:t>8th</w:t>
      </w:r>
      <w:proofErr w:type="spellEnd"/>
      <w:r w:rsidRPr="006012CF">
        <w:rPr>
          <w:rFonts w:ascii="Open Sans" w:eastAsia="Times New Roman" w:hAnsi="Open Sans" w:cs="Open Sans"/>
          <w:color w:val="344054"/>
          <w:kern w:val="0"/>
          <w:sz w:val="24"/>
          <w:szCs w:val="24"/>
          <w14:ligatures w14:val="none"/>
        </w:rPr>
        <w:t xml:space="preserve"> </w:t>
      </w:r>
      <w:proofErr w:type="spellStart"/>
      <w:r w:rsidRPr="006012CF">
        <w:rPr>
          <w:rFonts w:ascii="Open Sans" w:eastAsia="Times New Roman" w:hAnsi="Open Sans" w:cs="Open Sans"/>
          <w:color w:val="344054"/>
          <w:kern w:val="0"/>
          <w:sz w:val="24"/>
          <w:szCs w:val="24"/>
          <w14:ligatures w14:val="none"/>
        </w:rPr>
        <w:t>edition</w:t>
      </w:r>
      <w:proofErr w:type="spellEnd"/>
      <w:r w:rsidRPr="006012CF">
        <w:rPr>
          <w:rFonts w:ascii="Open Sans" w:eastAsia="Times New Roman" w:hAnsi="Open Sans" w:cs="Open Sans"/>
          <w:color w:val="344054"/>
          <w:kern w:val="0"/>
          <w:sz w:val="24"/>
          <w:szCs w:val="24"/>
          <w14:ligatures w14:val="none"/>
        </w:rPr>
        <w:t>. New York: W H Freeman; 2015.</w:t>
      </w:r>
    </w:p>
    <w:p w14:paraId="2CFFB20B" w14:textId="466A2D51" w:rsidR="00BF02AC" w:rsidRDefault="00393368" w:rsidP="00F91637">
      <w:pPr>
        <w:jc w:val="center"/>
      </w:pPr>
      <w:r>
        <w:rPr>
          <w:rFonts w:eastAsia="Times New Roman"/>
          <w:noProof/>
        </w:rPr>
        <w:drawing>
          <wp:anchor distT="0" distB="0" distL="114300" distR="114300" simplePos="0" relativeHeight="251659264" behindDoc="0" locked="0" layoutInCell="1" allowOverlap="1" wp14:anchorId="58719F68" wp14:editId="181EAD1A">
            <wp:simplePos x="0" y="0"/>
            <wp:positionH relativeFrom="column">
              <wp:posOffset>594360</wp:posOffset>
            </wp:positionH>
            <wp:positionV relativeFrom="paragraph">
              <wp:posOffset>40640</wp:posOffset>
            </wp:positionV>
            <wp:extent cx="3949700" cy="12573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a:extLst>
                        <a:ext uri="{28A0092B-C50C-407E-A947-70E740481C1C}">
                          <a14:useLocalDpi xmlns:a14="http://schemas.microsoft.com/office/drawing/2010/main" val="0"/>
                        </a:ext>
                      </a:extLst>
                    </a:blip>
                    <a:stretch>
                      <a:fillRect/>
                    </a:stretch>
                  </pic:blipFill>
                  <pic:spPr>
                    <a:xfrm>
                      <a:off x="0" y="0"/>
                      <a:ext cx="3949700" cy="1257300"/>
                    </a:xfrm>
                    <a:prstGeom prst="rect">
                      <a:avLst/>
                    </a:prstGeom>
                  </pic:spPr>
                </pic:pic>
              </a:graphicData>
            </a:graphic>
          </wp:anchor>
        </w:drawing>
      </w:r>
      <w:r>
        <w:t>(Fonte da imagem:</w:t>
      </w:r>
      <w:r w:rsidRPr="00393368">
        <w:t xml:space="preserve"> https://kasvi.com.br/clonagem-molecular-dna-recombinante/</w:t>
      </w:r>
      <w:r>
        <w:t>)</w:t>
      </w:r>
    </w:p>
    <w:sectPr w:rsidR="00BF02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190"/>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304D3A"/>
    <w:multiLevelType w:val="hybridMultilevel"/>
    <w:tmpl w:val="FE326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B40C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8594543">
    <w:abstractNumId w:val="0"/>
  </w:num>
  <w:num w:numId="2" w16cid:durableId="361517214">
    <w:abstractNumId w:val="2"/>
  </w:num>
  <w:num w:numId="3" w16cid:durableId="53111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C"/>
    <w:rsid w:val="00001C22"/>
    <w:rsid w:val="00393368"/>
    <w:rsid w:val="006012CF"/>
    <w:rsid w:val="008479C6"/>
    <w:rsid w:val="00AE1A09"/>
    <w:rsid w:val="00B478C2"/>
    <w:rsid w:val="00BF02AC"/>
    <w:rsid w:val="00D67FFA"/>
    <w:rsid w:val="00DC0EF8"/>
    <w:rsid w:val="00F91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E58F82F"/>
  <w15:chartTrackingRefBased/>
  <w15:docId w15:val="{C855766B-8AFE-EC47-888B-363C32FE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unhideWhenUsed/>
    <w:qFormat/>
    <w:rsid w:val="006012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BF02AC"/>
    <w:rPr>
      <w:rFonts w:ascii="Helvetica" w:hAnsi="Helvetica" w:cs="Times New Roman"/>
      <w:kern w:val="0"/>
      <w:sz w:val="18"/>
      <w:szCs w:val="18"/>
      <w14:ligatures w14:val="none"/>
    </w:rPr>
  </w:style>
  <w:style w:type="character" w:customStyle="1" w:styleId="s1">
    <w:name w:val="s1"/>
    <w:basedOn w:val="Fontepargpadro"/>
    <w:rsid w:val="00BF02AC"/>
    <w:rPr>
      <w:rFonts w:ascii="Helvetica" w:hAnsi="Helvetica" w:hint="default"/>
      <w:b w:val="0"/>
      <w:bCs w:val="0"/>
      <w:i w:val="0"/>
      <w:iCs w:val="0"/>
      <w:sz w:val="18"/>
      <w:szCs w:val="18"/>
    </w:rPr>
  </w:style>
  <w:style w:type="paragraph" w:customStyle="1" w:styleId="li1">
    <w:name w:val="li1"/>
    <w:basedOn w:val="Normal"/>
    <w:rsid w:val="00D67FFA"/>
    <w:rPr>
      <w:rFonts w:ascii="Helvetica" w:hAnsi="Helvetica" w:cs="Times New Roman"/>
      <w:kern w:val="0"/>
      <w:sz w:val="18"/>
      <w:szCs w:val="18"/>
      <w14:ligatures w14:val="none"/>
    </w:rPr>
  </w:style>
  <w:style w:type="character" w:customStyle="1" w:styleId="Ttulo3Char">
    <w:name w:val="Título 3 Char"/>
    <w:basedOn w:val="Fontepargpadro"/>
    <w:link w:val="Ttulo3"/>
    <w:uiPriority w:val="9"/>
    <w:semiHidden/>
    <w:rsid w:val="006012CF"/>
    <w:rPr>
      <w:rFonts w:asciiTheme="majorHAnsi" w:eastAsiaTheme="majorEastAsia" w:hAnsiTheme="majorHAnsi" w:cstheme="majorBidi"/>
      <w:color w:val="1F3763" w:themeColor="accent1" w:themeShade="7F"/>
      <w:sz w:val="24"/>
      <w:szCs w:val="24"/>
    </w:rPr>
  </w:style>
  <w:style w:type="paragraph" w:styleId="PargrafodaLista">
    <w:name w:val="List Paragraph"/>
    <w:basedOn w:val="Normal"/>
    <w:uiPriority w:val="34"/>
    <w:qFormat/>
    <w:rsid w:val="00F91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1921">
      <w:bodyDiv w:val="1"/>
      <w:marLeft w:val="0"/>
      <w:marRight w:val="0"/>
      <w:marTop w:val="0"/>
      <w:marBottom w:val="0"/>
      <w:divBdr>
        <w:top w:val="none" w:sz="0" w:space="0" w:color="auto"/>
        <w:left w:val="none" w:sz="0" w:space="0" w:color="auto"/>
        <w:bottom w:val="none" w:sz="0" w:space="0" w:color="auto"/>
        <w:right w:val="none" w:sz="0" w:space="0" w:color="auto"/>
      </w:divBdr>
    </w:div>
    <w:div w:id="12156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1047</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Ramos</dc:creator>
  <cp:keywords/>
  <dc:description/>
  <cp:lastModifiedBy>Bruna Ramos</cp:lastModifiedBy>
  <cp:revision>2</cp:revision>
  <dcterms:created xsi:type="dcterms:W3CDTF">2024-05-23T18:28:00Z</dcterms:created>
  <dcterms:modified xsi:type="dcterms:W3CDTF">2024-05-23T18:28:00Z</dcterms:modified>
</cp:coreProperties>
</file>