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C49A" w14:textId="77777777" w:rsidR="00AA7631" w:rsidRPr="00413DAD" w:rsidRDefault="00AA7631" w:rsidP="00AA763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13DAD">
        <w:rPr>
          <w:rFonts w:ascii="Times New Roman" w:hAnsi="Times New Roman" w:cs="Times New Roman"/>
          <w:sz w:val="24"/>
          <w:szCs w:val="24"/>
        </w:rPr>
        <w:t>Sequenciamento do genoma completo</w:t>
      </w:r>
    </w:p>
    <w:p w14:paraId="1CA0118D" w14:textId="77777777" w:rsidR="00AA7631" w:rsidRDefault="00AA7631" w:rsidP="00AA763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 </w:t>
      </w:r>
      <w:r w:rsidRPr="00413DA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sequenciamento completo de genoma</w:t>
      </w:r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413DA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(SCG)</w:t>
      </w:r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(eu inglês: </w:t>
      </w:r>
      <w:proofErr w:type="spellStart"/>
      <w:r w:rsidRPr="00413DA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whole</w:t>
      </w:r>
      <w:proofErr w:type="spellEnd"/>
      <w:r w:rsidRPr="00413DA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13DA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genome</w:t>
      </w:r>
      <w:proofErr w:type="spellEnd"/>
      <w:r w:rsidRPr="00413DA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13DA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sequencing</w:t>
      </w:r>
      <w:proofErr w:type="spellEnd"/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- WGS), também conhecido como sequenciamento de genoma completo, sequenciamento total do genoma, ou sequenciamento</w:t>
      </w:r>
      <w:r w:rsidRPr="00413DA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do genoma inteiro</w:t>
      </w:r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é o processo de determinar a totalidade, ou quase a totalidade, da </w:t>
      </w:r>
      <w:r w:rsidRPr="00413DAD">
        <w:rPr>
          <w:rFonts w:ascii="Times New Roman" w:hAnsi="Times New Roman" w:cs="Times New Roman"/>
          <w:sz w:val="24"/>
          <w:szCs w:val="24"/>
          <w:shd w:val="clear" w:color="auto" w:fill="FFFFFF"/>
        </w:rPr>
        <w:t>sequência de DNA</w:t>
      </w:r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do </w:t>
      </w:r>
      <w:r w:rsidRPr="00413DAD">
        <w:rPr>
          <w:rFonts w:ascii="Times New Roman" w:hAnsi="Times New Roman" w:cs="Times New Roman"/>
          <w:sz w:val="24"/>
          <w:szCs w:val="24"/>
          <w:shd w:val="clear" w:color="auto" w:fill="FFFFFF"/>
        </w:rPr>
        <w:t>genoma</w:t>
      </w:r>
      <w:r w:rsidRPr="00413D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de um organismo em um único momento</w:t>
      </w:r>
    </w:p>
    <w:p w14:paraId="55810AE4" w14:textId="4506455E" w:rsidR="00AA7631" w:rsidRDefault="00AA7631" w:rsidP="00AA7631">
      <w:r>
        <w:rPr>
          <w:noProof/>
        </w:rPr>
        <w:drawing>
          <wp:inline distT="0" distB="0" distL="0" distR="0" wp14:anchorId="0B7D6BAA" wp14:editId="183F0743">
            <wp:extent cx="3658111" cy="1981477"/>
            <wp:effectExtent l="0" t="0" r="0" b="0"/>
            <wp:docPr id="334055059" name="Imagem 1" descr="Ícon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55059" name="Imagem 1" descr="Ícone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31"/>
    <w:rsid w:val="00A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07F"/>
  <w15:chartTrackingRefBased/>
  <w15:docId w15:val="{553F95D0-A331-406D-A1C8-003012E0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pietraagostinig@gmail.com</dc:creator>
  <cp:keywords/>
  <dc:description/>
  <cp:lastModifiedBy>pietraagostinig@gmail.com</cp:lastModifiedBy>
  <cp:revision>1</cp:revision>
  <dcterms:created xsi:type="dcterms:W3CDTF">2024-05-13T22:12:00Z</dcterms:created>
  <dcterms:modified xsi:type="dcterms:W3CDTF">2024-05-13T22:14:00Z</dcterms:modified>
</cp:coreProperties>
</file>