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A7DA0" w14:textId="2018B624" w:rsidR="005C3FAE" w:rsidRDefault="00EF7B42">
      <w:pPr>
        <w:rPr>
          <w:rFonts w:ascii="Aptos" w:hAnsi="Aptos"/>
        </w:rPr>
      </w:pPr>
      <w:r>
        <w:rPr>
          <w:rFonts w:ascii="Aptos" w:hAnsi="Aptos"/>
        </w:rPr>
        <w:t>BEATRIZ LAURA DOS SANTOS- Nº15635271</w:t>
      </w:r>
    </w:p>
    <w:p w14:paraId="26BDF6D4" w14:textId="7767C5D3" w:rsidR="00EF7B42" w:rsidRDefault="00EF7B42">
      <w:pPr>
        <w:rPr>
          <w:rFonts w:ascii="Aptos" w:hAnsi="Aptos"/>
        </w:rPr>
      </w:pPr>
      <w:r>
        <w:rPr>
          <w:rFonts w:ascii="Aptos" w:hAnsi="Aptos"/>
        </w:rPr>
        <w:t>GLOSSÁRIO DE GENÉTICA</w:t>
      </w:r>
    </w:p>
    <w:p w14:paraId="6EE4B735" w14:textId="77777777" w:rsidR="00EF7B42" w:rsidRDefault="00EF7B42">
      <w:pPr>
        <w:rPr>
          <w:rFonts w:ascii="Aptos" w:hAnsi="Aptos"/>
        </w:rPr>
      </w:pPr>
    </w:p>
    <w:p w14:paraId="5E489D64" w14:textId="77777777" w:rsidR="00EF7B42" w:rsidRDefault="00EF7B42">
      <w:pPr>
        <w:rPr>
          <w:rFonts w:ascii="Aptos" w:hAnsi="Aptos"/>
        </w:rPr>
      </w:pPr>
    </w:p>
    <w:p w14:paraId="5ECBA4AB" w14:textId="18E761E9" w:rsidR="00EF7B42" w:rsidRPr="00251D5F" w:rsidRDefault="00251D5F">
      <w:pPr>
        <w:rPr>
          <w:rFonts w:ascii="Aptos" w:hAnsi="Aptos"/>
          <w:b/>
          <w:bCs/>
          <w:sz w:val="28"/>
          <w:szCs w:val="28"/>
          <w:u w:val="single"/>
        </w:rPr>
      </w:pPr>
      <w:r w:rsidRPr="00251D5F">
        <w:rPr>
          <w:rFonts w:ascii="Aptos" w:hAnsi="Aptos"/>
          <w:b/>
          <w:bCs/>
          <w:sz w:val="28"/>
          <w:szCs w:val="28"/>
          <w:u w:val="single"/>
        </w:rPr>
        <w:t>CRUZAMENTO- TESTE</w:t>
      </w:r>
    </w:p>
    <w:p w14:paraId="4E6D0B2A" w14:textId="0BEF61B5" w:rsidR="00251D5F" w:rsidRPr="00251D5F" w:rsidRDefault="00251D5F">
      <w:pPr>
        <w:rPr>
          <w:rFonts w:ascii="Abadi" w:hAnsi="Abadi"/>
          <w:sz w:val="24"/>
          <w:szCs w:val="24"/>
        </w:rPr>
      </w:pPr>
      <w:r w:rsidRPr="00251D5F">
        <w:rPr>
          <w:rFonts w:ascii="Abadi" w:hAnsi="Abadi"/>
          <w:sz w:val="24"/>
          <w:szCs w:val="24"/>
        </w:rPr>
        <w:t>É</w:t>
      </w:r>
      <w:r w:rsidRPr="00251D5F">
        <w:rPr>
          <w:rFonts w:ascii="Abadi" w:hAnsi="Abadi"/>
          <w:sz w:val="24"/>
          <w:szCs w:val="24"/>
        </w:rPr>
        <w:t xml:space="preserve"> uma técnica feita pra verificar se o indivíduo de fenótipo dominante é homozigoto ou heterozigoto. Nele, um fenótipo dominante é cruzado com um </w:t>
      </w:r>
      <w:r w:rsidRPr="00251D5F">
        <w:rPr>
          <w:rFonts w:ascii="Abadi" w:hAnsi="Abadi"/>
          <w:sz w:val="24"/>
          <w:szCs w:val="24"/>
        </w:rPr>
        <w:t xml:space="preserve">homozigoto </w:t>
      </w:r>
      <w:r w:rsidRPr="00251D5F">
        <w:rPr>
          <w:rFonts w:ascii="Abadi" w:hAnsi="Abadi"/>
          <w:sz w:val="24"/>
          <w:szCs w:val="24"/>
        </w:rPr>
        <w:t>recessivo.</w:t>
      </w:r>
      <w:r w:rsidRPr="00251D5F">
        <w:rPr>
          <w:rFonts w:ascii="Abadi" w:hAnsi="Abadi"/>
          <w:sz w:val="24"/>
          <w:szCs w:val="24"/>
        </w:rPr>
        <w:t xml:space="preserve"> Se t</w:t>
      </w:r>
      <w:r w:rsidRPr="00251D5F">
        <w:rPr>
          <w:rFonts w:ascii="Abadi" w:hAnsi="Abadi"/>
          <w:sz w:val="24"/>
          <w:szCs w:val="24"/>
        </w:rPr>
        <w:t xml:space="preserve">odos os descendentes apresentam fenótipo dominante, </w:t>
      </w:r>
      <w:r w:rsidRPr="00251D5F">
        <w:rPr>
          <w:rFonts w:ascii="Abadi" w:hAnsi="Abadi"/>
          <w:sz w:val="24"/>
          <w:szCs w:val="24"/>
        </w:rPr>
        <w:t xml:space="preserve">compreende-se que o genótipo desconhecido é homozigoto, </w:t>
      </w:r>
      <w:r w:rsidRPr="00251D5F">
        <w:rPr>
          <w:rFonts w:ascii="Abadi" w:hAnsi="Abadi"/>
          <w:sz w:val="24"/>
          <w:szCs w:val="24"/>
        </w:rPr>
        <w:t xml:space="preserve">mas, </w:t>
      </w:r>
      <w:r w:rsidRPr="00251D5F">
        <w:rPr>
          <w:rFonts w:ascii="Abadi" w:hAnsi="Abadi"/>
          <w:sz w:val="24"/>
          <w:szCs w:val="24"/>
        </w:rPr>
        <w:t xml:space="preserve">se </w:t>
      </w:r>
      <w:r w:rsidRPr="00251D5F">
        <w:rPr>
          <w:rFonts w:ascii="Abadi" w:hAnsi="Abadi"/>
          <w:sz w:val="24"/>
          <w:szCs w:val="24"/>
        </w:rPr>
        <w:t>a prole exibir uma proporção de fenótipos dominantes para recessivos de 1:1, o indivíduo é considerado heterozigoto.</w:t>
      </w:r>
    </w:p>
    <w:p w14:paraId="5B038272" w14:textId="730C0A9C" w:rsidR="00251D5F" w:rsidRPr="00251D5F" w:rsidRDefault="00251D5F">
      <w:pPr>
        <w:rPr>
          <w:rFonts w:ascii="Abadi" w:hAnsi="Abadi"/>
          <w:sz w:val="24"/>
          <w:szCs w:val="24"/>
        </w:rPr>
      </w:pPr>
      <w:r>
        <w:rPr>
          <w:noProof/>
        </w:rPr>
        <w:drawing>
          <wp:inline distT="0" distB="0" distL="0" distR="0" wp14:anchorId="5B2C7073" wp14:editId="4EA53251">
            <wp:extent cx="5400040" cy="3543935"/>
            <wp:effectExtent l="0" t="0" r="0" b="0"/>
            <wp:docPr id="756715374" name="Imagem 2" descr="Exercícios - NST - Heredogr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rcícios - NST - Heredogra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D5F" w:rsidRPr="00251D5F" w:rsidSect="00EF7B42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42"/>
    <w:rsid w:val="00251D5F"/>
    <w:rsid w:val="004938BC"/>
    <w:rsid w:val="005C3FAE"/>
    <w:rsid w:val="0060038C"/>
    <w:rsid w:val="00BD5643"/>
    <w:rsid w:val="00E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CAC3"/>
  <w15:chartTrackingRefBased/>
  <w15:docId w15:val="{E80B9ED5-F5CB-42CC-832A-881BA1A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Laura</dc:creator>
  <cp:keywords/>
  <dc:description/>
  <cp:lastModifiedBy>Beatriz Laura</cp:lastModifiedBy>
  <cp:revision>1</cp:revision>
  <dcterms:created xsi:type="dcterms:W3CDTF">2024-05-12T21:56:00Z</dcterms:created>
  <dcterms:modified xsi:type="dcterms:W3CDTF">2024-05-13T01:19:00Z</dcterms:modified>
</cp:coreProperties>
</file>