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84" w:rsidRPr="001D3E3E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double"/>
          <w:lang w:val="pt-BR"/>
        </w:rPr>
      </w:pPr>
      <w:r w:rsidRPr="001D3E3E">
        <w:rPr>
          <w:rFonts w:ascii="Times New Roman" w:hAnsi="Times New Roman" w:cs="Times New Roman"/>
          <w:b/>
          <w:sz w:val="28"/>
          <w:szCs w:val="24"/>
          <w:u w:val="double"/>
          <w:lang w:val="pt-BR"/>
        </w:rPr>
        <w:t>LACTENTE (0 a 2 anos)</w:t>
      </w: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Basal (GEB)</w:t>
      </w: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Tabela 1. Equações para o cálculo do Gasto Energético Basal (GEB).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174"/>
        <w:gridCol w:w="1350"/>
        <w:gridCol w:w="3638"/>
      </w:tblGrid>
      <w:tr w:rsidR="00150184" w:rsidRPr="005312E8" w:rsidTr="00800BA3">
        <w:tc>
          <w:tcPr>
            <w:tcW w:w="1467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Referência</w:t>
            </w: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Sexo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Idade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Equação para o GEB</w:t>
            </w:r>
          </w:p>
        </w:tc>
      </w:tr>
      <w:tr w:rsidR="00150184" w:rsidRPr="005312E8" w:rsidTr="00800BA3">
        <w:tc>
          <w:tcPr>
            <w:tcW w:w="1467" w:type="pct"/>
            <w:vMerge w:val="restart"/>
            <w:vAlign w:val="center"/>
          </w:tcPr>
          <w:p w:rsidR="00C75CB5" w:rsidRPr="005312E8" w:rsidRDefault="00C75CB5" w:rsidP="00C75CB5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(FAO/OMS, 1985)</w:t>
            </w: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60,9 x P – 54</w:t>
            </w:r>
          </w:p>
        </w:tc>
      </w:tr>
      <w:tr w:rsidR="00150184" w:rsidRPr="005312E8" w:rsidTr="00800BA3">
        <w:tc>
          <w:tcPr>
            <w:tcW w:w="1467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61 x P – 51</w:t>
            </w:r>
          </w:p>
        </w:tc>
      </w:tr>
      <w:tr w:rsidR="00150184" w:rsidRPr="005312E8" w:rsidTr="00800BA3">
        <w:tc>
          <w:tcPr>
            <w:tcW w:w="1467" w:type="pct"/>
            <w:vMerge w:val="restart"/>
            <w:vAlign w:val="center"/>
          </w:tcPr>
          <w:p w:rsidR="00150184" w:rsidRPr="005312E8" w:rsidRDefault="00C75CB5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(Schofield, 1985)</w:t>
            </w: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(0,167 x P) + (15,174 x E) – 617,6</w:t>
            </w:r>
          </w:p>
        </w:tc>
      </w:tr>
      <w:tr w:rsidR="00150184" w:rsidRPr="005312E8" w:rsidTr="00800BA3">
        <w:tc>
          <w:tcPr>
            <w:tcW w:w="1467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0 a 2 anos</w:t>
            </w:r>
          </w:p>
        </w:tc>
        <w:tc>
          <w:tcPr>
            <w:tcW w:w="2086" w:type="pct"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(16,252) x P + (10,232 x E) – 413,5</w:t>
            </w:r>
          </w:p>
        </w:tc>
      </w:tr>
    </w:tbl>
    <w:p w:rsidR="00150184" w:rsidRPr="005312E8" w:rsidRDefault="00775645" w:rsidP="0015018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>
        <w:rPr>
          <w:rFonts w:ascii="Times New Roman" w:hAnsi="Times New Roman" w:cs="Times New Roman"/>
          <w:b/>
          <w:sz w:val="20"/>
          <w:szCs w:val="24"/>
          <w:lang w:val="pt-BR"/>
        </w:rPr>
        <w:t xml:space="preserve">P=peso (kg); </w:t>
      </w:r>
      <w:r w:rsidR="00150184" w:rsidRPr="005312E8">
        <w:rPr>
          <w:rFonts w:ascii="Times New Roman" w:hAnsi="Times New Roman" w:cs="Times New Roman"/>
          <w:b/>
          <w:sz w:val="20"/>
          <w:szCs w:val="24"/>
          <w:lang w:val="pt-BR"/>
        </w:rPr>
        <w:t>E=estatura (centímetros).</w:t>
      </w:r>
    </w:p>
    <w:p w:rsidR="00150184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bookmarkStart w:id="0" w:name="_GoBack"/>
      <w:bookmarkEnd w:id="0"/>
    </w:p>
    <w:p w:rsidR="001D3E3E" w:rsidRPr="005312E8" w:rsidRDefault="001D3E3E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150184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Total (GET)</w:t>
      </w:r>
    </w:p>
    <w:p w:rsidR="001D3E3E" w:rsidRPr="005312E8" w:rsidRDefault="001D3E3E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50184" w:rsidRPr="005312E8" w:rsidRDefault="00150184" w:rsidP="001501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 xml:space="preserve">Tabela 2. </w:t>
      </w:r>
      <w:r w:rsidR="00325EFF" w:rsidRPr="005312E8">
        <w:rPr>
          <w:rFonts w:ascii="Times New Roman" w:hAnsi="Times New Roman" w:cs="Times New Roman"/>
          <w:b/>
          <w:sz w:val="20"/>
          <w:szCs w:val="24"/>
          <w:lang w:val="pt-BR"/>
        </w:rPr>
        <w:t>Equações</w:t>
      </w: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 xml:space="preserve"> para cálculo do Gasto Energético Total (GET).</w:t>
      </w:r>
    </w:p>
    <w:tbl>
      <w:tblPr>
        <w:tblW w:w="4972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576"/>
        <w:gridCol w:w="3217"/>
      </w:tblGrid>
      <w:tr w:rsidR="00150184" w:rsidRPr="00F64DA6" w:rsidTr="00800BA3">
        <w:tc>
          <w:tcPr>
            <w:tcW w:w="10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Referência</w:t>
            </w:r>
          </w:p>
        </w:tc>
        <w:tc>
          <w:tcPr>
            <w:tcW w:w="20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Indicação</w:t>
            </w:r>
          </w:p>
        </w:tc>
        <w:tc>
          <w:tcPr>
            <w:tcW w:w="18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Fórmulas para cálculo do GET</w:t>
            </w:r>
          </w:p>
        </w:tc>
      </w:tr>
      <w:tr w:rsidR="00150184" w:rsidRPr="005312E8" w:rsidTr="00800BA3">
        <w:tc>
          <w:tcPr>
            <w:tcW w:w="1083" w:type="pct"/>
            <w:vMerge w:val="restart"/>
            <w:tcBorders>
              <w:top w:val="single" w:sz="12" w:space="0" w:color="auto"/>
            </w:tcBorders>
            <w:vAlign w:val="center"/>
          </w:tcPr>
          <w:p w:rsidR="00150184" w:rsidRPr="0050579C" w:rsidRDefault="0050579C" w:rsidP="0050579C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DRI </w:t>
            </w:r>
            <w:r w:rsidR="00150184"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IOM, </w:t>
            </w:r>
            <w:r w:rsidR="00150184"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2002/2005)</w:t>
            </w:r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0 a 3 meses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[89 x Peso (kg) – 100] + 175 kcal</w:t>
            </w:r>
          </w:p>
        </w:tc>
      </w:tr>
      <w:tr w:rsidR="00150184" w:rsidRPr="005312E8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4 a 6 meses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[89 x Peso (kg) – 100] + 56 kcal</w:t>
            </w:r>
          </w:p>
        </w:tc>
      </w:tr>
      <w:tr w:rsidR="00150184" w:rsidRPr="005312E8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7 a 12 meses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[89 x Peso (kg) – 100] + 22 kcal</w:t>
            </w:r>
          </w:p>
        </w:tc>
      </w:tr>
      <w:tr w:rsidR="00150184" w:rsidRPr="005312E8" w:rsidTr="00800BA3">
        <w:tc>
          <w:tcPr>
            <w:tcW w:w="1083" w:type="pct"/>
            <w:vMerge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13 a 24 meses</w:t>
            </w:r>
          </w:p>
        </w:tc>
        <w:tc>
          <w:tcPr>
            <w:tcW w:w="1855" w:type="pct"/>
            <w:tcBorders>
              <w:bottom w:val="single" w:sz="12" w:space="0" w:color="auto"/>
            </w:tcBorders>
            <w:vAlign w:val="center"/>
          </w:tcPr>
          <w:p w:rsidR="00150184" w:rsidRPr="005312E8" w:rsidRDefault="00150184" w:rsidP="00800B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[89 x Peso (kg) – 100] + 20 kcal</w:t>
            </w:r>
          </w:p>
        </w:tc>
      </w:tr>
      <w:tr w:rsidR="00150184" w:rsidRPr="005312E8" w:rsidTr="00DB4586">
        <w:trPr>
          <w:trHeight w:val="473"/>
        </w:trPr>
        <w:tc>
          <w:tcPr>
            <w:tcW w:w="1083" w:type="pct"/>
            <w:vMerge w:val="restart"/>
            <w:tcBorders>
              <w:top w:val="single" w:sz="12" w:space="0" w:color="auto"/>
            </w:tcBorders>
            <w:vAlign w:val="center"/>
          </w:tcPr>
          <w:p w:rsidR="00150184" w:rsidRPr="0050579C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057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t-BR"/>
              </w:rPr>
              <w:t>Holliday</w:t>
            </w:r>
            <w:proofErr w:type="spellEnd"/>
            <w:r w:rsidRPr="005057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t-BR"/>
              </w:rPr>
              <w:t xml:space="preserve"> e Segar (1957)</w:t>
            </w:r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0 a 10 kg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100 Kcal/Kg</w:t>
            </w:r>
          </w:p>
        </w:tc>
      </w:tr>
      <w:tr w:rsidR="00150184" w:rsidRPr="00F64DA6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 a 20 kg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 xml:space="preserve">1000 Kcal + 50 Kcal/Kg para </w:t>
            </w:r>
            <w:proofErr w:type="gramStart"/>
            <w:r w:rsidRPr="005312E8">
              <w:rPr>
                <w:sz w:val="20"/>
                <w:szCs w:val="20"/>
                <w:lang w:val="pt-BR"/>
              </w:rPr>
              <w:t>cada</w:t>
            </w:r>
            <w:proofErr w:type="gramEnd"/>
            <w:r w:rsidRPr="005312E8">
              <w:rPr>
                <w:sz w:val="20"/>
                <w:szCs w:val="20"/>
                <w:lang w:val="pt-BR"/>
              </w:rPr>
              <w:t xml:space="preserve"> Kg acima de 10</w:t>
            </w:r>
          </w:p>
        </w:tc>
      </w:tr>
      <w:tr w:rsidR="00150184" w:rsidRPr="00F64DA6" w:rsidTr="00800BA3">
        <w:tc>
          <w:tcPr>
            <w:tcW w:w="1083" w:type="pct"/>
            <w:vMerge/>
            <w:vAlign w:val="center"/>
          </w:tcPr>
          <w:p w:rsidR="00150184" w:rsidRPr="005312E8" w:rsidRDefault="00150184" w:rsidP="00800BA3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&gt; 20 kg</w:t>
            </w:r>
          </w:p>
        </w:tc>
        <w:tc>
          <w:tcPr>
            <w:tcW w:w="1855" w:type="pct"/>
            <w:vAlign w:val="center"/>
          </w:tcPr>
          <w:p w:rsidR="00150184" w:rsidRPr="005312E8" w:rsidRDefault="00150184" w:rsidP="00800BA3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 xml:space="preserve">1500 Kcal + 20 Kcal/Kg para </w:t>
            </w:r>
            <w:proofErr w:type="gramStart"/>
            <w:r w:rsidRPr="005312E8">
              <w:rPr>
                <w:sz w:val="20"/>
                <w:szCs w:val="20"/>
                <w:lang w:val="pt-BR"/>
              </w:rPr>
              <w:t>cada</w:t>
            </w:r>
            <w:proofErr w:type="gramEnd"/>
            <w:r w:rsidRPr="005312E8">
              <w:rPr>
                <w:sz w:val="20"/>
                <w:szCs w:val="20"/>
                <w:lang w:val="pt-BR"/>
              </w:rPr>
              <w:t xml:space="preserve"> Kg acima de 20</w:t>
            </w:r>
          </w:p>
        </w:tc>
      </w:tr>
    </w:tbl>
    <w:p w:rsidR="00150184" w:rsidRPr="005312E8" w:rsidRDefault="00775645" w:rsidP="0015018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>
        <w:rPr>
          <w:rFonts w:ascii="Times New Roman" w:hAnsi="Times New Roman" w:cs="Times New Roman"/>
          <w:b/>
          <w:sz w:val="20"/>
          <w:szCs w:val="24"/>
          <w:lang w:val="pt-BR"/>
        </w:rPr>
        <w:t>P=peso (kg).</w:t>
      </w:r>
    </w:p>
    <w:p w:rsidR="00325EFF" w:rsidRPr="005312E8" w:rsidRDefault="00325EFF" w:rsidP="00325E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>
        <w:rPr>
          <w:rFonts w:ascii="Times New Roman" w:hAnsi="Times New Roman" w:cs="Times New Roman"/>
          <w:b/>
          <w:sz w:val="20"/>
          <w:szCs w:val="24"/>
          <w:lang w:val="pt-BR"/>
        </w:rPr>
        <w:t xml:space="preserve">OBS: as equações de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pt-BR"/>
        </w:rPr>
        <w:t>Holliday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pt-BR"/>
        </w:rPr>
        <w:t xml:space="preserve"> e Segar não levam em consideração a idade, mas o peso do indivíduo.</w:t>
      </w:r>
    </w:p>
    <w:p w:rsidR="00150184" w:rsidRPr="005312E8" w:rsidRDefault="00150184" w:rsidP="00150184">
      <w:pPr>
        <w:pStyle w:val="PargrafodaLista"/>
        <w:widowControl w:val="0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0184" w:rsidRDefault="00150184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848E5" w:rsidRDefault="005848E5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D3E3E" w:rsidRDefault="001D3E3E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1D3E3E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double"/>
          <w:lang w:val="pt-BR"/>
        </w:rPr>
      </w:pPr>
      <w:r w:rsidRPr="001D3E3E">
        <w:rPr>
          <w:rFonts w:ascii="Times New Roman" w:hAnsi="Times New Roman" w:cs="Times New Roman"/>
          <w:b/>
          <w:sz w:val="28"/>
          <w:szCs w:val="24"/>
          <w:u w:val="double"/>
          <w:lang w:val="pt-BR"/>
        </w:rPr>
        <w:lastRenderedPageBreak/>
        <w:t>PRÉ-ESCOLAR E ESCOLAR (2 a 10 anos)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Basal (GEB)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E36444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Tabela 3</w:t>
      </w:r>
      <w:r w:rsidR="00DF317B" w:rsidRPr="005312E8">
        <w:rPr>
          <w:rFonts w:ascii="Times New Roman" w:hAnsi="Times New Roman" w:cs="Times New Roman"/>
          <w:b/>
          <w:sz w:val="20"/>
          <w:szCs w:val="20"/>
          <w:lang w:val="pt-BR"/>
        </w:rPr>
        <w:t>. Equações para o cálculo do Gasto Energético Basal (GEB)</w:t>
      </w:r>
    </w:p>
    <w:tbl>
      <w:tblPr>
        <w:tblW w:w="5168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173"/>
        <w:gridCol w:w="1350"/>
        <w:gridCol w:w="3930"/>
      </w:tblGrid>
      <w:tr w:rsidR="00DF317B" w:rsidRPr="005312E8" w:rsidTr="00E36444"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Referência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Idade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Equação para o GEB</w:t>
            </w:r>
          </w:p>
        </w:tc>
      </w:tr>
      <w:tr w:rsidR="00DF317B" w:rsidRPr="005312E8" w:rsidTr="00E36444">
        <w:tc>
          <w:tcPr>
            <w:tcW w:w="1420" w:type="pct"/>
            <w:vMerge w:val="restart"/>
            <w:vAlign w:val="center"/>
          </w:tcPr>
          <w:p w:rsidR="00C75CB5" w:rsidRDefault="00C75CB5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DRI </w:t>
            </w:r>
            <w:r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IOM, </w:t>
            </w:r>
            <w:r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2002/2005)</w:t>
            </w:r>
          </w:p>
          <w:p w:rsidR="00DF317B" w:rsidRPr="005312E8" w:rsidRDefault="00E36444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Eutróficos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68 – (43.3 x I) + (712 x E) + (19.2 x P)</w:t>
            </w:r>
          </w:p>
        </w:tc>
      </w:tr>
      <w:tr w:rsidR="00DF317B" w:rsidRPr="005312E8" w:rsidTr="00E36444">
        <w:tc>
          <w:tcPr>
            <w:tcW w:w="1420" w:type="pct"/>
            <w:vMerge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189 – (17.6 x I) + (625 x E) + (7.9 x P)</w:t>
            </w:r>
          </w:p>
        </w:tc>
      </w:tr>
      <w:tr w:rsidR="00DF317B" w:rsidRPr="005312E8" w:rsidTr="00E36444">
        <w:tc>
          <w:tcPr>
            <w:tcW w:w="1420" w:type="pct"/>
            <w:vMerge w:val="restart"/>
            <w:tcBorders>
              <w:top w:val="single" w:sz="4" w:space="0" w:color="auto"/>
            </w:tcBorders>
            <w:vAlign w:val="center"/>
          </w:tcPr>
          <w:p w:rsidR="00C75CB5" w:rsidRDefault="00C75CB5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DRI </w:t>
            </w:r>
            <w:r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IOM, </w:t>
            </w:r>
            <w:r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2002/2005)</w:t>
            </w:r>
          </w:p>
          <w:p w:rsidR="00DF317B" w:rsidRPr="005312E8" w:rsidRDefault="00E36444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Sobrepeso e obesidade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420 – (33.5 × I) + (418.9 × E) + (16.7 × P)</w:t>
            </w:r>
          </w:p>
        </w:tc>
      </w:tr>
      <w:tr w:rsidR="00DF317B" w:rsidRPr="005312E8" w:rsidTr="00E36444">
        <w:tc>
          <w:tcPr>
            <w:tcW w:w="1420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516 – (26.8 × I) + (347 × E) + (12.4 × P)</w:t>
            </w:r>
          </w:p>
        </w:tc>
      </w:tr>
      <w:tr w:rsidR="00DF317B" w:rsidRPr="005312E8" w:rsidTr="00E36444"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DF317B" w:rsidRPr="005312E8" w:rsidRDefault="00C75CB5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(FAO/OMS, 1985)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(60,9 x P) – 54</w:t>
            </w:r>
          </w:p>
        </w:tc>
      </w:tr>
      <w:tr w:rsidR="00DF317B" w:rsidRPr="005312E8" w:rsidTr="00E36444">
        <w:tc>
          <w:tcPr>
            <w:tcW w:w="1420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(22,7 x P) + 495</w:t>
            </w:r>
          </w:p>
        </w:tc>
      </w:tr>
      <w:tr w:rsidR="00DF317B" w:rsidRPr="005312E8" w:rsidTr="00E36444">
        <w:tc>
          <w:tcPr>
            <w:tcW w:w="1420" w:type="pct"/>
            <w:vMerge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 w:val="restar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(61 x P) – 51</w:t>
            </w:r>
          </w:p>
        </w:tc>
      </w:tr>
      <w:tr w:rsidR="00DF317B" w:rsidRPr="005312E8" w:rsidTr="00E36444">
        <w:tc>
          <w:tcPr>
            <w:tcW w:w="1420" w:type="pct"/>
            <w:vMerge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(22,5 x P) + 499</w:t>
            </w:r>
          </w:p>
        </w:tc>
      </w:tr>
      <w:tr w:rsidR="00DF317B" w:rsidRPr="005312E8" w:rsidTr="00E36444">
        <w:tc>
          <w:tcPr>
            <w:tcW w:w="1420" w:type="pct"/>
            <w:vMerge w:val="restart"/>
            <w:vAlign w:val="center"/>
          </w:tcPr>
          <w:p w:rsidR="00DF317B" w:rsidRPr="005312E8" w:rsidRDefault="00C75CB5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(Schofield, 1985)</w:t>
            </w:r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(0,167 x P) + (15,174 x E) – 617,6</w:t>
            </w:r>
          </w:p>
        </w:tc>
      </w:tr>
      <w:tr w:rsidR="00DF317B" w:rsidRPr="005312E8" w:rsidTr="00E36444">
        <w:tc>
          <w:tcPr>
            <w:tcW w:w="1420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(19,59 x P) + (1,303 x E) + 414,9</w:t>
            </w:r>
          </w:p>
        </w:tc>
      </w:tr>
      <w:tr w:rsidR="00DF317B" w:rsidRPr="005312E8" w:rsidTr="00E36444">
        <w:tc>
          <w:tcPr>
            <w:tcW w:w="1420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(16,252 x P) + (10,232 x E) – 413,5</w:t>
            </w:r>
          </w:p>
        </w:tc>
      </w:tr>
      <w:tr w:rsidR="00DF317B" w:rsidRPr="005312E8" w:rsidTr="00E36444">
        <w:tc>
          <w:tcPr>
            <w:tcW w:w="1420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(16,969 x P) + (1,618 x E) + 371,2</w:t>
            </w:r>
          </w:p>
        </w:tc>
      </w:tr>
    </w:tbl>
    <w:p w:rsidR="00DF317B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 xml:space="preserve">P=peso (kg); I=idade (anos); E=estatura (para as equações </w:t>
      </w:r>
      <w:r w:rsidR="00E36444">
        <w:rPr>
          <w:rFonts w:ascii="Times New Roman" w:hAnsi="Times New Roman" w:cs="Times New Roman"/>
          <w:b/>
          <w:sz w:val="20"/>
          <w:szCs w:val="24"/>
          <w:lang w:val="pt-BR"/>
        </w:rPr>
        <w:t>de</w:t>
      </w: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 xml:space="preserve"> Schofield: Estatura em centímetro; para as equações das DRI: Estatura em metros).</w:t>
      </w:r>
    </w:p>
    <w:p w:rsidR="00DF317B" w:rsidRDefault="00DF317B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6444" w:rsidRDefault="00E36444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6444" w:rsidRDefault="00E36444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6444" w:rsidRDefault="00E36444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6444" w:rsidRDefault="00E36444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6444" w:rsidRDefault="00E36444" w:rsidP="00E3644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36444" w:rsidRDefault="00E36444" w:rsidP="00E3644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36444" w:rsidRDefault="00E36444" w:rsidP="00E3644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36444" w:rsidRDefault="00E36444" w:rsidP="00E3644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775645" w:rsidRDefault="00775645" w:rsidP="00E3644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1D3E3E" w:rsidRPr="005312E8" w:rsidRDefault="001D3E3E" w:rsidP="001D3E3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Gasto Energético Total (GET)</w:t>
      </w:r>
    </w:p>
    <w:p w:rsidR="001D3E3E" w:rsidRDefault="001D3E3E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E36444" w:rsidP="00DF317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Tabela 4</w:t>
      </w:r>
      <w:r w:rsidR="00DF317B" w:rsidRPr="005312E8">
        <w:rPr>
          <w:rFonts w:ascii="Times New Roman" w:hAnsi="Times New Roman" w:cs="Times New Roman"/>
          <w:b/>
          <w:sz w:val="20"/>
          <w:szCs w:val="20"/>
          <w:lang w:val="pt-BR"/>
        </w:rPr>
        <w:t>. Equações para o cálculo do Gasto Energético Total (GET) de indivíduos Eutróficos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77"/>
        <w:gridCol w:w="1277"/>
        <w:gridCol w:w="4925"/>
      </w:tblGrid>
      <w:tr w:rsidR="00E36444" w:rsidRPr="005312E8" w:rsidTr="00325EFF">
        <w:tc>
          <w:tcPr>
            <w:tcW w:w="712" w:type="pct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Referência</w:t>
            </w:r>
            <w:proofErr w:type="spellEnd"/>
          </w:p>
        </w:tc>
        <w:tc>
          <w:tcPr>
            <w:tcW w:w="732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</w:p>
        </w:tc>
        <w:tc>
          <w:tcPr>
            <w:tcW w:w="732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4" w:type="pct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Gasto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Energético Total (GET)</w:t>
            </w:r>
          </w:p>
        </w:tc>
      </w:tr>
      <w:tr w:rsidR="00E36444" w:rsidRPr="00DF317B" w:rsidTr="00325EFF">
        <w:trPr>
          <w:trHeight w:val="214"/>
        </w:trPr>
        <w:tc>
          <w:tcPr>
            <w:tcW w:w="712" w:type="pct"/>
            <w:vMerge w:val="restart"/>
          </w:tcPr>
          <w:p w:rsidR="00E36444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44" w:rsidRPr="00E36444" w:rsidRDefault="00E36444" w:rsidP="00325EFF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3644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 (IOM, 2002/2005)</w:t>
            </w:r>
          </w:p>
          <w:p w:rsidR="00E36444" w:rsidRPr="005312E8" w:rsidRDefault="00E36444" w:rsidP="00325E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4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Eutróficos</w:t>
            </w:r>
          </w:p>
        </w:tc>
        <w:tc>
          <w:tcPr>
            <w:tcW w:w="732" w:type="pct"/>
            <w:vMerge w:val="restart"/>
            <w:vAlign w:val="center"/>
            <w:hideMark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3 a 8 anos</w:t>
            </w:r>
          </w:p>
        </w:tc>
        <w:tc>
          <w:tcPr>
            <w:tcW w:w="732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2824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(26,7 x P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E36444" w:rsidRPr="00DF317B" w:rsidTr="00325EFF">
        <w:trPr>
          <w:trHeight w:val="70"/>
        </w:trPr>
        <w:tc>
          <w:tcPr>
            <w:tcW w:w="712" w:type="pct"/>
            <w:vMerge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32" w:type="pct"/>
            <w:vMerge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32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  <w:proofErr w:type="spellEnd"/>
          </w:p>
        </w:tc>
        <w:tc>
          <w:tcPr>
            <w:tcW w:w="2824" w:type="pct"/>
            <w:vAlign w:val="center"/>
          </w:tcPr>
          <w:p w:rsidR="00E36444" w:rsidRPr="005312E8" w:rsidRDefault="00E36444" w:rsidP="00167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(10 x P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E36444" w:rsidRPr="00DF317B" w:rsidTr="00325EFF">
        <w:trPr>
          <w:trHeight w:val="352"/>
        </w:trPr>
        <w:tc>
          <w:tcPr>
            <w:tcW w:w="712" w:type="pct"/>
            <w:vMerge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vAlign w:val="center"/>
            <w:hideMark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9 a 10 anos</w:t>
            </w:r>
          </w:p>
        </w:tc>
        <w:tc>
          <w:tcPr>
            <w:tcW w:w="732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2824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(26,7 x P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  <w:tr w:rsidR="00E36444" w:rsidRPr="00DF317B" w:rsidTr="00325EFF">
        <w:trPr>
          <w:trHeight w:val="352"/>
        </w:trPr>
        <w:tc>
          <w:tcPr>
            <w:tcW w:w="712" w:type="pct"/>
            <w:vMerge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32" w:type="pct"/>
            <w:vMerge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32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  <w:proofErr w:type="spellEnd"/>
          </w:p>
        </w:tc>
        <w:tc>
          <w:tcPr>
            <w:tcW w:w="2824" w:type="pct"/>
            <w:vAlign w:val="center"/>
          </w:tcPr>
          <w:p w:rsidR="00E36444" w:rsidRPr="005312E8" w:rsidRDefault="00E36444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(10 x P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  <w:tr w:rsidR="00325EFF" w:rsidRPr="00DF317B" w:rsidTr="00325EFF">
        <w:trPr>
          <w:trHeight w:val="579"/>
        </w:trPr>
        <w:tc>
          <w:tcPr>
            <w:tcW w:w="712" w:type="pct"/>
            <w:vMerge w:val="restart"/>
          </w:tcPr>
          <w:p w:rsidR="00325EFF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325EFF" w:rsidRPr="00325EFF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325E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t-BR"/>
              </w:rPr>
              <w:t>Holliday</w:t>
            </w:r>
            <w:proofErr w:type="spellEnd"/>
            <w:r w:rsidRPr="00325E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t-BR"/>
              </w:rPr>
              <w:t xml:space="preserve"> e Segar (1957)</w:t>
            </w:r>
          </w:p>
        </w:tc>
        <w:tc>
          <w:tcPr>
            <w:tcW w:w="1464" w:type="pct"/>
            <w:gridSpan w:val="2"/>
            <w:vAlign w:val="center"/>
          </w:tcPr>
          <w:p w:rsidR="00325EFF" w:rsidRPr="005312E8" w:rsidRDefault="00325EFF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0 a 10 kg</w:t>
            </w:r>
          </w:p>
        </w:tc>
        <w:tc>
          <w:tcPr>
            <w:tcW w:w="2824" w:type="pct"/>
            <w:vAlign w:val="center"/>
          </w:tcPr>
          <w:p w:rsidR="00325EFF" w:rsidRPr="005312E8" w:rsidRDefault="00325EFF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100 Kcal/Kg</w:t>
            </w:r>
          </w:p>
        </w:tc>
      </w:tr>
      <w:tr w:rsidR="00325EFF" w:rsidRPr="00DF317B" w:rsidTr="00325EFF">
        <w:trPr>
          <w:trHeight w:val="559"/>
        </w:trPr>
        <w:tc>
          <w:tcPr>
            <w:tcW w:w="712" w:type="pct"/>
            <w:vMerge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64" w:type="pct"/>
            <w:gridSpan w:val="2"/>
            <w:vAlign w:val="center"/>
          </w:tcPr>
          <w:p w:rsidR="00325EFF" w:rsidRPr="005312E8" w:rsidRDefault="00325EFF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 a 20 kg</w:t>
            </w:r>
          </w:p>
        </w:tc>
        <w:tc>
          <w:tcPr>
            <w:tcW w:w="2824" w:type="pct"/>
            <w:vAlign w:val="center"/>
          </w:tcPr>
          <w:p w:rsidR="00325EFF" w:rsidRPr="005312E8" w:rsidRDefault="00325EFF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 xml:space="preserve">1000 Kcal + 50 Kcal/Kg para </w:t>
            </w:r>
            <w:proofErr w:type="gramStart"/>
            <w:r w:rsidRPr="005312E8">
              <w:rPr>
                <w:sz w:val="20"/>
                <w:szCs w:val="20"/>
                <w:lang w:val="pt-BR"/>
              </w:rPr>
              <w:t>cada</w:t>
            </w:r>
            <w:proofErr w:type="gramEnd"/>
            <w:r w:rsidRPr="005312E8">
              <w:rPr>
                <w:sz w:val="20"/>
                <w:szCs w:val="20"/>
                <w:lang w:val="pt-BR"/>
              </w:rPr>
              <w:t xml:space="preserve"> Kg acima de 10</w:t>
            </w:r>
          </w:p>
        </w:tc>
      </w:tr>
      <w:tr w:rsidR="00325EFF" w:rsidRPr="00DF317B" w:rsidTr="00325EFF">
        <w:trPr>
          <w:trHeight w:val="352"/>
        </w:trPr>
        <w:tc>
          <w:tcPr>
            <w:tcW w:w="712" w:type="pct"/>
            <w:vMerge/>
            <w:tcBorders>
              <w:bottom w:val="single" w:sz="12" w:space="0" w:color="auto"/>
            </w:tcBorders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64" w:type="pct"/>
            <w:gridSpan w:val="2"/>
            <w:tcBorders>
              <w:bottom w:val="single" w:sz="12" w:space="0" w:color="auto"/>
            </w:tcBorders>
            <w:vAlign w:val="center"/>
          </w:tcPr>
          <w:p w:rsidR="00325EFF" w:rsidRPr="005312E8" w:rsidRDefault="00325EFF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&gt; 20 kg</w:t>
            </w:r>
          </w:p>
        </w:tc>
        <w:tc>
          <w:tcPr>
            <w:tcW w:w="2824" w:type="pct"/>
            <w:tcBorders>
              <w:bottom w:val="single" w:sz="12" w:space="0" w:color="auto"/>
            </w:tcBorders>
            <w:vAlign w:val="center"/>
          </w:tcPr>
          <w:p w:rsidR="00325EFF" w:rsidRPr="005312E8" w:rsidRDefault="00325EFF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 xml:space="preserve">1500 Kcal + 20 Kcal/Kg para </w:t>
            </w:r>
            <w:proofErr w:type="gramStart"/>
            <w:r w:rsidRPr="005312E8">
              <w:rPr>
                <w:sz w:val="20"/>
                <w:szCs w:val="20"/>
                <w:lang w:val="pt-BR"/>
              </w:rPr>
              <w:t>cada</w:t>
            </w:r>
            <w:proofErr w:type="gramEnd"/>
            <w:r w:rsidRPr="005312E8">
              <w:rPr>
                <w:sz w:val="20"/>
                <w:szCs w:val="20"/>
                <w:lang w:val="pt-BR"/>
              </w:rPr>
              <w:t xml:space="preserve"> Kg acima de 20</w:t>
            </w:r>
          </w:p>
        </w:tc>
      </w:tr>
    </w:tbl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(metros); FA= fator atividade (tabela abaixo).</w:t>
      </w:r>
    </w:p>
    <w:p w:rsidR="00C75CB5" w:rsidRPr="005312E8" w:rsidRDefault="00C75CB5" w:rsidP="00C75C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>
        <w:rPr>
          <w:rFonts w:ascii="Times New Roman" w:hAnsi="Times New Roman" w:cs="Times New Roman"/>
          <w:b/>
          <w:sz w:val="20"/>
          <w:szCs w:val="24"/>
          <w:lang w:val="pt-BR"/>
        </w:rPr>
        <w:t xml:space="preserve">OBS: as equações de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pt-BR"/>
        </w:rPr>
        <w:t>Holliday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pt-BR"/>
        </w:rPr>
        <w:t xml:space="preserve"> e Segar não levam em consideração a idade, mas o peso do indivíduo.</w:t>
      </w:r>
    </w:p>
    <w:p w:rsidR="00DF317B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325EFF" w:rsidRDefault="00325EFF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C75CB5" w:rsidRPr="005312E8" w:rsidRDefault="00C75CB5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E36444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Tabela 5</w:t>
      </w:r>
      <w:r w:rsidR="00DF317B" w:rsidRPr="005312E8">
        <w:rPr>
          <w:rFonts w:ascii="Times New Roman" w:hAnsi="Times New Roman" w:cs="Times New Roman"/>
          <w:b/>
          <w:sz w:val="20"/>
          <w:szCs w:val="20"/>
          <w:lang w:val="pt-BR"/>
        </w:rPr>
        <w:t>. Fator atividade (FA) de acordo com sexo para indivíduos Eutróficos de 3 a 10 anos.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DF317B" w:rsidRPr="005312E8" w:rsidTr="00167756">
        <w:trPr>
          <w:trHeight w:val="320"/>
        </w:trPr>
        <w:tc>
          <w:tcPr>
            <w:tcW w:w="1666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Nível de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Física</w:t>
            </w:r>
            <w:proofErr w:type="spellEnd"/>
          </w:p>
        </w:tc>
        <w:tc>
          <w:tcPr>
            <w:tcW w:w="3334" w:type="pct"/>
            <w:gridSpan w:val="2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Fator atividade (FA)</w:t>
            </w:r>
          </w:p>
        </w:tc>
      </w:tr>
      <w:tr w:rsidR="00DF317B" w:rsidRPr="005312E8" w:rsidTr="00167756">
        <w:tc>
          <w:tcPr>
            <w:tcW w:w="1666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  <w:proofErr w:type="spellEnd"/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r w:rsidRPr="005312E8">
        <w:rPr>
          <w:rFonts w:ascii="Times New Roman" w:hAnsi="Times New Roman" w:cs="Times New Roman"/>
          <w:b/>
          <w:sz w:val="20"/>
          <w:szCs w:val="20"/>
        </w:rPr>
        <w:t>Adaptado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</w:rPr>
        <w:t xml:space="preserve"> de IOM (2002/2005).</w:t>
      </w:r>
    </w:p>
    <w:p w:rsidR="00371B5C" w:rsidRDefault="00371B5C">
      <w:pPr>
        <w:rPr>
          <w:lang w:val="pt-BR"/>
        </w:rPr>
      </w:pPr>
    </w:p>
    <w:p w:rsidR="00325EFF" w:rsidRDefault="00325EFF">
      <w:pPr>
        <w:rPr>
          <w:lang w:val="pt-BR"/>
        </w:rPr>
      </w:pPr>
    </w:p>
    <w:p w:rsidR="00C75CB5" w:rsidRDefault="00C75CB5">
      <w:pPr>
        <w:rPr>
          <w:lang w:val="pt-BR"/>
        </w:rPr>
      </w:pPr>
    </w:p>
    <w:p w:rsidR="00C75CB5" w:rsidRDefault="00C75CB5">
      <w:pPr>
        <w:rPr>
          <w:lang w:val="pt-BR"/>
        </w:rPr>
      </w:pPr>
    </w:p>
    <w:p w:rsidR="00C75CB5" w:rsidRDefault="00C75CB5">
      <w:pPr>
        <w:rPr>
          <w:lang w:val="pt-BR"/>
        </w:rPr>
      </w:pPr>
    </w:p>
    <w:p w:rsidR="00DF317B" w:rsidRPr="005312E8" w:rsidRDefault="00E36444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Tabela 6</w:t>
      </w:r>
      <w:r w:rsidR="00DF317B" w:rsidRPr="005312E8">
        <w:rPr>
          <w:rFonts w:ascii="Times New Roman" w:hAnsi="Times New Roman" w:cs="Times New Roman"/>
          <w:b/>
          <w:sz w:val="20"/>
          <w:szCs w:val="20"/>
          <w:lang w:val="pt-BR"/>
        </w:rPr>
        <w:t>. Equações para o cálculo do Gasto Energético Total (GET) de indivíduos com Sobrepeso e Obesidade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402"/>
        <w:gridCol w:w="4510"/>
      </w:tblGrid>
      <w:tr w:rsidR="00325EFF" w:rsidRPr="005312E8" w:rsidTr="00325EFF">
        <w:tc>
          <w:tcPr>
            <w:tcW w:w="805" w:type="pct"/>
            <w:tcBorders>
              <w:left w:val="nil"/>
              <w:bottom w:val="single" w:sz="4" w:space="0" w:color="auto"/>
            </w:tcBorders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</w:p>
        </w:tc>
        <w:tc>
          <w:tcPr>
            <w:tcW w:w="804" w:type="pct"/>
            <w:vAlign w:val="center"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586" w:type="pct"/>
            <w:tcBorders>
              <w:right w:val="nil"/>
            </w:tcBorders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Gasto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Energético Total (GET)</w:t>
            </w:r>
          </w:p>
        </w:tc>
      </w:tr>
      <w:tr w:rsidR="00325EFF" w:rsidRPr="005312E8" w:rsidTr="00325EFF">
        <w:trPr>
          <w:trHeight w:val="214"/>
        </w:trPr>
        <w:tc>
          <w:tcPr>
            <w:tcW w:w="805" w:type="pct"/>
            <w:vMerge w:val="restart"/>
            <w:tcBorders>
              <w:left w:val="nil"/>
            </w:tcBorders>
          </w:tcPr>
          <w:p w:rsidR="00325EFF" w:rsidRPr="00E36444" w:rsidRDefault="00325EFF" w:rsidP="00325EFF">
            <w:pPr>
              <w:pStyle w:val="PargrafodaLista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3644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 (IOM, 2002/2005)</w:t>
            </w:r>
          </w:p>
          <w:p w:rsidR="00325EFF" w:rsidRPr="005312E8" w:rsidRDefault="00325EFF" w:rsidP="00325E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Sobrepeso e Obesidade</w:t>
            </w:r>
          </w:p>
        </w:tc>
        <w:tc>
          <w:tcPr>
            <w:tcW w:w="805" w:type="pct"/>
            <w:vMerge w:val="restart"/>
            <w:vAlign w:val="center"/>
            <w:hideMark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3 a 10 anos</w:t>
            </w:r>
          </w:p>
        </w:tc>
        <w:tc>
          <w:tcPr>
            <w:tcW w:w="804" w:type="pct"/>
            <w:vAlign w:val="center"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2586" w:type="pct"/>
            <w:tcBorders>
              <w:right w:val="nil"/>
            </w:tcBorders>
            <w:vAlign w:val="center"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114 – (50.9 × I) + FA 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(19.5 ×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1161.4 × 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25EFF" w:rsidRPr="005312E8" w:rsidTr="00325EFF">
        <w:trPr>
          <w:trHeight w:val="70"/>
        </w:trPr>
        <w:tc>
          <w:tcPr>
            <w:tcW w:w="805" w:type="pct"/>
            <w:vMerge/>
            <w:tcBorders>
              <w:left w:val="nil"/>
            </w:tcBorders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  <w:proofErr w:type="spellEnd"/>
          </w:p>
        </w:tc>
        <w:tc>
          <w:tcPr>
            <w:tcW w:w="2586" w:type="pct"/>
            <w:tcBorders>
              <w:right w:val="nil"/>
            </w:tcBorders>
            <w:vAlign w:val="center"/>
          </w:tcPr>
          <w:p w:rsidR="00325EFF" w:rsidRPr="005312E8" w:rsidRDefault="00325EFF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389 – (41.2 × I) + FA 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(15.0 ×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701.6 × 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(metros); FA= fator atividade (tabela abaixo).</w:t>
      </w:r>
    </w:p>
    <w:p w:rsidR="00DF317B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1D3E3E" w:rsidRPr="005312E8" w:rsidRDefault="001D3E3E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E36444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Tabela 7</w:t>
      </w:r>
      <w:r w:rsidR="00DF317B"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. Fator atividade (FA) de acordo com sexo para indivíduos de 3 a 10 anos, com Sobrepeso e </w:t>
      </w:r>
      <w:proofErr w:type="gramStart"/>
      <w:r w:rsidR="00DF317B" w:rsidRPr="005312E8">
        <w:rPr>
          <w:rFonts w:ascii="Times New Roman" w:hAnsi="Times New Roman" w:cs="Times New Roman"/>
          <w:b/>
          <w:sz w:val="20"/>
          <w:szCs w:val="20"/>
          <w:lang w:val="pt-BR"/>
        </w:rPr>
        <w:t>Obesidade</w:t>
      </w:r>
      <w:proofErr w:type="gramEnd"/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DF317B" w:rsidRPr="005312E8" w:rsidTr="00167756">
        <w:trPr>
          <w:trHeight w:val="320"/>
        </w:trPr>
        <w:tc>
          <w:tcPr>
            <w:tcW w:w="1666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Nível de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Física</w:t>
            </w:r>
            <w:proofErr w:type="spellEnd"/>
          </w:p>
        </w:tc>
        <w:tc>
          <w:tcPr>
            <w:tcW w:w="3334" w:type="pct"/>
            <w:gridSpan w:val="2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Fator atividade (FA)</w:t>
            </w:r>
          </w:p>
        </w:tc>
      </w:tr>
      <w:tr w:rsidR="00DF317B" w:rsidRPr="005312E8" w:rsidTr="00167756">
        <w:tc>
          <w:tcPr>
            <w:tcW w:w="1666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  <w:proofErr w:type="spellEnd"/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  <w:proofErr w:type="spellEnd"/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1,12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1,18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1,24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1,35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1,45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1,60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r w:rsidRPr="005312E8">
        <w:rPr>
          <w:rFonts w:ascii="Times New Roman" w:hAnsi="Times New Roman" w:cs="Times New Roman"/>
          <w:b/>
          <w:sz w:val="20"/>
          <w:szCs w:val="20"/>
        </w:rPr>
        <w:t>Adaptado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</w:rPr>
        <w:t xml:space="preserve"> de IOM (2002/2005).</w:t>
      </w:r>
    </w:p>
    <w:p w:rsidR="00DF317B" w:rsidRDefault="00DF317B">
      <w:pPr>
        <w:rPr>
          <w:lang w:val="pt-BR"/>
        </w:rPr>
      </w:pPr>
    </w:p>
    <w:p w:rsidR="005848E5" w:rsidRDefault="005848E5">
      <w:pPr>
        <w:rPr>
          <w:lang w:val="pt-BR"/>
        </w:rPr>
      </w:pPr>
    </w:p>
    <w:p w:rsidR="005848E5" w:rsidRDefault="005848E5">
      <w:pPr>
        <w:rPr>
          <w:lang w:val="pt-BR"/>
        </w:rPr>
      </w:pPr>
    </w:p>
    <w:p w:rsidR="001D3E3E" w:rsidRDefault="001D3E3E">
      <w:pPr>
        <w:rPr>
          <w:rFonts w:ascii="Times New Roman" w:hAnsi="Times New Roman" w:cs="Times New Roman"/>
          <w:b/>
          <w:sz w:val="28"/>
          <w:szCs w:val="20"/>
          <w:lang w:val="pt-BR"/>
        </w:rPr>
      </w:pPr>
    </w:p>
    <w:p w:rsidR="001D3E3E" w:rsidRDefault="001D3E3E">
      <w:pPr>
        <w:rPr>
          <w:rFonts w:ascii="Times New Roman" w:hAnsi="Times New Roman" w:cs="Times New Roman"/>
          <w:b/>
          <w:sz w:val="28"/>
          <w:szCs w:val="20"/>
          <w:lang w:val="pt-BR"/>
        </w:rPr>
      </w:pPr>
    </w:p>
    <w:p w:rsidR="001D3E3E" w:rsidRDefault="001D3E3E">
      <w:pPr>
        <w:rPr>
          <w:rFonts w:ascii="Times New Roman" w:hAnsi="Times New Roman" w:cs="Times New Roman"/>
          <w:b/>
          <w:sz w:val="28"/>
          <w:szCs w:val="20"/>
          <w:lang w:val="pt-BR"/>
        </w:rPr>
      </w:pPr>
    </w:p>
    <w:p w:rsidR="001D3E3E" w:rsidRDefault="001D3E3E">
      <w:pPr>
        <w:rPr>
          <w:rFonts w:ascii="Times New Roman" w:hAnsi="Times New Roman" w:cs="Times New Roman"/>
          <w:b/>
          <w:sz w:val="28"/>
          <w:szCs w:val="20"/>
          <w:lang w:val="pt-BR"/>
        </w:rPr>
      </w:pPr>
    </w:p>
    <w:p w:rsidR="001D3E3E" w:rsidRDefault="001D3E3E">
      <w:pPr>
        <w:rPr>
          <w:rFonts w:ascii="Times New Roman" w:hAnsi="Times New Roman" w:cs="Times New Roman"/>
          <w:b/>
          <w:sz w:val="28"/>
          <w:szCs w:val="20"/>
          <w:lang w:val="pt-BR"/>
        </w:rPr>
      </w:pPr>
    </w:p>
    <w:p w:rsidR="001D3E3E" w:rsidRDefault="001D3E3E">
      <w:pPr>
        <w:rPr>
          <w:rFonts w:ascii="Times New Roman" w:hAnsi="Times New Roman" w:cs="Times New Roman"/>
          <w:b/>
          <w:sz w:val="28"/>
          <w:szCs w:val="20"/>
          <w:lang w:val="pt-BR"/>
        </w:rPr>
      </w:pPr>
    </w:p>
    <w:p w:rsidR="001D3E3E" w:rsidRDefault="001D3E3E">
      <w:pPr>
        <w:rPr>
          <w:rFonts w:ascii="Times New Roman" w:hAnsi="Times New Roman" w:cs="Times New Roman"/>
          <w:b/>
          <w:sz w:val="28"/>
          <w:szCs w:val="20"/>
          <w:lang w:val="pt-BR"/>
        </w:rPr>
      </w:pPr>
    </w:p>
    <w:p w:rsidR="001D3E3E" w:rsidRDefault="001D3E3E">
      <w:pPr>
        <w:rPr>
          <w:rFonts w:ascii="Times New Roman" w:hAnsi="Times New Roman" w:cs="Times New Roman"/>
          <w:b/>
          <w:sz w:val="28"/>
          <w:szCs w:val="20"/>
          <w:lang w:val="pt-BR"/>
        </w:rPr>
      </w:pPr>
    </w:p>
    <w:p w:rsidR="00DF317B" w:rsidRPr="001D3E3E" w:rsidRDefault="00DF317B">
      <w:pPr>
        <w:rPr>
          <w:rFonts w:ascii="Times New Roman" w:hAnsi="Times New Roman" w:cs="Times New Roman"/>
          <w:b/>
          <w:sz w:val="28"/>
          <w:szCs w:val="20"/>
          <w:u w:val="double"/>
          <w:lang w:val="pt-BR"/>
        </w:rPr>
      </w:pPr>
      <w:r w:rsidRPr="001D3E3E">
        <w:rPr>
          <w:rFonts w:ascii="Times New Roman" w:hAnsi="Times New Roman" w:cs="Times New Roman"/>
          <w:b/>
          <w:sz w:val="28"/>
          <w:szCs w:val="20"/>
          <w:u w:val="double"/>
          <w:lang w:val="pt-BR"/>
        </w:rPr>
        <w:lastRenderedPageBreak/>
        <w:t>ADOLESCENTE</w:t>
      </w:r>
      <w:r w:rsidR="00200A30">
        <w:rPr>
          <w:rFonts w:ascii="Times New Roman" w:hAnsi="Times New Roman" w:cs="Times New Roman"/>
          <w:b/>
          <w:sz w:val="28"/>
          <w:szCs w:val="20"/>
          <w:u w:val="double"/>
          <w:lang w:val="pt-BR"/>
        </w:rPr>
        <w:t xml:space="preserve"> (10 a 18 anos)</w:t>
      </w:r>
    </w:p>
    <w:p w:rsidR="001D3E3E" w:rsidRPr="00071BE5" w:rsidRDefault="001D3E3E" w:rsidP="00DF317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Basal (GEB)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325EFF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>
        <w:rPr>
          <w:rFonts w:ascii="Times New Roman" w:hAnsi="Times New Roman" w:cs="Times New Roman"/>
          <w:b/>
          <w:sz w:val="20"/>
          <w:szCs w:val="24"/>
          <w:lang w:val="pt-BR"/>
        </w:rPr>
        <w:t xml:space="preserve">Tabela </w:t>
      </w:r>
      <w:r w:rsidR="00DF317B" w:rsidRPr="005312E8">
        <w:rPr>
          <w:rFonts w:ascii="Times New Roman" w:hAnsi="Times New Roman" w:cs="Times New Roman"/>
          <w:b/>
          <w:sz w:val="20"/>
          <w:szCs w:val="24"/>
          <w:lang w:val="pt-BR"/>
        </w:rPr>
        <w:t>8. Equações para o cálculo do Gasto Energético Basal (GEB) de adolescentes.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174"/>
        <w:gridCol w:w="1350"/>
        <w:gridCol w:w="3638"/>
      </w:tblGrid>
      <w:tr w:rsidR="00DF317B" w:rsidRPr="005312E8" w:rsidTr="00167756">
        <w:tc>
          <w:tcPr>
            <w:tcW w:w="1467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Referência</w:t>
            </w: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Sexo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Idade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Equação para o GEB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C75CB5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(FAO/OMS, 1985)</w:t>
            </w: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(17,5 x P) + 651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(12,2 x P) + 746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C75CB5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(Schofield, 1985)</w:t>
            </w: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(16,25 x P) + (1,372 x E) + 515,5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(8,365 x P) +</w:t>
            </w:r>
            <w:proofErr w:type="gramStart"/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4,65 x E) + 200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C75CB5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DRI </w:t>
            </w:r>
            <w:r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IOM, </w:t>
            </w:r>
            <w:r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2002/2005)</w:t>
            </w:r>
            <w:r w:rsidR="009A7DA2" w:rsidRPr="009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gramStart"/>
            <w:r w:rsidR="009A7DA2" w:rsidRPr="009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Eutróficos</w:t>
            </w:r>
            <w:proofErr w:type="gramEnd"/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68 – (43,3 x I) + (712 x E</w:t>
            </w:r>
            <w:proofErr w:type="gramStart"/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)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+ (19,2 x P)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189 – (17,6 x I) + (625 x E) + (7,9 x P)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C75CB5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DRI </w:t>
            </w:r>
            <w:r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IOM, </w:t>
            </w:r>
            <w:r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2002/2005)</w:t>
            </w:r>
            <w:r w:rsidR="00DF317B"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</w:t>
            </w:r>
            <w:r w:rsidR="009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Sobrepeso e </w:t>
            </w:r>
            <w:proofErr w:type="gramStart"/>
            <w:r w:rsidR="009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Obesidade</w:t>
            </w:r>
            <w:proofErr w:type="gramEnd"/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420 – (33,5 × I) + (418,9 × E) + (16,7 × P)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516 – (26,8 × I) + (347 × E) + (12,4 × P)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 xml:space="preserve">P=peso (kg); I=idade (anos); E=estatura (para as equações </w:t>
      </w:r>
      <w:r w:rsidR="00775645">
        <w:rPr>
          <w:rFonts w:ascii="Times New Roman" w:hAnsi="Times New Roman" w:cs="Times New Roman"/>
          <w:b/>
          <w:sz w:val="20"/>
          <w:szCs w:val="24"/>
          <w:lang w:val="pt-BR"/>
        </w:rPr>
        <w:t>de</w:t>
      </w: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 xml:space="preserve"> Schofield: Estatura em centímetro; para as equações das DRI: Estatura em metros).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C75CB5" w:rsidRDefault="00C75CB5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75CB5" w:rsidRDefault="00C75CB5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75CB5" w:rsidRDefault="00C75CB5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75CB5" w:rsidRDefault="00C75CB5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75CB5" w:rsidRDefault="00C75CB5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7DA2" w:rsidRDefault="009A7DA2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7DA2" w:rsidRDefault="009A7DA2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7DA2" w:rsidRDefault="009A7DA2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7DA2" w:rsidRDefault="009A7DA2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7DA2" w:rsidRDefault="009A7DA2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7DA2" w:rsidRDefault="009A7DA2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7DA2" w:rsidRDefault="009A7DA2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A7DA2" w:rsidRDefault="009A7DA2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Gasto Energético Total (GET)</w:t>
      </w:r>
    </w:p>
    <w:p w:rsidR="001D3E3E" w:rsidRPr="005312E8" w:rsidRDefault="001D3E3E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325EFF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Tabela </w:t>
      </w:r>
      <w:r w:rsidR="00DF317B" w:rsidRPr="005312E8">
        <w:rPr>
          <w:rFonts w:ascii="Times New Roman" w:hAnsi="Times New Roman" w:cs="Times New Roman"/>
          <w:b/>
          <w:sz w:val="20"/>
          <w:szCs w:val="20"/>
          <w:lang w:val="pt-BR"/>
        </w:rPr>
        <w:t>9. Cálculo do GET de adolescentes.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8"/>
        <w:gridCol w:w="1277"/>
        <w:gridCol w:w="1277"/>
        <w:gridCol w:w="4358"/>
      </w:tblGrid>
      <w:tr w:rsidR="00DF317B" w:rsidRPr="005312E8" w:rsidTr="00071BE5">
        <w:trPr>
          <w:jc w:val="center"/>
        </w:trPr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Referência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Idade</w:t>
            </w:r>
          </w:p>
        </w:tc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Equação</w:t>
            </w:r>
          </w:p>
        </w:tc>
      </w:tr>
      <w:tr w:rsidR="00DF317B" w:rsidRPr="00DF317B" w:rsidTr="00071B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a</w:t>
            </w:r>
            <w:proofErr w:type="gramEnd"/>
            <w:r w:rsidR="00C75CB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DRI </w:t>
            </w:r>
            <w:r w:rsidR="00C75CB5"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="00C75CB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IOM, </w:t>
            </w:r>
            <w:r w:rsidR="00C75CB5"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2002/2005)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F317B" w:rsidRPr="009A7DA2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Eutróficos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Meninos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4B1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(26,7 x P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  <w:tr w:rsidR="00DF317B" w:rsidRPr="00DF317B" w:rsidTr="00071B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1037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3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Meninas</w:t>
            </w:r>
          </w:p>
        </w:tc>
        <w:tc>
          <w:tcPr>
            <w:tcW w:w="73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499" w:type="pct"/>
            <w:vAlign w:val="center"/>
          </w:tcPr>
          <w:p w:rsidR="00DF317B" w:rsidRPr="005312E8" w:rsidRDefault="00DF317B" w:rsidP="004B1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(10 x P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071BE5" w:rsidRPr="005312E8" w:rsidTr="00071B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7" w:type="pct"/>
            <w:vMerge w:val="restar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b</w:t>
            </w:r>
            <w:r w:rsidR="00C75CB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DRI </w:t>
            </w:r>
            <w:r w:rsidR="00C75CB5"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="00C75CB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IOM, </w:t>
            </w:r>
            <w:r w:rsidR="00C75CB5" w:rsidRPr="005057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2002/2005)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F317B" w:rsidRPr="005312E8" w:rsidRDefault="009A7DA2" w:rsidP="00071B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Sobrepeso e Obesidade</w:t>
            </w:r>
          </w:p>
        </w:tc>
        <w:tc>
          <w:tcPr>
            <w:tcW w:w="732" w:type="pct"/>
            <w:vAlign w:val="center"/>
          </w:tcPr>
          <w:p w:rsidR="00DF317B" w:rsidRPr="005312E8" w:rsidRDefault="00DF317B" w:rsidP="00071B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Meninos</w:t>
            </w:r>
          </w:p>
        </w:tc>
        <w:tc>
          <w:tcPr>
            <w:tcW w:w="732" w:type="pct"/>
            <w:vAlign w:val="center"/>
          </w:tcPr>
          <w:p w:rsidR="00DF317B" w:rsidRPr="005312E8" w:rsidRDefault="00DF317B" w:rsidP="00071B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499" w:type="pct"/>
            <w:vAlign w:val="center"/>
          </w:tcPr>
          <w:p w:rsidR="00DF317B" w:rsidRPr="005312E8" w:rsidRDefault="00DF317B" w:rsidP="00071BE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 – (50,9 x I) + FA x [(19,5 x P)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1161,4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</w:p>
        </w:tc>
      </w:tr>
      <w:tr w:rsidR="00071BE5" w:rsidRPr="005312E8" w:rsidTr="00071B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6"/>
          <w:jc w:val="center"/>
        </w:trPr>
        <w:tc>
          <w:tcPr>
            <w:tcW w:w="1037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32" w:type="pct"/>
            <w:vAlign w:val="center"/>
          </w:tcPr>
          <w:p w:rsidR="00DF317B" w:rsidRPr="005312E8" w:rsidRDefault="00DF317B" w:rsidP="00071B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Meninas</w:t>
            </w:r>
          </w:p>
        </w:tc>
        <w:tc>
          <w:tcPr>
            <w:tcW w:w="732" w:type="pct"/>
            <w:vAlign w:val="center"/>
          </w:tcPr>
          <w:p w:rsidR="00DF317B" w:rsidRPr="005312E8" w:rsidRDefault="00DF317B" w:rsidP="00071B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499" w:type="pct"/>
            <w:vAlign w:val="center"/>
          </w:tcPr>
          <w:p w:rsidR="00DF317B" w:rsidRPr="005312E8" w:rsidRDefault="00DF317B" w:rsidP="00071BE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389 – (41,2 x I) + FA x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(15 x P) + (701,6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</w:p>
        </w:tc>
      </w:tr>
      <w:tr w:rsidR="00200A30" w:rsidRPr="005312E8" w:rsidTr="00071B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  <w:jc w:val="center"/>
        </w:trPr>
        <w:tc>
          <w:tcPr>
            <w:tcW w:w="1037" w:type="pct"/>
            <w:vMerge w:val="restart"/>
            <w:vAlign w:val="center"/>
          </w:tcPr>
          <w:p w:rsidR="00200A30" w:rsidRPr="00200A30" w:rsidRDefault="00200A30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200A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t-BR"/>
              </w:rPr>
              <w:t>Holliday</w:t>
            </w:r>
            <w:proofErr w:type="spellEnd"/>
            <w:r w:rsidRPr="00200A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pt-BR"/>
              </w:rPr>
              <w:t xml:space="preserve"> e Segar (1957)</w:t>
            </w:r>
          </w:p>
        </w:tc>
        <w:tc>
          <w:tcPr>
            <w:tcW w:w="1464" w:type="pct"/>
            <w:gridSpan w:val="2"/>
            <w:vAlign w:val="center"/>
          </w:tcPr>
          <w:p w:rsidR="00200A30" w:rsidRPr="005312E8" w:rsidRDefault="00200A30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0 a 10 kg</w:t>
            </w:r>
          </w:p>
        </w:tc>
        <w:tc>
          <w:tcPr>
            <w:tcW w:w="2499" w:type="pct"/>
            <w:vAlign w:val="center"/>
          </w:tcPr>
          <w:p w:rsidR="00200A30" w:rsidRPr="005312E8" w:rsidRDefault="00200A30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100 Kcal/Kg</w:t>
            </w:r>
          </w:p>
        </w:tc>
      </w:tr>
      <w:tr w:rsidR="00200A30" w:rsidRPr="005312E8" w:rsidTr="00071B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  <w:jc w:val="center"/>
        </w:trPr>
        <w:tc>
          <w:tcPr>
            <w:tcW w:w="1037" w:type="pct"/>
            <w:vMerge/>
            <w:vAlign w:val="center"/>
          </w:tcPr>
          <w:p w:rsidR="00200A30" w:rsidRPr="005312E8" w:rsidRDefault="00200A30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64" w:type="pct"/>
            <w:gridSpan w:val="2"/>
            <w:vAlign w:val="center"/>
          </w:tcPr>
          <w:p w:rsidR="00200A30" w:rsidRPr="005312E8" w:rsidRDefault="00200A30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 a 20 kg</w:t>
            </w:r>
          </w:p>
        </w:tc>
        <w:tc>
          <w:tcPr>
            <w:tcW w:w="2499" w:type="pct"/>
            <w:vAlign w:val="center"/>
          </w:tcPr>
          <w:p w:rsidR="00200A30" w:rsidRPr="005312E8" w:rsidRDefault="00200A30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 xml:space="preserve">1000 Kcal + 50 Kcal/Kg para </w:t>
            </w:r>
            <w:proofErr w:type="gramStart"/>
            <w:r w:rsidRPr="005312E8">
              <w:rPr>
                <w:sz w:val="20"/>
                <w:szCs w:val="20"/>
                <w:lang w:val="pt-BR"/>
              </w:rPr>
              <w:t>cada</w:t>
            </w:r>
            <w:proofErr w:type="gramEnd"/>
            <w:r w:rsidRPr="005312E8">
              <w:rPr>
                <w:sz w:val="20"/>
                <w:szCs w:val="20"/>
                <w:lang w:val="pt-BR"/>
              </w:rPr>
              <w:t xml:space="preserve"> Kg acima de 10</w:t>
            </w:r>
          </w:p>
        </w:tc>
      </w:tr>
      <w:tr w:rsidR="00200A30" w:rsidRPr="005312E8" w:rsidTr="00071B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37" w:type="pct"/>
            <w:vMerge/>
            <w:tcBorders>
              <w:bottom w:val="single" w:sz="6" w:space="0" w:color="auto"/>
            </w:tcBorders>
            <w:vAlign w:val="center"/>
          </w:tcPr>
          <w:p w:rsidR="00200A30" w:rsidRPr="005312E8" w:rsidRDefault="00200A30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464" w:type="pct"/>
            <w:gridSpan w:val="2"/>
            <w:vAlign w:val="center"/>
          </w:tcPr>
          <w:p w:rsidR="00200A30" w:rsidRPr="005312E8" w:rsidRDefault="00200A30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&gt; 20 kg</w:t>
            </w:r>
          </w:p>
        </w:tc>
        <w:tc>
          <w:tcPr>
            <w:tcW w:w="2499" w:type="pct"/>
            <w:vAlign w:val="center"/>
          </w:tcPr>
          <w:p w:rsidR="00200A30" w:rsidRPr="005312E8" w:rsidRDefault="00200A30" w:rsidP="00AA047F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 xml:space="preserve">1500 Kcal + 20 Kcal/Kg para </w:t>
            </w:r>
            <w:proofErr w:type="gramStart"/>
            <w:r w:rsidRPr="005312E8">
              <w:rPr>
                <w:sz w:val="20"/>
                <w:szCs w:val="20"/>
                <w:lang w:val="pt-BR"/>
              </w:rPr>
              <w:t>cada</w:t>
            </w:r>
            <w:proofErr w:type="gramEnd"/>
            <w:r w:rsidRPr="005312E8">
              <w:rPr>
                <w:sz w:val="20"/>
                <w:szCs w:val="20"/>
                <w:lang w:val="pt-BR"/>
              </w:rPr>
              <w:t xml:space="preserve"> Kg acima de 20</w:t>
            </w:r>
          </w:p>
        </w:tc>
      </w:tr>
    </w:tbl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FA= fator de atividade física. I=idade (anos). P=peso (Kg). E=estatura (m)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proofErr w:type="gramStart"/>
      <w:r w:rsidRPr="005312E8">
        <w:rPr>
          <w:rFonts w:ascii="Times New Roman" w:hAnsi="Times New Roman" w:cs="Times New Roman"/>
          <w:b/>
          <w:sz w:val="20"/>
          <w:szCs w:val="20"/>
          <w:vertAlign w:val="superscript"/>
          <w:lang w:val="pt-BR"/>
        </w:rPr>
        <w:t>a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Para</w:t>
      </w:r>
      <w:proofErr w:type="spellEnd"/>
      <w:proofErr w:type="gramEnd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 cálculo das necessidades energéticas segundo a DRI (IOM, 2002/2005) deve-se levar em consideração o fat</w:t>
      </w:r>
      <w:r w:rsidR="00325EFF">
        <w:rPr>
          <w:rFonts w:ascii="Times New Roman" w:hAnsi="Times New Roman" w:cs="Times New Roman"/>
          <w:b/>
          <w:sz w:val="20"/>
          <w:szCs w:val="20"/>
          <w:lang w:val="pt-BR"/>
        </w:rPr>
        <w:t>or de atividade física (Tabela 1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0).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proofErr w:type="gramStart"/>
      <w:r w:rsidRPr="005312E8">
        <w:rPr>
          <w:rFonts w:ascii="Times New Roman" w:hAnsi="Times New Roman" w:cs="Times New Roman"/>
          <w:b/>
          <w:sz w:val="20"/>
          <w:szCs w:val="20"/>
          <w:vertAlign w:val="superscript"/>
          <w:lang w:val="pt-BR"/>
        </w:rPr>
        <w:t>b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Para</w:t>
      </w:r>
      <w:proofErr w:type="spellEnd"/>
      <w:proofErr w:type="gramEnd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 cálculo das</w:t>
      </w:r>
      <w:r w:rsidR="00071BE5">
        <w:rPr>
          <w:rFonts w:ascii="Times New Roman" w:hAnsi="Times New Roman" w:cs="Times New Roman"/>
          <w:b/>
          <w:sz w:val="20"/>
          <w:szCs w:val="20"/>
          <w:lang w:val="pt-BR"/>
        </w:rPr>
        <w:t xml:space="preserve"> necessidades energéticas de adolescente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s com sobrepeso/obesidade deve-se utilizar os coeficientes de ativid</w:t>
      </w:r>
      <w:r w:rsidR="00325EFF">
        <w:rPr>
          <w:rFonts w:ascii="Times New Roman" w:hAnsi="Times New Roman" w:cs="Times New Roman"/>
          <w:b/>
          <w:sz w:val="20"/>
          <w:szCs w:val="20"/>
          <w:lang w:val="pt-BR"/>
        </w:rPr>
        <w:t>ade física descritos na Tabela 1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1.</w:t>
      </w:r>
    </w:p>
    <w:p w:rsidR="00071BE5" w:rsidRPr="005312E8" w:rsidRDefault="00071BE5" w:rsidP="00071B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>
        <w:rPr>
          <w:rFonts w:ascii="Times New Roman" w:hAnsi="Times New Roman" w:cs="Times New Roman"/>
          <w:b/>
          <w:sz w:val="20"/>
          <w:szCs w:val="24"/>
          <w:lang w:val="pt-BR"/>
        </w:rPr>
        <w:t xml:space="preserve">OBS: as equações de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pt-BR"/>
        </w:rPr>
        <w:t>Holliday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pt-BR"/>
        </w:rPr>
        <w:t xml:space="preserve"> e Segar não levam em consideração a idade, mas o peso do indivíduo.</w:t>
      </w:r>
    </w:p>
    <w:p w:rsidR="00DF317B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A30" w:rsidRPr="005312E8" w:rsidRDefault="00200A30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325EFF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Tabela 1</w:t>
      </w:r>
      <w:r w:rsidR="00DF317B" w:rsidRPr="005312E8">
        <w:rPr>
          <w:rFonts w:ascii="Times New Roman" w:hAnsi="Times New Roman" w:cs="Times New Roman"/>
          <w:b/>
          <w:sz w:val="20"/>
          <w:szCs w:val="20"/>
          <w:lang w:val="pt-BR"/>
        </w:rPr>
        <w:t>0. Valores de coeficiente de atividade física (FA) de acordo com sexo para indivíduos de 3 a 18 anos, eutróficos.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3312"/>
        <w:gridCol w:w="3082"/>
      </w:tblGrid>
      <w:tr w:rsidR="00DF317B" w:rsidRPr="00DF317B" w:rsidTr="00167756">
        <w:tc>
          <w:tcPr>
            <w:tcW w:w="133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3666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Coeficiente de atividade física (PA)</w:t>
            </w:r>
          </w:p>
        </w:tc>
      </w:tr>
      <w:tr w:rsidR="00DF317B" w:rsidRPr="005312E8" w:rsidTr="00167756">
        <w:tc>
          <w:tcPr>
            <w:tcW w:w="1334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1767" w:type="pct"/>
            <w:tcBorders>
              <w:bottom w:val="single" w:sz="4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  <w:proofErr w:type="spellEnd"/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67" w:type="pct"/>
            <w:tcBorders>
              <w:right w:val="nil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DF317B" w:rsidRPr="005312E8" w:rsidTr="00167756">
        <w:tc>
          <w:tcPr>
            <w:tcW w:w="1334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899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767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</w:rPr>
        <w:t xml:space="preserve">Fonte: </w:t>
      </w:r>
      <w:proofErr w:type="spellStart"/>
      <w:r w:rsidRPr="005312E8">
        <w:rPr>
          <w:rFonts w:ascii="Times New Roman" w:hAnsi="Times New Roman" w:cs="Times New Roman"/>
          <w:b/>
          <w:sz w:val="20"/>
          <w:szCs w:val="20"/>
        </w:rPr>
        <w:t>Adaptado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</w:rPr>
        <w:t xml:space="preserve"> de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64665566"/>
          <w:citation/>
        </w:sdtPr>
        <w:sdtEndPr/>
        <w:sdtContent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5312E8">
            <w:rPr>
              <w:rFonts w:ascii="Times New Roman" w:hAnsi="Times New Roman" w:cs="Times New Roman"/>
              <w:b/>
              <w:sz w:val="20"/>
              <w:szCs w:val="20"/>
              <w:lang w:val="pt-BR"/>
            </w:rPr>
            <w:instrText xml:space="preserve"> CITATION Ins05 \l 1046 </w:instrTex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5312E8">
            <w:rPr>
              <w:rFonts w:ascii="Times New Roman" w:hAnsi="Times New Roman" w:cs="Times New Roman"/>
              <w:b/>
              <w:noProof/>
              <w:sz w:val="20"/>
              <w:szCs w:val="20"/>
              <w:lang w:val="pt-BR"/>
            </w:rPr>
            <w:t>(IOM, 2002/2005)</w: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sdtContent>
      </w:sdt>
    </w:p>
    <w:p w:rsidR="00DF317B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71BE5" w:rsidRPr="005312E8" w:rsidRDefault="00071BE5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325EFF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>
        <w:rPr>
          <w:rFonts w:ascii="Times New Roman" w:hAnsi="Times New Roman" w:cs="Times New Roman"/>
          <w:b/>
          <w:sz w:val="20"/>
          <w:szCs w:val="24"/>
          <w:lang w:val="pt-BR"/>
        </w:rPr>
        <w:lastRenderedPageBreak/>
        <w:t>Tabela 1</w:t>
      </w:r>
      <w:r w:rsidR="00DF317B" w:rsidRPr="005312E8">
        <w:rPr>
          <w:rFonts w:ascii="Times New Roman" w:hAnsi="Times New Roman" w:cs="Times New Roman"/>
          <w:b/>
          <w:sz w:val="20"/>
          <w:szCs w:val="24"/>
          <w:lang w:val="pt-BR"/>
        </w:rPr>
        <w:t>1. Valores de coeficiente de atividade física de acordo com sexo para indivíduos com sobrepeso</w:t>
      </w:r>
      <w:r w:rsidR="00C45CE6">
        <w:rPr>
          <w:rFonts w:ascii="Times New Roman" w:hAnsi="Times New Roman" w:cs="Times New Roman"/>
          <w:b/>
          <w:sz w:val="20"/>
          <w:szCs w:val="24"/>
          <w:lang w:val="pt-BR"/>
        </w:rPr>
        <w:t>/obesidade</w:t>
      </w:r>
      <w:r w:rsidR="00DF317B" w:rsidRPr="005312E8">
        <w:rPr>
          <w:rFonts w:ascii="Times New Roman" w:hAnsi="Times New Roman" w:cs="Times New Roman"/>
          <w:b/>
          <w:sz w:val="20"/>
          <w:szCs w:val="24"/>
          <w:lang w:val="pt-BR"/>
        </w:rPr>
        <w:t>, de 3 a 18 anos.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3312"/>
        <w:gridCol w:w="3082"/>
      </w:tblGrid>
      <w:tr w:rsidR="00DF317B" w:rsidRPr="00DF317B" w:rsidTr="00167756">
        <w:tc>
          <w:tcPr>
            <w:tcW w:w="133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Atividades</w:t>
            </w:r>
            <w:proofErr w:type="spellEnd"/>
          </w:p>
        </w:tc>
        <w:tc>
          <w:tcPr>
            <w:tcW w:w="3666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Coeficiente de atividade física (FA)</w:t>
            </w:r>
          </w:p>
        </w:tc>
      </w:tr>
      <w:tr w:rsidR="00DF317B" w:rsidRPr="005312E8" w:rsidTr="00167756">
        <w:tc>
          <w:tcPr>
            <w:tcW w:w="1334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Masculino</w:t>
            </w:r>
            <w:proofErr w:type="spellEnd"/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Feminino</w:t>
            </w:r>
            <w:proofErr w:type="spellEnd"/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Sedentário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Pouco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ativo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1,12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1,18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Ativo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1,24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1,35</w:t>
            </w:r>
          </w:p>
        </w:tc>
      </w:tr>
      <w:tr w:rsidR="00DF317B" w:rsidRPr="005312E8" w:rsidTr="00167756">
        <w:tc>
          <w:tcPr>
            <w:tcW w:w="1334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Muito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ativo</w:t>
            </w:r>
            <w:proofErr w:type="spellEnd"/>
          </w:p>
        </w:tc>
        <w:tc>
          <w:tcPr>
            <w:tcW w:w="1899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1,45</w:t>
            </w:r>
          </w:p>
        </w:tc>
        <w:tc>
          <w:tcPr>
            <w:tcW w:w="1767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1,60</w:t>
            </w:r>
          </w:p>
        </w:tc>
      </w:tr>
    </w:tbl>
    <w:p w:rsidR="00DF317B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2E8">
        <w:rPr>
          <w:rFonts w:ascii="Times New Roman" w:hAnsi="Times New Roman" w:cs="Times New Roman"/>
          <w:b/>
          <w:sz w:val="20"/>
          <w:szCs w:val="20"/>
        </w:rPr>
        <w:t xml:space="preserve">Fonte: </w:t>
      </w:r>
      <w:proofErr w:type="spellStart"/>
      <w:r w:rsidRPr="005312E8">
        <w:rPr>
          <w:rFonts w:ascii="Times New Roman" w:hAnsi="Times New Roman" w:cs="Times New Roman"/>
          <w:b/>
          <w:sz w:val="20"/>
          <w:szCs w:val="20"/>
        </w:rPr>
        <w:t>Adaptado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280019730"/>
          <w:citation/>
        </w:sdtPr>
        <w:sdtEndPr/>
        <w:sdtContent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5312E8">
            <w:rPr>
              <w:rFonts w:ascii="Times New Roman" w:hAnsi="Times New Roman" w:cs="Times New Roman"/>
              <w:b/>
              <w:sz w:val="20"/>
              <w:szCs w:val="20"/>
              <w:lang w:val="pt-BR"/>
            </w:rPr>
            <w:instrText xml:space="preserve"> CITATION Ins05 \l 1046 </w:instrTex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5312E8">
            <w:rPr>
              <w:rFonts w:ascii="Times New Roman" w:hAnsi="Times New Roman" w:cs="Times New Roman"/>
              <w:b/>
              <w:noProof/>
              <w:sz w:val="20"/>
              <w:szCs w:val="20"/>
              <w:lang w:val="pt-BR"/>
            </w:rPr>
            <w:t>(IOM, 2002/2005)</w: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sdtContent>
      </w:sdt>
    </w:p>
    <w:sectPr w:rsidR="00DF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31" w:rsidRDefault="007D6331" w:rsidP="00150184">
      <w:pPr>
        <w:spacing w:after="0" w:line="240" w:lineRule="auto"/>
      </w:pPr>
      <w:r>
        <w:separator/>
      </w:r>
    </w:p>
  </w:endnote>
  <w:endnote w:type="continuationSeparator" w:id="0">
    <w:p w:rsidR="007D6331" w:rsidRDefault="007D6331" w:rsidP="001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31" w:rsidRDefault="007D6331" w:rsidP="00150184">
      <w:pPr>
        <w:spacing w:after="0" w:line="240" w:lineRule="auto"/>
      </w:pPr>
      <w:r>
        <w:separator/>
      </w:r>
    </w:p>
  </w:footnote>
  <w:footnote w:type="continuationSeparator" w:id="0">
    <w:p w:rsidR="007D6331" w:rsidRDefault="007D6331" w:rsidP="001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4B76"/>
    <w:multiLevelType w:val="hybridMultilevel"/>
    <w:tmpl w:val="46E2E08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B"/>
    <w:rsid w:val="00071BE5"/>
    <w:rsid w:val="000A442C"/>
    <w:rsid w:val="00150184"/>
    <w:rsid w:val="001D3E3E"/>
    <w:rsid w:val="00200A30"/>
    <w:rsid w:val="002A54EA"/>
    <w:rsid w:val="002A616D"/>
    <w:rsid w:val="00325EFF"/>
    <w:rsid w:val="00371B5C"/>
    <w:rsid w:val="004B16CC"/>
    <w:rsid w:val="0050579C"/>
    <w:rsid w:val="005848E5"/>
    <w:rsid w:val="005C63CF"/>
    <w:rsid w:val="006B7591"/>
    <w:rsid w:val="006F5457"/>
    <w:rsid w:val="00775645"/>
    <w:rsid w:val="007D6331"/>
    <w:rsid w:val="008B3BC7"/>
    <w:rsid w:val="009A7DA2"/>
    <w:rsid w:val="00C45CE6"/>
    <w:rsid w:val="00C75CB5"/>
    <w:rsid w:val="00C9771D"/>
    <w:rsid w:val="00CE3ADC"/>
    <w:rsid w:val="00D91612"/>
    <w:rsid w:val="00DB4586"/>
    <w:rsid w:val="00DF2F72"/>
    <w:rsid w:val="00DF317B"/>
    <w:rsid w:val="00E36444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7B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17B"/>
    <w:pPr>
      <w:ind w:left="720"/>
      <w:contextualSpacing/>
    </w:pPr>
  </w:style>
  <w:style w:type="paragraph" w:customStyle="1" w:styleId="yiv2170120002msonormal">
    <w:name w:val="yiv2170120002msonormal"/>
    <w:basedOn w:val="Normal"/>
    <w:rsid w:val="00F8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1501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8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7B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17B"/>
    <w:pPr>
      <w:ind w:left="720"/>
      <w:contextualSpacing/>
    </w:pPr>
  </w:style>
  <w:style w:type="paragraph" w:customStyle="1" w:styleId="yiv2170120002msonormal">
    <w:name w:val="yiv2170120002msonormal"/>
    <w:basedOn w:val="Normal"/>
    <w:rsid w:val="00F8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1501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8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Ins05</b:Tag>
    <b:SourceType>Book</b:SourceType>
    <b:Guid>{ACD4E449-A81A-4695-911E-6853C31929EC}</b:Guid>
    <b:Author>
      <b:Author>
        <b:NameList>
          <b:Person>
            <b:Last>IOM</b:Last>
            <b:First>Istitute of Medicine</b:First>
          </b:Person>
        </b:NameList>
      </b:Author>
    </b:Author>
    <b:Title>Dietary reference intakes for energy, carbohydrate, fiber, fat, fatty acids, cholesterol, protein, and amino acids (macronutrients).</b:Title>
    <b:Year>2002/2005</b:Year>
    <b:City>Washington, DC</b:City>
    <b:Publisher>National Academy Press</b:Publisher>
    <b:RefOrder>3</b:RefOrder>
  </b:Source>
  <b:Source>
    <b:Tag>FAO85</b:Tag>
    <b:SourceType>Book</b:SourceType>
    <b:Guid>{1493CA16-58E7-4916-8D1E-243FF6B81104}</b:Guid>
    <b:Author>
      <b:Author>
        <b:NameList>
          <b:Person>
            <b:Last>FAO/OMS</b:Last>
          </b:Person>
        </b:NameList>
      </b:Author>
    </b:Author>
    <b:Title>Energy and protein requirement. World Health Organization. Technical Report Series</b:Title>
    <b:Year>1985</b:Year>
    <b:Pages>206</b:Pages>
    <b:RefOrder>1</b:RefOrder>
  </b:Source>
  <b:Source>
    <b:Tag>WNS85</b:Tag>
    <b:SourceType>ArticleInAPeriodical</b:SourceType>
    <b:Guid>{5C7D344B-67BC-400F-9AAE-28B4AA400095}</b:Guid>
    <b:Title>Predicting basal metabolic rate, new standards and review of previous works.</b:Title>
    <b:Year>1985</b:Year>
    <b:Pages>5-42</b:Pages>
    <b:Author>
      <b:Author>
        <b:NameList>
          <b:Person>
            <b:Last>Schofield</b:Last>
            <b:First>WN</b:First>
          </b:Person>
        </b:NameList>
      </b:Author>
    </b:Author>
    <b:PeriodicalTitle>Hum Nutri Clin Nutr</b:PeriodicalTitle>
    <b:Volume>39</b:Volume>
    <b:RefOrder>2</b:RefOrder>
  </b:Source>
</b:Sources>
</file>

<file path=customXml/itemProps1.xml><?xml version="1.0" encoding="utf-8"?>
<ds:datastoreItem xmlns:ds="http://schemas.openxmlformats.org/officeDocument/2006/customXml" ds:itemID="{4D29FD24-18EC-43FF-9781-ECE00E3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Fábio da Veiga Ued</cp:lastModifiedBy>
  <cp:revision>14</cp:revision>
  <dcterms:created xsi:type="dcterms:W3CDTF">2018-01-17T16:31:00Z</dcterms:created>
  <dcterms:modified xsi:type="dcterms:W3CDTF">2018-01-17T17:44:00Z</dcterms:modified>
</cp:coreProperties>
</file>