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58" w:type="dxa"/>
        <w:tblLayout w:type="fixed"/>
        <w:tblCellMar>
          <w:left w:w="70" w:type="dxa"/>
          <w:right w:w="70" w:type="dxa"/>
        </w:tblCellMar>
        <w:tblLook w:val="0000"/>
      </w:tblPr>
      <w:tblGrid>
        <w:gridCol w:w="1701"/>
        <w:gridCol w:w="6050"/>
        <w:gridCol w:w="1276"/>
      </w:tblGrid>
      <w:tr w:rsidR="00A4376D" w:rsidRPr="00A4376D" w:rsidTr="009114B9">
        <w:trPr>
          <w:trHeight w:val="1622"/>
          <w:jc w:val="center"/>
        </w:trPr>
        <w:tc>
          <w:tcPr>
            <w:tcW w:w="1701" w:type="dxa"/>
          </w:tcPr>
          <w:p w:rsidR="00A4376D" w:rsidRPr="00A4376D" w:rsidRDefault="00A4376D" w:rsidP="009114B9">
            <w:pPr>
              <w:spacing w:after="0"/>
              <w:ind w:firstLine="11"/>
              <w:rPr>
                <w:rFonts w:ascii="Arial" w:hAnsi="Arial" w:cs="Arial"/>
                <w:b/>
                <w:color w:val="000000"/>
              </w:rPr>
            </w:pPr>
          </w:p>
          <w:p w:rsidR="00A4376D" w:rsidRPr="00A4376D" w:rsidRDefault="00A4376D" w:rsidP="009114B9">
            <w:pPr>
              <w:spacing w:after="0"/>
              <w:ind w:firstLine="11"/>
              <w:rPr>
                <w:rFonts w:ascii="Arial" w:hAnsi="Arial" w:cs="Arial"/>
                <w:color w:val="000000"/>
              </w:rPr>
            </w:pPr>
            <w:r w:rsidRPr="00A4376D">
              <w:rPr>
                <w:rFonts w:ascii="Arial" w:hAnsi="Arial" w:cs="Arial"/>
              </w:rPr>
              <w:object w:dxaOrig="124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1.25pt" o:ole="">
                  <v:imagedata r:id="rId8" o:title=""/>
                </v:shape>
                <o:OLEObject Type="Embed" ProgID="PBrush" ShapeID="_x0000_i1025" DrawAspect="Content" ObjectID="_1424678442" r:id="rId9"/>
              </w:object>
            </w:r>
          </w:p>
        </w:tc>
        <w:tc>
          <w:tcPr>
            <w:tcW w:w="6050" w:type="dxa"/>
          </w:tcPr>
          <w:p w:rsidR="00A4376D" w:rsidRPr="00A4376D" w:rsidRDefault="00A4376D" w:rsidP="009114B9">
            <w:pPr>
              <w:pStyle w:val="Ttulo2"/>
              <w:spacing w:before="0" w:after="0"/>
              <w:jc w:val="center"/>
              <w:rPr>
                <w:rFonts w:ascii="Arial" w:hAnsi="Arial" w:cs="Arial"/>
                <w:b w:val="0"/>
                <w:color w:val="000000"/>
                <w:sz w:val="22"/>
                <w:szCs w:val="22"/>
                <w:lang w:val="pt-BR"/>
              </w:rPr>
            </w:pPr>
          </w:p>
          <w:p w:rsidR="00A4376D" w:rsidRPr="00A4376D" w:rsidRDefault="00A4376D" w:rsidP="009114B9">
            <w:pPr>
              <w:pStyle w:val="Ttulo2"/>
              <w:spacing w:before="0" w:after="0"/>
              <w:jc w:val="center"/>
              <w:rPr>
                <w:rFonts w:ascii="Arial" w:hAnsi="Arial" w:cs="Arial"/>
                <w:b w:val="0"/>
                <w:color w:val="000000"/>
                <w:sz w:val="22"/>
                <w:szCs w:val="22"/>
                <w:lang w:val="pt-BR"/>
              </w:rPr>
            </w:pPr>
            <w:r w:rsidRPr="00A4376D">
              <w:rPr>
                <w:rFonts w:ascii="Arial" w:hAnsi="Arial" w:cs="Arial"/>
                <w:b w:val="0"/>
                <w:color w:val="000000"/>
                <w:sz w:val="22"/>
                <w:szCs w:val="22"/>
                <w:lang w:val="pt-BR"/>
              </w:rPr>
              <w:t>UNIVERSIDADE DE SÃO PAULO</w:t>
            </w:r>
          </w:p>
          <w:p w:rsidR="00A4376D" w:rsidRPr="00A4376D" w:rsidRDefault="00A4376D" w:rsidP="009114B9">
            <w:pPr>
              <w:pStyle w:val="Ttulo3"/>
              <w:spacing w:before="0"/>
              <w:jc w:val="center"/>
              <w:rPr>
                <w:rFonts w:ascii="Arial" w:hAnsi="Arial" w:cs="Arial"/>
                <w:b w:val="0"/>
                <w:iCs/>
                <w:color w:val="000000"/>
              </w:rPr>
            </w:pPr>
            <w:r w:rsidRPr="00A4376D">
              <w:rPr>
                <w:rFonts w:ascii="Arial" w:hAnsi="Arial" w:cs="Arial"/>
                <w:b w:val="0"/>
                <w:iCs/>
                <w:color w:val="000000"/>
              </w:rPr>
              <w:t>ESCOLA DE ENGENHARIA DE SÃO CARLOS</w:t>
            </w:r>
          </w:p>
          <w:p w:rsidR="00A4376D" w:rsidRPr="00A4376D" w:rsidRDefault="00A4376D" w:rsidP="009114B9">
            <w:pPr>
              <w:pStyle w:val="Ttulo6"/>
              <w:spacing w:before="0"/>
              <w:jc w:val="center"/>
              <w:rPr>
                <w:rFonts w:ascii="Arial" w:hAnsi="Arial" w:cs="Arial"/>
                <w:b/>
                <w:iCs w:val="0"/>
                <w:color w:val="000000"/>
              </w:rPr>
            </w:pPr>
            <w:r w:rsidRPr="00A4376D">
              <w:rPr>
                <w:rFonts w:ascii="Arial" w:hAnsi="Arial" w:cs="Arial"/>
                <w:color w:val="000000"/>
              </w:rPr>
              <w:t>DEPARTAMENTO DE HIDRÁULICA E SANEAMENTO</w:t>
            </w:r>
          </w:p>
        </w:tc>
        <w:tc>
          <w:tcPr>
            <w:tcW w:w="1276" w:type="dxa"/>
          </w:tcPr>
          <w:p w:rsidR="00A4376D" w:rsidRPr="00A4376D" w:rsidRDefault="00A4376D" w:rsidP="009114B9">
            <w:pPr>
              <w:spacing w:after="0"/>
              <w:rPr>
                <w:rFonts w:ascii="Arial" w:hAnsi="Arial" w:cs="Arial"/>
                <w:b/>
                <w:color w:val="000000"/>
              </w:rPr>
            </w:pPr>
          </w:p>
          <w:p w:rsidR="00A4376D" w:rsidRPr="00A4376D" w:rsidRDefault="00A4376D" w:rsidP="009114B9">
            <w:pPr>
              <w:spacing w:after="0"/>
              <w:rPr>
                <w:rFonts w:ascii="Arial" w:hAnsi="Arial" w:cs="Arial"/>
                <w:color w:val="000000"/>
              </w:rPr>
            </w:pPr>
            <w:r w:rsidRPr="00A4376D">
              <w:rPr>
                <w:rFonts w:ascii="Arial" w:hAnsi="Arial" w:cs="Arial"/>
                <w:b/>
                <w:noProof/>
                <w:color w:val="000000"/>
                <w:lang w:eastAsia="pt-BR"/>
              </w:rPr>
              <w:drawing>
                <wp:inline distT="0" distB="0" distL="0" distR="0">
                  <wp:extent cx="723900" cy="447675"/>
                  <wp:effectExtent l="19050" t="0" r="0" b="0"/>
                  <wp:docPr id="3" name="Imagen 7" descr="logo_sh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shs1"/>
                          <pic:cNvPicPr>
                            <a:picLocks noChangeAspect="1" noChangeArrowheads="1"/>
                          </pic:cNvPicPr>
                        </pic:nvPicPr>
                        <pic:blipFill>
                          <a:blip r:embed="rId10" cstate="print"/>
                          <a:srcRect/>
                          <a:stretch>
                            <a:fillRect/>
                          </a:stretch>
                        </pic:blipFill>
                        <pic:spPr bwMode="auto">
                          <a:xfrm>
                            <a:off x="0" y="0"/>
                            <a:ext cx="723900" cy="447675"/>
                          </a:xfrm>
                          <a:prstGeom prst="rect">
                            <a:avLst/>
                          </a:prstGeom>
                          <a:noFill/>
                          <a:ln w="9525">
                            <a:noFill/>
                            <a:miter lim="800000"/>
                            <a:headEnd/>
                            <a:tailEnd/>
                          </a:ln>
                        </pic:spPr>
                      </pic:pic>
                    </a:graphicData>
                  </a:graphic>
                </wp:inline>
              </w:drawing>
            </w:r>
          </w:p>
        </w:tc>
      </w:tr>
    </w:tbl>
    <w:p w:rsidR="00A4376D" w:rsidRPr="00A4376D" w:rsidRDefault="00A4376D" w:rsidP="00A4376D">
      <w:pPr>
        <w:spacing w:after="0" w:line="360" w:lineRule="auto"/>
        <w:ind w:left="-900" w:right="-522"/>
        <w:jc w:val="center"/>
        <w:rPr>
          <w:rFonts w:ascii="Arial" w:hAnsi="Arial" w:cs="Arial"/>
          <w:b/>
          <w:bCs/>
        </w:rPr>
      </w:pPr>
      <w:r w:rsidRPr="00A4376D">
        <w:rPr>
          <w:rFonts w:ascii="Arial" w:hAnsi="Arial" w:cs="Arial"/>
          <w:b/>
          <w:bCs/>
        </w:rPr>
        <w:t>GRADUAÇÃO EM ENGENHARIA AMBIENTAL - 2013</w:t>
      </w:r>
    </w:p>
    <w:p w:rsidR="00A4376D" w:rsidRPr="00A4376D" w:rsidRDefault="00A4376D" w:rsidP="00A4376D">
      <w:pPr>
        <w:spacing w:after="0"/>
        <w:jc w:val="center"/>
        <w:rPr>
          <w:rStyle w:val="txtarial10ptblack"/>
          <w:rFonts w:ascii="Arial" w:hAnsi="Arial" w:cs="Arial"/>
          <w:b/>
          <w:color w:val="000000"/>
        </w:rPr>
      </w:pPr>
      <w:r w:rsidRPr="00A4376D">
        <w:rPr>
          <w:rFonts w:ascii="Arial" w:hAnsi="Arial" w:cs="Arial"/>
          <w:b/>
        </w:rPr>
        <w:t xml:space="preserve">Disciplina: </w:t>
      </w:r>
      <w:r w:rsidRPr="00A4376D">
        <w:rPr>
          <w:rStyle w:val="txtarial10ptblack"/>
          <w:rFonts w:ascii="Arial" w:hAnsi="Arial" w:cs="Arial"/>
          <w:b/>
          <w:bCs/>
          <w:color w:val="000000"/>
        </w:rPr>
        <w:t>SHS – 0382 – Sustentabilidade e Gestão Ambiental</w:t>
      </w:r>
    </w:p>
    <w:p w:rsidR="00A4376D" w:rsidRPr="00A4376D" w:rsidRDefault="00A4376D" w:rsidP="00A4376D">
      <w:pPr>
        <w:shd w:val="clear" w:color="auto" w:fill="E6E6E6"/>
        <w:spacing w:after="0" w:line="360" w:lineRule="auto"/>
        <w:ind w:left="-900" w:firstLine="900"/>
        <w:jc w:val="center"/>
        <w:rPr>
          <w:rFonts w:ascii="Arial" w:hAnsi="Arial" w:cs="Arial"/>
          <w:b/>
        </w:rPr>
      </w:pPr>
      <w:r w:rsidRPr="00A4376D">
        <w:rPr>
          <w:rFonts w:ascii="Arial" w:hAnsi="Arial" w:cs="Arial"/>
          <w:b/>
        </w:rPr>
        <w:t xml:space="preserve">TEXTO DE APOIO DIDÁTICO [material restrito da disciplina] </w:t>
      </w:r>
    </w:p>
    <w:p w:rsidR="00A4376D" w:rsidRDefault="00A4376D" w:rsidP="00A4376D">
      <w:pPr>
        <w:pBdr>
          <w:bottom w:val="single" w:sz="12" w:space="1" w:color="auto"/>
        </w:pBdr>
        <w:spacing w:after="0" w:line="360" w:lineRule="auto"/>
        <w:ind w:left="-900" w:firstLine="900"/>
        <w:jc w:val="center"/>
        <w:rPr>
          <w:rFonts w:ascii="Arial" w:hAnsi="Arial" w:cs="Arial"/>
          <w:spacing w:val="-2"/>
        </w:rPr>
      </w:pPr>
      <w:r w:rsidRPr="00A4376D">
        <w:rPr>
          <w:rFonts w:ascii="Arial" w:hAnsi="Arial" w:cs="Arial"/>
          <w:spacing w:val="-2"/>
        </w:rPr>
        <w:t>Prof. Tadeu Fabrício Malheiros</w:t>
      </w:r>
    </w:p>
    <w:p w:rsidR="00332F2D" w:rsidRPr="00E56F76" w:rsidRDefault="00332F2D" w:rsidP="00A4376D">
      <w:pPr>
        <w:pBdr>
          <w:bottom w:val="single" w:sz="12" w:space="1" w:color="auto"/>
        </w:pBdr>
        <w:spacing w:after="0" w:line="360" w:lineRule="auto"/>
        <w:ind w:left="-900" w:firstLine="900"/>
        <w:jc w:val="center"/>
        <w:rPr>
          <w:rFonts w:ascii="Arial" w:hAnsi="Arial" w:cs="Arial"/>
          <w:spacing w:val="-2"/>
        </w:rPr>
      </w:pPr>
      <w:r>
        <w:rPr>
          <w:rFonts w:ascii="Arial" w:hAnsi="Arial" w:cs="Arial"/>
          <w:spacing w:val="-2"/>
        </w:rPr>
        <w:t>Monitoria: Eng. Carolina Guerrero</w:t>
      </w:r>
    </w:p>
    <w:p w:rsidR="004B20F8" w:rsidRDefault="004B20F8" w:rsidP="00A31B7A">
      <w:pPr>
        <w:spacing w:after="0" w:line="240" w:lineRule="auto"/>
        <w:jc w:val="center"/>
        <w:rPr>
          <w:b/>
        </w:rPr>
      </w:pPr>
    </w:p>
    <w:p w:rsidR="006F3F97" w:rsidRDefault="006F3F97" w:rsidP="00A31B7A">
      <w:pPr>
        <w:spacing w:after="0" w:line="240" w:lineRule="auto"/>
        <w:jc w:val="center"/>
        <w:rPr>
          <w:b/>
        </w:rPr>
      </w:pPr>
      <w:r w:rsidRPr="009B70CB">
        <w:rPr>
          <w:b/>
        </w:rPr>
        <w:t>ESTUDO DE CASO</w:t>
      </w:r>
      <w:r w:rsidR="00FB1B12">
        <w:rPr>
          <w:b/>
        </w:rPr>
        <w:t xml:space="preserve"> VII</w:t>
      </w:r>
      <w:r w:rsidRPr="009B70CB">
        <w:rPr>
          <w:b/>
        </w:rPr>
        <w:t xml:space="preserve">: </w:t>
      </w:r>
    </w:p>
    <w:p w:rsidR="006F3F97" w:rsidRDefault="007476C6" w:rsidP="00A31B7A">
      <w:pPr>
        <w:spacing w:after="0" w:line="240" w:lineRule="auto"/>
        <w:jc w:val="center"/>
        <w:rPr>
          <w:b/>
        </w:rPr>
      </w:pPr>
      <w:r>
        <w:rPr>
          <w:b/>
        </w:rPr>
        <w:t xml:space="preserve">ABASTECIMENTO DE ÁGUA POTÁVEL E </w:t>
      </w:r>
      <w:r w:rsidRPr="007476C6">
        <w:rPr>
          <w:b/>
        </w:rPr>
        <w:t>ESGOTAMENTO SANITÁRIO</w:t>
      </w:r>
      <w:r>
        <w:rPr>
          <w:b/>
        </w:rPr>
        <w:t xml:space="preserve"> </w:t>
      </w:r>
      <w:r w:rsidR="009114B9">
        <w:rPr>
          <w:b/>
        </w:rPr>
        <w:br/>
      </w:r>
      <w:r w:rsidR="006F3F97">
        <w:rPr>
          <w:b/>
        </w:rPr>
        <w:t>NO LOTEAMENTO PONTOVERDI</w:t>
      </w:r>
    </w:p>
    <w:p w:rsidR="009114B9" w:rsidRDefault="009114B9" w:rsidP="00A31B7A">
      <w:pPr>
        <w:spacing w:after="0" w:line="240" w:lineRule="auto"/>
        <w:jc w:val="both"/>
        <w:rPr>
          <w:b/>
        </w:rPr>
      </w:pPr>
    </w:p>
    <w:p w:rsidR="006F3F97" w:rsidRDefault="006F3F97" w:rsidP="00A31B7A">
      <w:pPr>
        <w:spacing w:after="0" w:line="240" w:lineRule="auto"/>
        <w:jc w:val="both"/>
        <w:rPr>
          <w:rFonts w:eastAsia="Times New Roman" w:cs="Arial"/>
          <w:lang w:eastAsia="es-CO"/>
        </w:rPr>
      </w:pPr>
      <w:r w:rsidRPr="005203AB">
        <w:rPr>
          <w:b/>
        </w:rPr>
        <w:t xml:space="preserve">Tema: </w:t>
      </w:r>
      <w:r>
        <w:rPr>
          <w:rFonts w:eastAsia="Times New Roman" w:cs="Arial"/>
          <w:lang w:eastAsia="es-CO"/>
        </w:rPr>
        <w:t xml:space="preserve">Saneamento </w:t>
      </w:r>
    </w:p>
    <w:p w:rsidR="004B20F8" w:rsidRDefault="004B20F8" w:rsidP="00AA00AE">
      <w:pPr>
        <w:spacing w:after="0" w:line="360" w:lineRule="auto"/>
        <w:jc w:val="both"/>
        <w:rPr>
          <w:rFonts w:eastAsia="Times New Roman" w:cs="Arial"/>
          <w:lang w:eastAsia="es-CO"/>
        </w:rPr>
      </w:pPr>
    </w:p>
    <w:p w:rsidR="006F3F97" w:rsidRDefault="006F3F97" w:rsidP="00AA00AE">
      <w:pPr>
        <w:pStyle w:val="PargrafodaLista"/>
        <w:numPr>
          <w:ilvl w:val="0"/>
          <w:numId w:val="18"/>
        </w:numPr>
        <w:spacing w:after="0" w:line="360" w:lineRule="auto"/>
        <w:jc w:val="both"/>
        <w:rPr>
          <w:b/>
        </w:rPr>
      </w:pPr>
      <w:r w:rsidRPr="005203AB">
        <w:rPr>
          <w:b/>
        </w:rPr>
        <w:t xml:space="preserve">Objetivo: </w:t>
      </w:r>
    </w:p>
    <w:p w:rsidR="00A4376D" w:rsidRDefault="006F3F97" w:rsidP="004B20F8">
      <w:pPr>
        <w:spacing w:after="0" w:line="360" w:lineRule="auto"/>
        <w:jc w:val="both"/>
        <w:rPr>
          <w:b/>
        </w:rPr>
      </w:pPr>
      <w:r>
        <w:rPr>
          <w:rFonts w:eastAsia="Times New Roman" w:cs="Arial"/>
          <w:lang w:eastAsia="es-CO"/>
        </w:rPr>
        <w:t>Realizar</w:t>
      </w:r>
      <w:r w:rsidRPr="00237511">
        <w:rPr>
          <w:rFonts w:eastAsia="Times New Roman" w:cs="Arial"/>
          <w:lang w:eastAsia="es-CO"/>
        </w:rPr>
        <w:t xml:space="preserve"> um </w:t>
      </w:r>
      <w:r w:rsidR="007025CC">
        <w:rPr>
          <w:rFonts w:eastAsia="Times New Roman" w:cs="Arial"/>
          <w:lang w:eastAsia="es-CO"/>
        </w:rPr>
        <w:t>Projeto</w:t>
      </w:r>
      <w:r w:rsidR="00DB0455">
        <w:rPr>
          <w:rFonts w:eastAsia="Times New Roman" w:cs="Arial"/>
          <w:lang w:eastAsia="es-CO"/>
        </w:rPr>
        <w:t xml:space="preserve"> de </w:t>
      </w:r>
      <w:r w:rsidR="00A4376D">
        <w:rPr>
          <w:rFonts w:eastAsia="Times New Roman" w:cs="Arial"/>
          <w:lang w:eastAsia="es-CO"/>
        </w:rPr>
        <w:t xml:space="preserve">aproveitamento </w:t>
      </w:r>
      <w:r w:rsidR="004B20F8">
        <w:rPr>
          <w:rFonts w:eastAsia="Times New Roman" w:cs="Arial"/>
          <w:lang w:eastAsia="es-CO"/>
        </w:rPr>
        <w:t xml:space="preserve">de águas </w:t>
      </w:r>
      <w:r w:rsidR="009114B9">
        <w:rPr>
          <w:rFonts w:eastAsia="Times New Roman" w:cs="Arial"/>
          <w:lang w:eastAsia="es-CO"/>
        </w:rPr>
        <w:t>pluviais</w:t>
      </w:r>
      <w:r w:rsidR="004B20F8">
        <w:rPr>
          <w:rFonts w:eastAsia="Times New Roman" w:cs="Arial"/>
          <w:lang w:eastAsia="es-CO"/>
        </w:rPr>
        <w:t xml:space="preserve"> para o sistema de </w:t>
      </w:r>
      <w:r w:rsidR="00470858">
        <w:rPr>
          <w:rFonts w:eastAsia="Times New Roman" w:cs="Arial"/>
          <w:lang w:eastAsia="es-CO"/>
        </w:rPr>
        <w:t xml:space="preserve">abastecimento de água potável e </w:t>
      </w:r>
      <w:r w:rsidR="004B20F8">
        <w:rPr>
          <w:rFonts w:eastAsia="Times New Roman" w:cs="Arial"/>
          <w:lang w:eastAsia="es-CO"/>
        </w:rPr>
        <w:t>re</w:t>
      </w:r>
      <w:r w:rsidR="009114B9">
        <w:rPr>
          <w:rFonts w:eastAsia="Times New Roman" w:cs="Arial"/>
          <w:lang w:eastAsia="es-CO"/>
        </w:rPr>
        <w:t>ú</w:t>
      </w:r>
      <w:r w:rsidR="004B20F8">
        <w:rPr>
          <w:rFonts w:eastAsia="Times New Roman" w:cs="Arial"/>
          <w:lang w:eastAsia="es-CO"/>
        </w:rPr>
        <w:t xml:space="preserve">so das águas do </w:t>
      </w:r>
      <w:r w:rsidR="00470858">
        <w:rPr>
          <w:rFonts w:eastAsia="Times New Roman" w:cs="Arial"/>
          <w:lang w:eastAsia="es-CO"/>
        </w:rPr>
        <w:t xml:space="preserve">esgotamento sanitário </w:t>
      </w:r>
      <w:r w:rsidRPr="00237511">
        <w:rPr>
          <w:rFonts w:eastAsia="Times New Roman" w:cs="Arial"/>
          <w:lang w:eastAsia="es-CO"/>
        </w:rPr>
        <w:t xml:space="preserve">para o Loteamento </w:t>
      </w:r>
      <w:r>
        <w:rPr>
          <w:rFonts w:eastAsia="Times New Roman" w:cs="Arial"/>
          <w:lang w:eastAsia="es-CO"/>
        </w:rPr>
        <w:t xml:space="preserve">Pontoverdi, </w:t>
      </w:r>
      <w:r w:rsidR="009114B9">
        <w:rPr>
          <w:rFonts w:eastAsia="Times New Roman" w:cs="Arial"/>
          <w:lang w:eastAsia="es-CO"/>
        </w:rPr>
        <w:t>que</w:t>
      </w:r>
      <w:r w:rsidRPr="00237511">
        <w:rPr>
          <w:rFonts w:eastAsia="Times New Roman" w:cs="Arial"/>
          <w:lang w:eastAsia="es-CO"/>
        </w:rPr>
        <w:t xml:space="preserve"> respeite as legislações ambientais e </w:t>
      </w:r>
      <w:r w:rsidR="004B20F8">
        <w:rPr>
          <w:rFonts w:eastAsia="Times New Roman" w:cs="Arial"/>
          <w:lang w:eastAsia="es-CO"/>
        </w:rPr>
        <w:t xml:space="preserve">considere </w:t>
      </w:r>
      <w:r w:rsidR="00A4376D" w:rsidRPr="00F8114B">
        <w:rPr>
          <w:rFonts w:eastAsia="Times New Roman" w:cs="Arial"/>
          <w:lang w:eastAsia="es-CO"/>
        </w:rPr>
        <w:t>as dimensões políticas, econômicas, ambientais, culturais e sociais, com controle social e sob a premissa do desenvolvimento sustentável.</w:t>
      </w:r>
    </w:p>
    <w:p w:rsidR="00A4376D" w:rsidRDefault="00A4376D" w:rsidP="00AA00AE">
      <w:pPr>
        <w:spacing w:after="0" w:line="360" w:lineRule="auto"/>
        <w:ind w:firstLine="360"/>
        <w:jc w:val="both"/>
        <w:rPr>
          <w:b/>
        </w:rPr>
      </w:pPr>
    </w:p>
    <w:p w:rsidR="006F3F97" w:rsidRDefault="006F3F97" w:rsidP="00AA00AE">
      <w:pPr>
        <w:pStyle w:val="PargrafodaLista"/>
        <w:numPr>
          <w:ilvl w:val="0"/>
          <w:numId w:val="18"/>
        </w:numPr>
        <w:spacing w:after="0" w:line="360" w:lineRule="auto"/>
        <w:jc w:val="both"/>
        <w:rPr>
          <w:b/>
        </w:rPr>
      </w:pPr>
      <w:r w:rsidRPr="005203AB">
        <w:rPr>
          <w:b/>
        </w:rPr>
        <w:t>Contextualização:</w:t>
      </w:r>
    </w:p>
    <w:p w:rsidR="00470858" w:rsidRDefault="006F3F97" w:rsidP="00470858">
      <w:pPr>
        <w:spacing w:after="0" w:line="360" w:lineRule="auto"/>
        <w:ind w:firstLine="525"/>
        <w:jc w:val="both"/>
        <w:rPr>
          <w:rFonts w:eastAsia="Times New Roman" w:cs="Arial"/>
          <w:lang w:eastAsia="es-CO"/>
        </w:rPr>
      </w:pPr>
      <w:r w:rsidRPr="00715C4D">
        <w:rPr>
          <w:rFonts w:eastAsia="Times New Roman" w:cs="Arial"/>
          <w:lang w:eastAsia="es-CO"/>
        </w:rPr>
        <w:t xml:space="preserve">Segundo a </w:t>
      </w:r>
      <w:hyperlink r:id="rId11" w:history="1">
        <w:r w:rsidR="00382E4E" w:rsidRPr="00382E4E">
          <w:rPr>
            <w:rFonts w:eastAsia="Times New Roman" w:cs="Arial"/>
            <w:lang w:eastAsia="es-CO"/>
          </w:rPr>
          <w:t>Lei Nº 11.445, de 5 de Janeiro de 2007</w:t>
        </w:r>
      </w:hyperlink>
      <w:r w:rsidR="00382E4E" w:rsidRPr="00382E4E">
        <w:rPr>
          <w:rFonts w:eastAsia="Times New Roman" w:cs="Arial"/>
          <w:lang w:eastAsia="es-CO"/>
        </w:rPr>
        <w:t xml:space="preserve"> </w:t>
      </w:r>
      <w:r w:rsidR="00382E4E">
        <w:rPr>
          <w:rFonts w:eastAsia="Times New Roman" w:cs="Arial"/>
          <w:lang w:eastAsia="es-CO"/>
        </w:rPr>
        <w:t>o Saneamento B</w:t>
      </w:r>
      <w:r w:rsidR="00382E4E" w:rsidRPr="00382E4E">
        <w:rPr>
          <w:rFonts w:eastAsia="Times New Roman" w:cs="Arial"/>
          <w:lang w:eastAsia="es-CO"/>
        </w:rPr>
        <w:t>ásico</w:t>
      </w:r>
      <w:r w:rsidR="00382E4E">
        <w:rPr>
          <w:rFonts w:eastAsia="Times New Roman" w:cs="Arial"/>
          <w:lang w:eastAsia="es-CO"/>
        </w:rPr>
        <w:t xml:space="preserve"> é o</w:t>
      </w:r>
      <w:r w:rsidR="00382E4E" w:rsidRPr="00382E4E">
        <w:rPr>
          <w:rFonts w:eastAsia="Times New Roman" w:cs="Arial"/>
          <w:lang w:eastAsia="es-CO"/>
        </w:rPr>
        <w:t xml:space="preserve"> conjunto de serviços, infra-estrutura</w:t>
      </w:r>
      <w:r w:rsidR="00382E4E">
        <w:rPr>
          <w:rFonts w:eastAsia="Times New Roman" w:cs="Arial"/>
          <w:lang w:eastAsia="es-CO"/>
        </w:rPr>
        <w:t xml:space="preserve">s e instalações operacionais de </w:t>
      </w:r>
      <w:r w:rsidR="00382E4E" w:rsidRPr="00382E4E">
        <w:rPr>
          <w:rFonts w:eastAsia="Times New Roman" w:cs="Arial"/>
          <w:lang w:eastAsia="es-CO"/>
        </w:rPr>
        <w:t>abastecimento de água potável</w:t>
      </w:r>
      <w:r w:rsidR="00382E4E">
        <w:rPr>
          <w:rFonts w:eastAsia="Times New Roman" w:cs="Arial"/>
          <w:lang w:eastAsia="es-CO"/>
        </w:rPr>
        <w:t xml:space="preserve">, </w:t>
      </w:r>
      <w:r w:rsidR="00382E4E" w:rsidRPr="00382E4E">
        <w:rPr>
          <w:rFonts w:eastAsia="Times New Roman" w:cs="Arial"/>
          <w:lang w:eastAsia="es-CO"/>
        </w:rPr>
        <w:t>esgotamento sanitário</w:t>
      </w:r>
      <w:r w:rsidR="00382E4E">
        <w:rPr>
          <w:rFonts w:eastAsia="Times New Roman" w:cs="Arial"/>
          <w:lang w:eastAsia="es-CO"/>
        </w:rPr>
        <w:t xml:space="preserve">, </w:t>
      </w:r>
      <w:bookmarkStart w:id="0" w:name="art3ic"/>
      <w:bookmarkEnd w:id="0"/>
      <w:r w:rsidR="00382E4E" w:rsidRPr="00382E4E">
        <w:rPr>
          <w:rFonts w:eastAsia="Times New Roman" w:cs="Arial"/>
          <w:lang w:eastAsia="es-CO"/>
        </w:rPr>
        <w:t>limpeza urb</w:t>
      </w:r>
      <w:r w:rsidR="00382E4E">
        <w:rPr>
          <w:rFonts w:eastAsia="Times New Roman" w:cs="Arial"/>
          <w:lang w:eastAsia="es-CO"/>
        </w:rPr>
        <w:t xml:space="preserve">ana e manejo de resíduos sólido e </w:t>
      </w:r>
      <w:r w:rsidR="00382E4E" w:rsidRPr="00382E4E">
        <w:rPr>
          <w:rFonts w:eastAsia="Times New Roman" w:cs="Arial"/>
          <w:lang w:eastAsia="es-CO"/>
        </w:rPr>
        <w:t>drenagem e manejo das águas pluviais urbanas</w:t>
      </w:r>
      <w:r w:rsidR="00A115B3">
        <w:rPr>
          <w:rFonts w:eastAsia="Times New Roman" w:cs="Arial"/>
          <w:lang w:eastAsia="es-CO"/>
        </w:rPr>
        <w:t xml:space="preserve">. </w:t>
      </w:r>
    </w:p>
    <w:p w:rsidR="007025CC" w:rsidRDefault="00624A8D" w:rsidP="007025CC">
      <w:pPr>
        <w:spacing w:after="0" w:line="360" w:lineRule="auto"/>
        <w:ind w:firstLine="525"/>
        <w:jc w:val="both"/>
        <w:rPr>
          <w:rFonts w:eastAsia="Times New Roman" w:cs="Arial"/>
          <w:lang w:eastAsia="es-CO"/>
        </w:rPr>
      </w:pPr>
      <w:r>
        <w:rPr>
          <w:rFonts w:eastAsia="Times New Roman" w:cs="Arial"/>
          <w:lang w:eastAsia="es-CO"/>
        </w:rPr>
        <w:t xml:space="preserve">Além </w:t>
      </w:r>
      <w:r w:rsidRPr="007025CC">
        <w:rPr>
          <w:rFonts w:eastAsia="Times New Roman" w:cs="Arial"/>
          <w:lang w:eastAsia="es-CO"/>
        </w:rPr>
        <w:t>disso, considera</w:t>
      </w:r>
      <w:r>
        <w:rPr>
          <w:rFonts w:eastAsia="Times New Roman" w:cs="Arial"/>
          <w:lang w:eastAsia="es-CO"/>
        </w:rPr>
        <w:t xml:space="preserve"> que a</w:t>
      </w:r>
      <w:r w:rsidR="00470858" w:rsidRPr="00470858">
        <w:rPr>
          <w:rFonts w:eastAsia="Times New Roman" w:cs="Arial"/>
          <w:lang w:eastAsia="es-CO"/>
        </w:rPr>
        <w:t xml:space="preserve"> utilização de recursos hídricos na prestação de serviços públicos de saneamento básico, inclusive para disposição ou diluição de esgotos e outros resíduos líquidos, é sujeita a outorga de direito de uso, nos termos da </w:t>
      </w:r>
      <w:hyperlink r:id="rId12" w:history="1">
        <w:r w:rsidR="00470858" w:rsidRPr="00470858">
          <w:rPr>
            <w:rFonts w:eastAsia="Times New Roman" w:cs="Arial"/>
            <w:lang w:eastAsia="es-CO"/>
          </w:rPr>
          <w:t>Lei no 9.433, de 8 de janeiro de 1997</w:t>
        </w:r>
      </w:hyperlink>
      <w:r w:rsidR="00470858" w:rsidRPr="00470858">
        <w:rPr>
          <w:rFonts w:eastAsia="Times New Roman" w:cs="Arial"/>
          <w:lang w:eastAsia="es-CO"/>
        </w:rPr>
        <w:t>, de seus regulamen</w:t>
      </w:r>
      <w:r>
        <w:rPr>
          <w:rFonts w:eastAsia="Times New Roman" w:cs="Arial"/>
          <w:lang w:eastAsia="es-CO"/>
        </w:rPr>
        <w:t xml:space="preserve">tos e das legislações estaduais (Art. </w:t>
      </w:r>
      <w:r w:rsidRPr="00C84AB5">
        <w:rPr>
          <w:rFonts w:eastAsia="Times New Roman" w:cs="Arial"/>
          <w:lang w:eastAsia="es-CO"/>
        </w:rPr>
        <w:t>4</w:t>
      </w:r>
      <w:r w:rsidR="006507EB" w:rsidRPr="007025CC">
        <w:rPr>
          <w:rFonts w:eastAsia="Times New Roman" w:cs="Arial"/>
          <w:u w:val="single"/>
          <w:vertAlign w:val="superscript"/>
          <w:lang w:eastAsia="es-CO"/>
        </w:rPr>
        <w:t xml:space="preserve"> o</w:t>
      </w:r>
      <w:r w:rsidR="006507EB">
        <w:rPr>
          <w:rFonts w:eastAsia="Times New Roman" w:cs="Arial"/>
          <w:lang w:eastAsia="es-CO"/>
        </w:rPr>
        <w:t xml:space="preserve"> - </w:t>
      </w:r>
      <w:hyperlink r:id="rId13" w:history="1">
        <w:r w:rsidR="006507EB" w:rsidRPr="00382E4E">
          <w:rPr>
            <w:rFonts w:eastAsia="Times New Roman" w:cs="Arial"/>
            <w:lang w:eastAsia="es-CO"/>
          </w:rPr>
          <w:t>Lei</w:t>
        </w:r>
        <w:r w:rsidR="006507EB">
          <w:rPr>
            <w:rFonts w:eastAsia="Times New Roman" w:cs="Arial"/>
            <w:lang w:eastAsia="es-CO"/>
          </w:rPr>
          <w:t xml:space="preserve"> Nº 11.445 </w:t>
        </w:r>
        <w:r w:rsidR="006507EB" w:rsidRPr="00382E4E">
          <w:rPr>
            <w:rFonts w:eastAsia="Times New Roman" w:cs="Arial"/>
            <w:lang w:eastAsia="es-CO"/>
          </w:rPr>
          <w:t>de 2007</w:t>
        </w:r>
      </w:hyperlink>
      <w:r w:rsidR="006507EB">
        <w:rPr>
          <w:rFonts w:eastAsia="Times New Roman" w:cs="Arial"/>
          <w:lang w:eastAsia="es-CO"/>
        </w:rPr>
        <w:t>)</w:t>
      </w:r>
      <w:r w:rsidR="00C84AB5" w:rsidRPr="00C84AB5">
        <w:rPr>
          <w:rFonts w:eastAsia="Times New Roman" w:cs="Arial"/>
          <w:lang w:eastAsia="es-CO"/>
        </w:rPr>
        <w:t>.</w:t>
      </w:r>
    </w:p>
    <w:p w:rsidR="007025CC" w:rsidRDefault="00A31B7A" w:rsidP="007025CC">
      <w:pPr>
        <w:spacing w:after="0" w:line="360" w:lineRule="auto"/>
        <w:ind w:firstLine="525"/>
        <w:jc w:val="both"/>
        <w:rPr>
          <w:rFonts w:eastAsia="Times New Roman" w:cs="Arial"/>
          <w:lang w:eastAsia="es-CO"/>
        </w:rPr>
      </w:pPr>
      <w:r>
        <w:rPr>
          <w:rFonts w:eastAsia="Times New Roman" w:cs="Arial"/>
          <w:lang w:eastAsia="es-CO"/>
        </w:rPr>
        <w:t>Os projetos de saneamento devem incorporar</w:t>
      </w:r>
      <w:r w:rsidR="007025CC" w:rsidRPr="00750382">
        <w:rPr>
          <w:rFonts w:eastAsia="Times New Roman" w:cs="Arial"/>
          <w:lang w:eastAsia="es-CO"/>
        </w:rPr>
        <w:t xml:space="preserve"> </w:t>
      </w:r>
      <w:r w:rsidR="007025CC">
        <w:rPr>
          <w:rFonts w:eastAsia="Times New Roman" w:cs="Arial"/>
          <w:lang w:eastAsia="es-CO"/>
        </w:rPr>
        <w:t>o</w:t>
      </w:r>
      <w:r w:rsidR="007025CC" w:rsidRPr="007025CC">
        <w:rPr>
          <w:rFonts w:eastAsia="Times New Roman" w:cs="Arial"/>
          <w:lang w:eastAsia="es-CO"/>
        </w:rPr>
        <w:t xml:space="preserve"> diagnóstico da situação e de seus impactos nas condições de vida, utilizando sistema de indicadores sanitários, epidemiológicos, ambientais e socioeconômicos e apontando as causas das deficiências detectadas;</w:t>
      </w:r>
      <w:r w:rsidR="007025CC">
        <w:rPr>
          <w:rFonts w:eastAsia="Times New Roman" w:cs="Arial"/>
          <w:lang w:eastAsia="es-CO"/>
        </w:rPr>
        <w:t xml:space="preserve"> os </w:t>
      </w:r>
      <w:r w:rsidR="007025CC" w:rsidRPr="007025CC">
        <w:rPr>
          <w:rFonts w:eastAsia="Times New Roman" w:cs="Arial"/>
          <w:lang w:eastAsia="es-CO"/>
        </w:rPr>
        <w:t xml:space="preserve">objetivos e metas de </w:t>
      </w:r>
      <w:r w:rsidR="007025CC" w:rsidRPr="007025CC">
        <w:rPr>
          <w:rFonts w:eastAsia="Times New Roman" w:cs="Arial"/>
          <w:lang w:eastAsia="es-CO"/>
        </w:rPr>
        <w:lastRenderedPageBreak/>
        <w:t>curto, médio e longo prazos para a universalização, admitidas soluções graduais e progressivas, observando a compatibilidade com os demais planos setoriais;</w:t>
      </w:r>
      <w:r w:rsidR="007025CC">
        <w:rPr>
          <w:rFonts w:eastAsia="Times New Roman" w:cs="Arial"/>
          <w:lang w:eastAsia="es-CO"/>
        </w:rPr>
        <w:t xml:space="preserve"> os </w:t>
      </w:r>
      <w:r w:rsidR="007025CC" w:rsidRPr="007025CC">
        <w:rPr>
          <w:rFonts w:eastAsia="Times New Roman" w:cs="Arial"/>
          <w:lang w:eastAsia="es-CO"/>
        </w:rPr>
        <w:t>programas, projetos e ações necessárias para atingir os objetivos e as metas, de modo compatível com os respectivos planos plurianuais e com outros planos governamentais correlatos, identificando possíveis fontes de financiamento;</w:t>
      </w:r>
      <w:r w:rsidR="007025CC">
        <w:rPr>
          <w:rFonts w:eastAsia="Times New Roman" w:cs="Arial"/>
          <w:lang w:eastAsia="es-CO"/>
        </w:rPr>
        <w:t xml:space="preserve"> as </w:t>
      </w:r>
      <w:r w:rsidR="007025CC" w:rsidRPr="007025CC">
        <w:rPr>
          <w:rFonts w:eastAsia="Times New Roman" w:cs="Arial"/>
          <w:lang w:eastAsia="es-CO"/>
        </w:rPr>
        <w:t>ações p</w:t>
      </w:r>
      <w:r w:rsidR="007025CC">
        <w:rPr>
          <w:rFonts w:eastAsia="Times New Roman" w:cs="Arial"/>
          <w:lang w:eastAsia="es-CO"/>
        </w:rPr>
        <w:t xml:space="preserve">ara emergências e contingências e os </w:t>
      </w:r>
      <w:r w:rsidR="007025CC" w:rsidRPr="007025CC">
        <w:rPr>
          <w:rFonts w:eastAsia="Times New Roman" w:cs="Arial"/>
          <w:lang w:eastAsia="es-CO"/>
        </w:rPr>
        <w:t>mecanismos e procedimentos para a avaliação sistemática da eficiência e</w:t>
      </w:r>
      <w:r w:rsidR="00BC3163">
        <w:rPr>
          <w:rFonts w:eastAsia="Times New Roman" w:cs="Arial"/>
          <w:lang w:eastAsia="es-CO"/>
        </w:rPr>
        <w:t xml:space="preserve"> eficácia das ações programadas</w:t>
      </w:r>
      <w:r w:rsidR="007025CC">
        <w:rPr>
          <w:rFonts w:eastAsia="Times New Roman" w:cs="Arial"/>
          <w:lang w:eastAsia="es-CO"/>
        </w:rPr>
        <w:t xml:space="preserve"> (</w:t>
      </w:r>
      <w:r w:rsidR="007025CC" w:rsidRPr="007025CC">
        <w:rPr>
          <w:rFonts w:eastAsia="Times New Roman" w:cs="Arial"/>
          <w:lang w:eastAsia="es-CO"/>
        </w:rPr>
        <w:t>C</w:t>
      </w:r>
      <w:r w:rsidR="00BC3163">
        <w:rPr>
          <w:rFonts w:eastAsia="Times New Roman" w:cs="Arial"/>
          <w:lang w:eastAsia="es-CO"/>
        </w:rPr>
        <w:t>apítulo</w:t>
      </w:r>
      <w:r w:rsidR="007025CC" w:rsidRPr="007025CC">
        <w:rPr>
          <w:rFonts w:eastAsia="Times New Roman" w:cs="Arial"/>
          <w:lang w:eastAsia="es-CO"/>
        </w:rPr>
        <w:t xml:space="preserve"> IV </w:t>
      </w:r>
      <w:hyperlink r:id="rId14" w:history="1">
        <w:r w:rsidR="007025CC" w:rsidRPr="00382E4E">
          <w:rPr>
            <w:rFonts w:eastAsia="Times New Roman" w:cs="Arial"/>
            <w:lang w:eastAsia="es-CO"/>
          </w:rPr>
          <w:t>Lei</w:t>
        </w:r>
        <w:r w:rsidR="007025CC">
          <w:rPr>
            <w:rFonts w:eastAsia="Times New Roman" w:cs="Arial"/>
            <w:lang w:eastAsia="es-CO"/>
          </w:rPr>
          <w:t xml:space="preserve"> Nº 11.445 </w:t>
        </w:r>
        <w:r w:rsidR="007025CC" w:rsidRPr="00382E4E">
          <w:rPr>
            <w:rFonts w:eastAsia="Times New Roman" w:cs="Arial"/>
            <w:lang w:eastAsia="es-CO"/>
          </w:rPr>
          <w:t>de 2007</w:t>
        </w:r>
      </w:hyperlink>
      <w:r w:rsidR="007025CC">
        <w:rPr>
          <w:rFonts w:eastAsia="Times New Roman" w:cs="Arial"/>
          <w:lang w:eastAsia="es-CO"/>
        </w:rPr>
        <w:t>)</w:t>
      </w:r>
      <w:r w:rsidR="007025CC" w:rsidRPr="00C84AB5">
        <w:rPr>
          <w:rFonts w:eastAsia="Times New Roman" w:cs="Arial"/>
          <w:lang w:eastAsia="es-CO"/>
        </w:rPr>
        <w:t>.</w:t>
      </w:r>
    </w:p>
    <w:p w:rsidR="00792BE9" w:rsidRPr="007025CC" w:rsidRDefault="00792BE9" w:rsidP="00BC3163">
      <w:pPr>
        <w:spacing w:after="0" w:line="360" w:lineRule="auto"/>
        <w:jc w:val="both"/>
        <w:rPr>
          <w:rFonts w:eastAsia="Times New Roman" w:cs="Arial"/>
          <w:lang w:eastAsia="es-CO"/>
        </w:rPr>
      </w:pPr>
    </w:p>
    <w:p w:rsidR="006F3F97" w:rsidRDefault="006F3F97" w:rsidP="006F3F97">
      <w:pPr>
        <w:pStyle w:val="PargrafodaLista"/>
        <w:numPr>
          <w:ilvl w:val="0"/>
          <w:numId w:val="18"/>
        </w:numPr>
        <w:spacing w:after="0" w:line="360" w:lineRule="auto"/>
        <w:jc w:val="both"/>
        <w:rPr>
          <w:b/>
        </w:rPr>
      </w:pPr>
      <w:r w:rsidRPr="005203AB">
        <w:rPr>
          <w:b/>
        </w:rPr>
        <w:t>Definição do problema</w:t>
      </w:r>
    </w:p>
    <w:p w:rsidR="00672B3E" w:rsidRDefault="00BC3163" w:rsidP="00672B3E">
      <w:pPr>
        <w:spacing w:after="0" w:line="360" w:lineRule="auto"/>
        <w:ind w:firstLine="360"/>
        <w:jc w:val="both"/>
        <w:rPr>
          <w:rFonts w:eastAsia="Times New Roman" w:cs="Arial"/>
          <w:lang w:eastAsia="es-CO"/>
        </w:rPr>
      </w:pPr>
      <w:r w:rsidRPr="00BC3163">
        <w:rPr>
          <w:rFonts w:eastAsia="Times New Roman" w:cs="Arial"/>
          <w:lang w:eastAsia="es-CO"/>
        </w:rPr>
        <w:t>Tendo em vista que o loteamento Pontoverdi será implantado em local afastado da área central do município de Jacareí</w:t>
      </w:r>
      <w:r w:rsidR="009114B9">
        <w:rPr>
          <w:rFonts w:eastAsia="Times New Roman" w:cs="Arial"/>
          <w:lang w:eastAsia="es-CO"/>
        </w:rPr>
        <w:t xml:space="preserve">, e que não terá acesso às redes de abastecimento de água e esgotamento sanitário operadas pelo SAAE, </w:t>
      </w:r>
      <w:r w:rsidRPr="00BC3163">
        <w:rPr>
          <w:rFonts w:eastAsia="Times New Roman" w:cs="Arial"/>
          <w:lang w:eastAsia="es-CO"/>
        </w:rPr>
        <w:t xml:space="preserve">a prefeitura municipal entende </w:t>
      </w:r>
      <w:r>
        <w:rPr>
          <w:rFonts w:eastAsia="Times New Roman" w:cs="Arial"/>
          <w:lang w:eastAsia="es-CO"/>
        </w:rPr>
        <w:t>que o licenciamento do empreendi</w:t>
      </w:r>
      <w:r w:rsidRPr="00BC3163">
        <w:rPr>
          <w:rFonts w:eastAsia="Times New Roman" w:cs="Arial"/>
          <w:lang w:eastAsia="es-CO"/>
        </w:rPr>
        <w:t>mento deve apresentar os projetos para os serviços de abastecimento de água e águas residu</w:t>
      </w:r>
      <w:r w:rsidR="009114B9">
        <w:rPr>
          <w:rFonts w:eastAsia="Times New Roman" w:cs="Arial"/>
          <w:lang w:eastAsia="es-CO"/>
        </w:rPr>
        <w:t>á</w:t>
      </w:r>
      <w:r w:rsidRPr="00BC3163">
        <w:rPr>
          <w:rFonts w:eastAsia="Times New Roman" w:cs="Arial"/>
          <w:lang w:eastAsia="es-CO"/>
        </w:rPr>
        <w:t>rias.</w:t>
      </w:r>
      <w:r w:rsidR="00672B3E" w:rsidRPr="00672B3E">
        <w:rPr>
          <w:rFonts w:eastAsia="Times New Roman" w:cs="Arial"/>
          <w:lang w:eastAsia="es-CO"/>
        </w:rPr>
        <w:t xml:space="preserve"> </w:t>
      </w:r>
      <w:r w:rsidR="00672B3E">
        <w:rPr>
          <w:rFonts w:eastAsia="Times New Roman" w:cs="Arial"/>
          <w:lang w:eastAsia="es-CO"/>
        </w:rPr>
        <w:t xml:space="preserve">Portanto, </w:t>
      </w:r>
      <w:r w:rsidR="00672B3E" w:rsidRPr="00C2723B">
        <w:rPr>
          <w:rFonts w:eastAsia="Times New Roman" w:cs="Arial"/>
          <w:lang w:eastAsia="es-CO"/>
        </w:rPr>
        <w:t xml:space="preserve"> </w:t>
      </w:r>
      <w:r w:rsidR="009114B9">
        <w:rPr>
          <w:rFonts w:eastAsia="Times New Roman" w:cs="Arial"/>
          <w:lang w:eastAsia="es-CO"/>
        </w:rPr>
        <w:t>a empresa que coordena o projeto do loteamento em questão</w:t>
      </w:r>
      <w:r w:rsidR="00672B3E">
        <w:rPr>
          <w:rFonts w:eastAsia="Times New Roman" w:cs="Arial"/>
          <w:lang w:eastAsia="es-CO"/>
        </w:rPr>
        <w:t xml:space="preserve"> contratou a consultor</w:t>
      </w:r>
      <w:r w:rsidR="009114B9">
        <w:rPr>
          <w:rFonts w:eastAsia="Times New Roman" w:cs="Arial"/>
          <w:lang w:eastAsia="es-CO"/>
        </w:rPr>
        <w:t>i</w:t>
      </w:r>
      <w:r w:rsidR="00672B3E">
        <w:rPr>
          <w:rFonts w:eastAsia="Times New Roman" w:cs="Arial"/>
          <w:lang w:eastAsia="es-CO"/>
        </w:rPr>
        <w:t>a REDES para que elabor</w:t>
      </w:r>
      <w:r w:rsidR="009114B9">
        <w:rPr>
          <w:rFonts w:eastAsia="Times New Roman" w:cs="Arial"/>
          <w:lang w:eastAsia="es-CO"/>
        </w:rPr>
        <w:t>e</w:t>
      </w:r>
      <w:r w:rsidR="00672B3E">
        <w:rPr>
          <w:rFonts w:eastAsia="Times New Roman" w:cs="Arial"/>
          <w:lang w:eastAsia="es-CO"/>
        </w:rPr>
        <w:t xml:space="preserve"> um Projeto de aproveitamento de águas </w:t>
      </w:r>
      <w:r w:rsidR="009114B9">
        <w:rPr>
          <w:rFonts w:eastAsia="Times New Roman" w:cs="Arial"/>
          <w:lang w:eastAsia="es-CO"/>
        </w:rPr>
        <w:t>pluviais</w:t>
      </w:r>
      <w:r w:rsidR="00672B3E">
        <w:rPr>
          <w:rFonts w:eastAsia="Times New Roman" w:cs="Arial"/>
          <w:lang w:eastAsia="es-CO"/>
        </w:rPr>
        <w:t xml:space="preserve"> para o sistema de abastecimento de água potável e re</w:t>
      </w:r>
      <w:r w:rsidR="009114B9">
        <w:rPr>
          <w:rFonts w:eastAsia="Times New Roman" w:cs="Arial"/>
          <w:lang w:eastAsia="es-CO"/>
        </w:rPr>
        <w:t>ú</w:t>
      </w:r>
      <w:r w:rsidR="00672B3E">
        <w:rPr>
          <w:rFonts w:eastAsia="Times New Roman" w:cs="Arial"/>
          <w:lang w:eastAsia="es-CO"/>
        </w:rPr>
        <w:t xml:space="preserve">so das águas do esgotamento sanitário </w:t>
      </w:r>
      <w:r w:rsidR="00672B3E" w:rsidRPr="00237511">
        <w:rPr>
          <w:rFonts w:eastAsia="Times New Roman" w:cs="Arial"/>
          <w:lang w:eastAsia="es-CO"/>
        </w:rPr>
        <w:t xml:space="preserve">para </w:t>
      </w:r>
      <w:r w:rsidR="00672B3E">
        <w:rPr>
          <w:rFonts w:eastAsia="Times New Roman" w:cs="Arial"/>
          <w:lang w:eastAsia="es-CO"/>
        </w:rPr>
        <w:t>este local.</w:t>
      </w:r>
    </w:p>
    <w:p w:rsidR="00BC3163" w:rsidRDefault="00672B3E" w:rsidP="00864D2C">
      <w:pPr>
        <w:spacing w:after="0" w:line="360" w:lineRule="auto"/>
        <w:ind w:firstLine="360"/>
        <w:jc w:val="both"/>
        <w:rPr>
          <w:rFonts w:eastAsia="Times New Roman" w:cs="Arial"/>
          <w:lang w:eastAsia="es-CO"/>
        </w:rPr>
      </w:pPr>
      <w:r>
        <w:rPr>
          <w:rFonts w:eastAsia="Times New Roman" w:cs="Arial"/>
          <w:lang w:eastAsia="es-CO"/>
        </w:rPr>
        <w:t>A</w:t>
      </w:r>
      <w:r w:rsidRPr="00CF1126">
        <w:rPr>
          <w:rFonts w:eastAsia="Times New Roman" w:cs="Arial"/>
          <w:lang w:eastAsia="es-CO"/>
        </w:rPr>
        <w:t xml:space="preserve"> área total </w:t>
      </w:r>
      <w:r>
        <w:rPr>
          <w:rFonts w:eastAsia="Times New Roman" w:cs="Arial"/>
          <w:lang w:eastAsia="es-CO"/>
        </w:rPr>
        <w:t>da gleba é de 968.864,27 m</w:t>
      </w:r>
      <w:r w:rsidRPr="0095365D">
        <w:rPr>
          <w:rFonts w:eastAsia="Times New Roman" w:cs="Arial"/>
          <w:vertAlign w:val="superscript"/>
          <w:lang w:eastAsia="es-CO"/>
        </w:rPr>
        <w:t>2</w:t>
      </w:r>
      <w:r>
        <w:rPr>
          <w:rFonts w:eastAsia="Times New Roman" w:cs="Arial"/>
          <w:lang w:eastAsia="es-CO"/>
        </w:rPr>
        <w:t xml:space="preserve">. Em total são 487 lotes </w:t>
      </w:r>
      <w:r w:rsidR="009114B9">
        <w:rPr>
          <w:rFonts w:eastAsia="Times New Roman" w:cs="Arial"/>
          <w:lang w:eastAsia="es-CO"/>
        </w:rPr>
        <w:t>(</w:t>
      </w:r>
      <w:r>
        <w:rPr>
          <w:rFonts w:eastAsia="Times New Roman" w:cs="Arial"/>
          <w:lang w:eastAsia="es-CO"/>
        </w:rPr>
        <w:t>residências unifamiliares</w:t>
      </w:r>
      <w:r w:rsidR="009114B9">
        <w:rPr>
          <w:rFonts w:eastAsia="Times New Roman" w:cs="Arial"/>
          <w:lang w:eastAsia="es-CO"/>
        </w:rPr>
        <w:t>)</w:t>
      </w:r>
      <w:r>
        <w:rPr>
          <w:rFonts w:eastAsia="Times New Roman" w:cs="Arial"/>
          <w:lang w:eastAsia="es-CO"/>
        </w:rPr>
        <w:t xml:space="preserve">, </w:t>
      </w:r>
      <w:r w:rsidR="009114B9">
        <w:rPr>
          <w:rFonts w:eastAsia="Times New Roman" w:cs="Arial"/>
          <w:lang w:eastAsia="es-CO"/>
        </w:rPr>
        <w:t xml:space="preserve">que </w:t>
      </w:r>
      <w:r>
        <w:rPr>
          <w:rFonts w:eastAsia="Times New Roman" w:cs="Arial"/>
          <w:lang w:eastAsia="es-CO"/>
        </w:rPr>
        <w:t>ocupam uma área de 380.918,01 m</w:t>
      </w:r>
      <w:r w:rsidRPr="0095365D">
        <w:rPr>
          <w:rFonts w:eastAsia="Times New Roman" w:cs="Arial"/>
          <w:vertAlign w:val="superscript"/>
          <w:lang w:eastAsia="es-CO"/>
        </w:rPr>
        <w:t>2</w:t>
      </w:r>
      <w:r>
        <w:rPr>
          <w:rFonts w:eastAsia="Times New Roman" w:cs="Arial"/>
          <w:lang w:eastAsia="es-CO"/>
        </w:rPr>
        <w:t xml:space="preserve">. </w:t>
      </w:r>
      <w:r w:rsidR="009114B9">
        <w:rPr>
          <w:rFonts w:eastAsia="Times New Roman" w:cs="Arial"/>
          <w:lang w:eastAsia="es-CO"/>
        </w:rPr>
        <w:t>A</w:t>
      </w:r>
      <w:r>
        <w:rPr>
          <w:rFonts w:eastAsia="Times New Roman" w:cs="Arial"/>
          <w:lang w:eastAsia="es-CO"/>
        </w:rPr>
        <w:t xml:space="preserve"> área </w:t>
      </w:r>
      <w:r w:rsidR="009114B9">
        <w:rPr>
          <w:rFonts w:eastAsia="Times New Roman" w:cs="Arial"/>
          <w:lang w:eastAsia="es-CO"/>
        </w:rPr>
        <w:t xml:space="preserve">total </w:t>
      </w:r>
      <w:r>
        <w:rPr>
          <w:rFonts w:eastAsia="Times New Roman" w:cs="Arial"/>
          <w:lang w:eastAsia="es-CO"/>
        </w:rPr>
        <w:t>loteada é de 700.912,01 m</w:t>
      </w:r>
      <w:r w:rsidRPr="0095365D">
        <w:rPr>
          <w:rFonts w:eastAsia="Times New Roman" w:cs="Arial"/>
          <w:vertAlign w:val="superscript"/>
          <w:lang w:eastAsia="es-CO"/>
        </w:rPr>
        <w:t>2</w:t>
      </w:r>
      <w:r>
        <w:rPr>
          <w:rFonts w:eastAsia="Times New Roman" w:cs="Arial"/>
          <w:lang w:eastAsia="es-CO"/>
        </w:rPr>
        <w:t xml:space="preserve">. </w:t>
      </w:r>
      <w:r w:rsidR="009114B9">
        <w:rPr>
          <w:rFonts w:eastAsia="Times New Roman" w:cs="Arial"/>
          <w:lang w:eastAsia="es-CO"/>
        </w:rPr>
        <w:t>No loteamento há</w:t>
      </w:r>
      <w:r>
        <w:rPr>
          <w:rFonts w:eastAsia="Times New Roman" w:cs="Arial"/>
          <w:lang w:eastAsia="es-CO"/>
        </w:rPr>
        <w:t xml:space="preserve"> nascentes e c</w:t>
      </w:r>
      <w:r w:rsidR="009114B9">
        <w:rPr>
          <w:rFonts w:eastAsia="Times New Roman" w:cs="Arial"/>
          <w:lang w:eastAsia="es-CO"/>
        </w:rPr>
        <w:t>ó</w:t>
      </w:r>
      <w:r>
        <w:rPr>
          <w:rFonts w:eastAsia="Times New Roman" w:cs="Arial"/>
          <w:lang w:eastAsia="es-CO"/>
        </w:rPr>
        <w:t>rr</w:t>
      </w:r>
      <w:r w:rsidR="009114B9">
        <w:rPr>
          <w:rFonts w:eastAsia="Times New Roman" w:cs="Arial"/>
          <w:lang w:eastAsia="es-CO"/>
        </w:rPr>
        <w:t>e</w:t>
      </w:r>
      <w:r>
        <w:rPr>
          <w:rFonts w:eastAsia="Times New Roman" w:cs="Arial"/>
          <w:lang w:eastAsia="es-CO"/>
        </w:rPr>
        <w:t>gos. O loteamento está</w:t>
      </w:r>
      <w:r w:rsidRPr="00CF1126">
        <w:rPr>
          <w:rFonts w:eastAsia="Times New Roman" w:cs="Arial"/>
          <w:lang w:eastAsia="es-CO"/>
        </w:rPr>
        <w:t xml:space="preserve"> inserido </w:t>
      </w:r>
      <w:r w:rsidR="009114B9">
        <w:rPr>
          <w:rFonts w:eastAsia="Times New Roman" w:cs="Arial"/>
          <w:lang w:eastAsia="es-CO"/>
        </w:rPr>
        <w:t xml:space="preserve">em </w:t>
      </w:r>
      <w:r>
        <w:rPr>
          <w:rFonts w:eastAsia="Times New Roman" w:cs="Arial"/>
          <w:lang w:eastAsia="es-CO"/>
        </w:rPr>
        <w:t>área de conta</w:t>
      </w:r>
      <w:r w:rsidR="009114B9">
        <w:rPr>
          <w:rFonts w:eastAsia="Times New Roman" w:cs="Arial"/>
          <w:lang w:eastAsia="es-CO"/>
        </w:rPr>
        <w:t>to cerrado e floresta ombrófila</w:t>
      </w:r>
      <w:r w:rsidRPr="008D0AA4">
        <w:rPr>
          <w:rFonts w:eastAsia="Times New Roman" w:cs="Arial"/>
          <w:lang w:eastAsia="es-CO"/>
        </w:rPr>
        <w:t>. O relevo da região é ondulado. O solo predominante é do tipo argilo-arenoso, com camada superficial já bastante cultivada. O clima da região, segundo a classificação de Koeppen, é do tipo úmido com verão quente e inverno ameno.</w:t>
      </w:r>
      <w:r>
        <w:rPr>
          <w:rFonts w:eastAsia="Times New Roman" w:cs="Arial"/>
          <w:lang w:eastAsia="es-CO"/>
        </w:rPr>
        <w:t xml:space="preserve"> </w:t>
      </w:r>
    </w:p>
    <w:p w:rsidR="00E74A27" w:rsidRPr="00212BD4" w:rsidRDefault="00E74A27" w:rsidP="00E74A27">
      <w:pPr>
        <w:spacing w:after="0" w:line="360" w:lineRule="auto"/>
        <w:ind w:firstLine="360"/>
        <w:jc w:val="both"/>
        <w:rPr>
          <w:rFonts w:cs="Arial"/>
          <w:lang w:eastAsia="es-CO"/>
        </w:rPr>
      </w:pPr>
      <w:r>
        <w:rPr>
          <w:rFonts w:eastAsia="Times New Roman" w:cs="Arial"/>
          <w:lang w:eastAsia="es-CO"/>
        </w:rPr>
        <w:t xml:space="preserve">A </w:t>
      </w:r>
      <w:r w:rsidRPr="00212BD4">
        <w:rPr>
          <w:rFonts w:cs="Arial"/>
          <w:lang w:eastAsia="es-CO"/>
        </w:rPr>
        <w:t>disponibilidade de água subterrânea na região é baixa, e em geral a perfuração para abertura de poços pode atingir mais de 200 metros de profundidade, encarecendo desta forma este tipo de solução.</w:t>
      </w:r>
      <w:r>
        <w:rPr>
          <w:rFonts w:cs="Arial"/>
          <w:lang w:eastAsia="es-CO"/>
        </w:rPr>
        <w:t xml:space="preserve"> Então, a </w:t>
      </w:r>
      <w:r w:rsidR="00332808">
        <w:rPr>
          <w:rFonts w:cs="Arial"/>
          <w:lang w:eastAsia="es-CO"/>
        </w:rPr>
        <w:t>empresa</w:t>
      </w:r>
      <w:r>
        <w:rPr>
          <w:rFonts w:cs="Arial"/>
          <w:lang w:eastAsia="es-CO"/>
        </w:rPr>
        <w:t xml:space="preserve"> o</w:t>
      </w:r>
      <w:r w:rsidRPr="00212BD4">
        <w:rPr>
          <w:rFonts w:cs="Arial"/>
          <w:lang w:eastAsia="es-CO"/>
        </w:rPr>
        <w:t xml:space="preserve">ptou </w:t>
      </w:r>
      <w:r>
        <w:rPr>
          <w:rFonts w:cs="Arial"/>
          <w:lang w:eastAsia="es-CO"/>
        </w:rPr>
        <w:t xml:space="preserve">pela </w:t>
      </w:r>
      <w:r w:rsidR="00332808">
        <w:rPr>
          <w:rFonts w:cs="Arial"/>
          <w:lang w:eastAsia="es-CO"/>
        </w:rPr>
        <w:t xml:space="preserve">complementação do sistema com </w:t>
      </w:r>
      <w:r w:rsidRPr="00212BD4">
        <w:rPr>
          <w:rFonts w:cs="Arial"/>
          <w:lang w:eastAsia="es-CO"/>
        </w:rPr>
        <w:t xml:space="preserve">utilização de </w:t>
      </w:r>
      <w:r>
        <w:rPr>
          <w:rFonts w:eastAsia="Times New Roman" w:cs="Arial"/>
          <w:lang w:eastAsia="es-CO"/>
        </w:rPr>
        <w:t>t</w:t>
      </w:r>
      <w:r w:rsidRPr="00CF1126">
        <w:rPr>
          <w:rFonts w:eastAsia="Times New Roman" w:cs="Arial"/>
          <w:lang w:eastAsia="es-CO"/>
        </w:rPr>
        <w:t>ecnologias</w:t>
      </w:r>
      <w:r>
        <w:rPr>
          <w:rFonts w:eastAsia="Times New Roman" w:cs="Arial"/>
          <w:lang w:eastAsia="es-CO"/>
        </w:rPr>
        <w:t xml:space="preserve"> inovadoras</w:t>
      </w:r>
      <w:r w:rsidRPr="00CF1126">
        <w:rPr>
          <w:rFonts w:eastAsia="Times New Roman" w:cs="Arial"/>
          <w:lang w:eastAsia="es-CO"/>
        </w:rPr>
        <w:t xml:space="preserve"> para o aproveitamento dos recursos </w:t>
      </w:r>
      <w:r>
        <w:rPr>
          <w:rFonts w:eastAsia="Times New Roman" w:cs="Arial"/>
          <w:lang w:eastAsia="es-CO"/>
        </w:rPr>
        <w:t>hídricos</w:t>
      </w:r>
      <w:r w:rsidRPr="00CF1126">
        <w:rPr>
          <w:rFonts w:eastAsia="Times New Roman" w:cs="Arial"/>
          <w:lang w:eastAsia="es-CO"/>
        </w:rPr>
        <w:t xml:space="preserve">, </w:t>
      </w:r>
      <w:r>
        <w:rPr>
          <w:rFonts w:eastAsia="Times New Roman" w:cs="Arial"/>
          <w:lang w:eastAsia="es-CO"/>
        </w:rPr>
        <w:t xml:space="preserve">tais </w:t>
      </w:r>
      <w:r w:rsidRPr="00CF1126">
        <w:rPr>
          <w:rFonts w:eastAsia="Times New Roman" w:cs="Arial"/>
          <w:lang w:eastAsia="es-CO"/>
        </w:rPr>
        <w:t xml:space="preserve">como </w:t>
      </w:r>
      <w:r>
        <w:rPr>
          <w:rFonts w:eastAsia="Times New Roman" w:cs="Arial"/>
          <w:lang w:eastAsia="es-CO"/>
        </w:rPr>
        <w:t xml:space="preserve">o </w:t>
      </w:r>
      <w:r w:rsidRPr="00CF1126">
        <w:rPr>
          <w:rFonts w:eastAsia="Times New Roman" w:cs="Arial"/>
          <w:lang w:eastAsia="es-CO"/>
        </w:rPr>
        <w:t>re</w:t>
      </w:r>
      <w:r w:rsidR="00332808">
        <w:rPr>
          <w:rFonts w:eastAsia="Times New Roman" w:cs="Arial"/>
          <w:lang w:eastAsia="es-CO"/>
        </w:rPr>
        <w:t>ú</w:t>
      </w:r>
      <w:r w:rsidRPr="00CF1126">
        <w:rPr>
          <w:rFonts w:eastAsia="Times New Roman" w:cs="Arial"/>
          <w:lang w:eastAsia="es-CO"/>
        </w:rPr>
        <w:t>so da água, a</w:t>
      </w:r>
      <w:r>
        <w:rPr>
          <w:rFonts w:eastAsia="Times New Roman" w:cs="Arial"/>
          <w:lang w:eastAsia="es-CO"/>
        </w:rPr>
        <w:t xml:space="preserve">proveitamento de águas pluviais. </w:t>
      </w:r>
    </w:p>
    <w:p w:rsidR="00E74A27" w:rsidRDefault="00E74A27" w:rsidP="00E74A27">
      <w:pPr>
        <w:spacing w:after="0" w:line="360" w:lineRule="auto"/>
        <w:ind w:firstLine="360"/>
        <w:jc w:val="both"/>
        <w:rPr>
          <w:rFonts w:eastAsia="Times New Roman" w:cs="Arial"/>
          <w:lang w:eastAsia="es-CO"/>
        </w:rPr>
      </w:pPr>
      <w:r>
        <w:rPr>
          <w:rFonts w:eastAsia="Times New Roman" w:cs="Arial"/>
          <w:lang w:eastAsia="es-CO"/>
        </w:rPr>
        <w:t xml:space="preserve">Para o serviço de água residual, </w:t>
      </w:r>
      <w:r w:rsidR="00332808">
        <w:rPr>
          <w:rFonts w:eastAsia="Times New Roman" w:cs="Arial"/>
          <w:lang w:eastAsia="es-CO"/>
        </w:rPr>
        <w:t>o projeto</w:t>
      </w:r>
      <w:r>
        <w:rPr>
          <w:rFonts w:eastAsia="Times New Roman" w:cs="Arial"/>
          <w:lang w:eastAsia="es-CO"/>
        </w:rPr>
        <w:t xml:space="preserve"> também deve apresentar soluções. Portanto</w:t>
      </w:r>
      <w:r w:rsidR="00332808">
        <w:rPr>
          <w:rFonts w:eastAsia="Times New Roman" w:cs="Arial"/>
          <w:lang w:eastAsia="es-CO"/>
        </w:rPr>
        <w:t>,</w:t>
      </w:r>
      <w:r>
        <w:rPr>
          <w:rFonts w:eastAsia="Times New Roman" w:cs="Arial"/>
          <w:lang w:eastAsia="es-CO"/>
        </w:rPr>
        <w:t xml:space="preserve"> deverá descrever as </w:t>
      </w:r>
      <w:r w:rsidR="00332808">
        <w:rPr>
          <w:rFonts w:eastAsia="Times New Roman" w:cs="Arial"/>
          <w:lang w:eastAsia="es-CO"/>
        </w:rPr>
        <w:t xml:space="preserve">principais </w:t>
      </w:r>
      <w:r>
        <w:rPr>
          <w:rFonts w:eastAsia="Times New Roman" w:cs="Arial"/>
          <w:lang w:eastAsia="es-CO"/>
        </w:rPr>
        <w:t xml:space="preserve">características gerais de construção e operação desta infraestrutura responsável pela implantação de modo que se proteja o meio ambiente, </w:t>
      </w:r>
      <w:r w:rsidRPr="00C84AB5">
        <w:rPr>
          <w:rFonts w:eastAsia="Times New Roman" w:cs="Arial"/>
          <w:lang w:eastAsia="es-CO"/>
        </w:rPr>
        <w:t>promo</w:t>
      </w:r>
      <w:r>
        <w:rPr>
          <w:rFonts w:eastAsia="Times New Roman" w:cs="Arial"/>
          <w:lang w:eastAsia="es-CO"/>
        </w:rPr>
        <w:t xml:space="preserve">va </w:t>
      </w:r>
      <w:r w:rsidRPr="00C84AB5">
        <w:rPr>
          <w:rFonts w:eastAsia="Times New Roman" w:cs="Arial"/>
          <w:lang w:eastAsia="es-CO"/>
        </w:rPr>
        <w:t>a saúde</w:t>
      </w:r>
      <w:r>
        <w:rPr>
          <w:rFonts w:eastAsia="Times New Roman" w:cs="Arial"/>
          <w:lang w:eastAsia="es-CO"/>
        </w:rPr>
        <w:t xml:space="preserve"> e a qualidade de vida dos futuros moradores e, seja sustentável.</w:t>
      </w:r>
    </w:p>
    <w:p w:rsidR="00A87F8C" w:rsidRPr="00CF1126" w:rsidRDefault="00B64B16" w:rsidP="00A87F8C">
      <w:pPr>
        <w:spacing w:after="0" w:line="360" w:lineRule="auto"/>
        <w:ind w:firstLine="360"/>
        <w:jc w:val="both"/>
        <w:rPr>
          <w:rFonts w:eastAsia="Times New Roman" w:cs="Arial"/>
          <w:lang w:eastAsia="es-CO"/>
        </w:rPr>
      </w:pPr>
      <w:r>
        <w:rPr>
          <w:rFonts w:eastAsia="Times New Roman" w:cs="Arial"/>
          <w:lang w:eastAsia="es-CO"/>
        </w:rPr>
        <w:lastRenderedPageBreak/>
        <w:t xml:space="preserve">A </w:t>
      </w:r>
      <w:r w:rsidR="00CC6161" w:rsidRPr="00A95FCE">
        <w:rPr>
          <w:rFonts w:eastAsia="Times New Roman" w:cs="Arial"/>
          <w:lang w:eastAsia="es-CO"/>
        </w:rPr>
        <w:t>prefeitura fez ênfase em incluir dentro dos serviços a serem fornecidos a</w:t>
      </w:r>
      <w:r w:rsidR="00311E1C" w:rsidRPr="00A95FCE">
        <w:rPr>
          <w:rFonts w:eastAsia="Times New Roman" w:cs="Arial"/>
          <w:lang w:eastAsia="es-CO"/>
        </w:rPr>
        <w:t>tividades que envolvam</w:t>
      </w:r>
      <w:r w:rsidR="00CC6161" w:rsidRPr="00A95FCE">
        <w:rPr>
          <w:rFonts w:eastAsia="Times New Roman" w:cs="Arial"/>
          <w:lang w:eastAsia="es-CO"/>
        </w:rPr>
        <w:t xml:space="preserve"> </w:t>
      </w:r>
      <w:r w:rsidR="00311E1C" w:rsidRPr="00A95FCE">
        <w:rPr>
          <w:rFonts w:eastAsia="Times New Roman" w:cs="Arial"/>
          <w:lang w:eastAsia="es-CO"/>
        </w:rPr>
        <w:t>os princípios de</w:t>
      </w:r>
      <w:r w:rsidR="00311E1C">
        <w:rPr>
          <w:rFonts w:eastAsia="Times New Roman" w:cs="Arial"/>
          <w:lang w:eastAsia="es-CO"/>
        </w:rPr>
        <w:t xml:space="preserve"> </w:t>
      </w:r>
      <w:r w:rsidR="00CC6161" w:rsidRPr="00A14EAC">
        <w:rPr>
          <w:rFonts w:eastAsia="Times New Roman" w:cs="Arial"/>
          <w:lang w:eastAsia="es-CO"/>
        </w:rPr>
        <w:t xml:space="preserve">sustentabilidade </w:t>
      </w:r>
      <w:r w:rsidR="00311E1C">
        <w:rPr>
          <w:rFonts w:eastAsia="Times New Roman" w:cs="Arial"/>
          <w:lang w:eastAsia="es-CO"/>
        </w:rPr>
        <w:t xml:space="preserve">para </w:t>
      </w:r>
      <w:r w:rsidR="00CC6161">
        <w:rPr>
          <w:rFonts w:eastAsia="Times New Roman" w:cs="Arial"/>
          <w:lang w:eastAsia="es-CO"/>
        </w:rPr>
        <w:t xml:space="preserve">a prestação </w:t>
      </w:r>
      <w:r w:rsidR="00311E1C">
        <w:rPr>
          <w:rFonts w:eastAsia="Times New Roman" w:cs="Arial"/>
          <w:lang w:eastAsia="es-CO"/>
        </w:rPr>
        <w:t>dos serviços de abastecimento de água e e</w:t>
      </w:r>
      <w:r w:rsidR="00A4491F">
        <w:rPr>
          <w:rFonts w:eastAsia="Times New Roman" w:cs="Arial"/>
          <w:lang w:eastAsia="es-CO"/>
        </w:rPr>
        <w:t xml:space="preserve">sgotamento sanitário; </w:t>
      </w:r>
      <w:r w:rsidR="00A4491F" w:rsidRPr="000E60D3">
        <w:t xml:space="preserve">segurança no abastecimento, </w:t>
      </w:r>
      <w:r w:rsidR="00A4491F">
        <w:t xml:space="preserve">sejam, </w:t>
      </w:r>
      <w:r w:rsidR="00A4491F" w:rsidRPr="000E60D3">
        <w:t>ações de recuperação e pr</w:t>
      </w:r>
      <w:r w:rsidR="00332808">
        <w:t>oteção</w:t>
      </w:r>
      <w:r w:rsidR="00A4491F">
        <w:t xml:space="preserve"> de mananciais; incentiv</w:t>
      </w:r>
      <w:r w:rsidR="00332808">
        <w:t xml:space="preserve">o à </w:t>
      </w:r>
      <w:r w:rsidR="00A4491F" w:rsidRPr="000E60D3">
        <w:t xml:space="preserve">redução de consumo e </w:t>
      </w:r>
      <w:r w:rsidR="00A4491F">
        <w:t xml:space="preserve">a </w:t>
      </w:r>
      <w:r w:rsidR="00A4491F" w:rsidRPr="000E60D3">
        <w:t>diminuição de perdas de água</w:t>
      </w:r>
      <w:r w:rsidR="00914A49">
        <w:t xml:space="preserve">. </w:t>
      </w:r>
      <w:r w:rsidR="00A4491F">
        <w:t>Além disso, que preste os serviços com qualidade, cobertu</w:t>
      </w:r>
      <w:r w:rsidR="00914A49">
        <w:t xml:space="preserve">ra, </w:t>
      </w:r>
      <w:r w:rsidR="00914A49">
        <w:rPr>
          <w:rFonts w:eastAsia="Times New Roman" w:cs="Arial"/>
          <w:lang w:eastAsia="es-CO"/>
        </w:rPr>
        <w:t xml:space="preserve">respeitando </w:t>
      </w:r>
      <w:r w:rsidR="00914A49" w:rsidRPr="00A14EAC">
        <w:rPr>
          <w:rFonts w:eastAsia="Times New Roman" w:cs="Arial"/>
          <w:lang w:eastAsia="es-CO"/>
        </w:rPr>
        <w:t>as necessidades da população</w:t>
      </w:r>
      <w:r w:rsidR="00914A49">
        <w:t xml:space="preserve"> e com responsabilidade ambiental, </w:t>
      </w:r>
      <w:r w:rsidR="0085573C" w:rsidRPr="00A14EAC">
        <w:rPr>
          <w:rFonts w:eastAsia="Times New Roman" w:cs="Arial"/>
          <w:lang w:eastAsia="es-CO"/>
        </w:rPr>
        <w:t>adotando os parâmetros para a garantia do atendimento essencial à saúde pública</w:t>
      </w:r>
      <w:r w:rsidR="00914A49">
        <w:rPr>
          <w:rFonts w:eastAsia="Times New Roman" w:cs="Arial"/>
          <w:lang w:eastAsia="es-CO"/>
        </w:rPr>
        <w:t>.</w:t>
      </w:r>
      <w:r w:rsidR="00627A4D">
        <w:rPr>
          <w:rFonts w:eastAsia="Times New Roman" w:cs="Arial"/>
          <w:lang w:eastAsia="es-CO"/>
        </w:rPr>
        <w:t xml:space="preserve"> </w:t>
      </w:r>
      <w:r w:rsidR="00A87F8C">
        <w:rPr>
          <w:rFonts w:eastAsia="Times New Roman" w:cs="Arial"/>
          <w:lang w:eastAsia="es-CO"/>
        </w:rPr>
        <w:t>Finalmente, se deverá conter o estimativo de todos os custos para sua implantação.</w:t>
      </w:r>
    </w:p>
    <w:p w:rsidR="006F3F97" w:rsidRDefault="006F3F97" w:rsidP="006F3F97">
      <w:pPr>
        <w:spacing w:after="0" w:line="240" w:lineRule="auto"/>
        <w:ind w:firstLine="360"/>
        <w:jc w:val="both"/>
        <w:rPr>
          <w:rFonts w:eastAsia="Times New Roman" w:cs="Arial"/>
          <w:lang w:eastAsia="es-CO"/>
        </w:rPr>
      </w:pPr>
    </w:p>
    <w:p w:rsidR="006F3F97" w:rsidRPr="001860DC" w:rsidRDefault="006F3F97" w:rsidP="006F3F97">
      <w:pPr>
        <w:pStyle w:val="PargrafodaLista"/>
        <w:numPr>
          <w:ilvl w:val="0"/>
          <w:numId w:val="18"/>
        </w:numPr>
        <w:spacing w:after="0" w:line="240" w:lineRule="auto"/>
        <w:jc w:val="both"/>
        <w:rPr>
          <w:b/>
        </w:rPr>
      </w:pPr>
      <w:r w:rsidRPr="001860DC">
        <w:rPr>
          <w:b/>
        </w:rPr>
        <w:t>Material complementar:</w:t>
      </w:r>
    </w:p>
    <w:p w:rsidR="006F3F97" w:rsidRPr="001860DC" w:rsidRDefault="006F3F97" w:rsidP="006F3F97">
      <w:pPr>
        <w:spacing w:after="0" w:line="240" w:lineRule="auto"/>
        <w:jc w:val="both"/>
        <w:rPr>
          <w:rFonts w:eastAsia="Times New Roman" w:cs="Arial"/>
          <w:lang w:eastAsia="es-CO"/>
        </w:rPr>
      </w:pPr>
    </w:p>
    <w:p w:rsidR="006F3F97" w:rsidRPr="001860DC" w:rsidRDefault="0016382F" w:rsidP="001860DC">
      <w:pPr>
        <w:pStyle w:val="PargrafodaLista"/>
        <w:numPr>
          <w:ilvl w:val="0"/>
          <w:numId w:val="24"/>
        </w:numPr>
        <w:spacing w:after="0" w:line="240" w:lineRule="auto"/>
        <w:jc w:val="both"/>
        <w:rPr>
          <w:rFonts w:eastAsia="Times New Roman" w:cs="Arial"/>
          <w:lang w:eastAsia="es-CO"/>
        </w:rPr>
      </w:pPr>
      <w:r>
        <w:rPr>
          <w:rFonts w:eastAsia="Times New Roman" w:cs="Arial"/>
          <w:lang w:eastAsia="es-CO"/>
        </w:rPr>
        <w:t>Loteamento Pontoverdi (Entreg</w:t>
      </w:r>
      <w:r w:rsidR="00332808">
        <w:rPr>
          <w:rFonts w:eastAsia="Times New Roman" w:cs="Arial"/>
          <w:lang w:eastAsia="es-CO"/>
        </w:rPr>
        <w:t>ue na</w:t>
      </w:r>
      <w:bookmarkStart w:id="1" w:name="_GoBack"/>
      <w:bookmarkEnd w:id="1"/>
      <w:r>
        <w:rPr>
          <w:rFonts w:eastAsia="Times New Roman" w:cs="Arial"/>
          <w:lang w:eastAsia="es-CO"/>
        </w:rPr>
        <w:t xml:space="preserve"> Aula 2)</w:t>
      </w:r>
    </w:p>
    <w:p w:rsidR="00AA38AD" w:rsidRPr="001860DC" w:rsidRDefault="00AA38AD" w:rsidP="006F3F97">
      <w:pPr>
        <w:spacing w:after="0" w:line="240" w:lineRule="auto"/>
        <w:jc w:val="both"/>
        <w:rPr>
          <w:rFonts w:eastAsia="Times New Roman" w:cs="Arial"/>
          <w:lang w:eastAsia="es-CO"/>
        </w:rPr>
      </w:pPr>
    </w:p>
    <w:p w:rsidR="001860DC" w:rsidRPr="001860DC" w:rsidRDefault="001860DC" w:rsidP="001860DC">
      <w:pPr>
        <w:pStyle w:val="PargrafodaLista"/>
        <w:spacing w:after="0" w:line="240" w:lineRule="auto"/>
        <w:jc w:val="both"/>
        <w:rPr>
          <w:rFonts w:eastAsia="Times New Roman" w:cs="Arial"/>
          <w:lang w:eastAsia="es-CO"/>
        </w:rPr>
      </w:pPr>
    </w:p>
    <w:p w:rsidR="006F3F97" w:rsidRPr="00237511" w:rsidRDefault="006F3F97" w:rsidP="006F3F97">
      <w:pPr>
        <w:pStyle w:val="PargrafodaLista"/>
        <w:numPr>
          <w:ilvl w:val="0"/>
          <w:numId w:val="18"/>
        </w:numPr>
        <w:spacing w:before="100" w:beforeAutospacing="1" w:after="0"/>
        <w:jc w:val="both"/>
        <w:outlineLvl w:val="0"/>
        <w:rPr>
          <w:rFonts w:cs="Times New Roman"/>
        </w:rPr>
      </w:pPr>
      <w:r w:rsidRPr="00237511">
        <w:rPr>
          <w:b/>
        </w:rPr>
        <w:t>Referencias bibliográficas</w:t>
      </w:r>
    </w:p>
    <w:p w:rsidR="00382E4E" w:rsidRPr="00382E4E" w:rsidRDefault="00082F6F" w:rsidP="00382E4E">
      <w:pPr>
        <w:spacing w:before="100" w:beforeAutospacing="1" w:after="100" w:afterAutospacing="1" w:line="240" w:lineRule="auto"/>
        <w:jc w:val="both"/>
        <w:rPr>
          <w:rFonts w:eastAsia="Times New Roman" w:cs="Arial"/>
          <w:lang w:eastAsia="es-CO"/>
        </w:rPr>
      </w:pPr>
      <w:hyperlink r:id="rId15" w:history="1">
        <w:r w:rsidR="00382E4E" w:rsidRPr="00382E4E">
          <w:rPr>
            <w:rFonts w:eastAsia="Times New Roman" w:cs="Arial"/>
            <w:b/>
            <w:lang w:eastAsia="es-CO"/>
          </w:rPr>
          <w:t>Lei Nº 11.445, de 5 de Janeiro de 2007</w:t>
        </w:r>
        <w:r w:rsidR="00382E4E" w:rsidRPr="00382E4E">
          <w:rPr>
            <w:rFonts w:eastAsia="Times New Roman" w:cs="Arial"/>
            <w:lang w:eastAsia="es-CO"/>
          </w:rPr>
          <w:t>.</w:t>
        </w:r>
      </w:hyperlink>
      <w:r w:rsidR="00382E4E" w:rsidRPr="00382E4E">
        <w:rPr>
          <w:rFonts w:eastAsia="Times New Roman" w:cs="Arial"/>
          <w:lang w:eastAsia="es-CO"/>
        </w:rPr>
        <w:t xml:space="preserve"> Estabelece diretrizes nacionais para o saneamento básico; altera as Leis nos 6.766, de 19 de dezembro de 1979, 8.036, de 11 de maio de 1990, 8.666, de 21 de junho de 1993, 8.987, de 13 de fevereiro de 1995; revoga a Lei no 6.528, de 11 de maio de 1978; e dá outras providências</w:t>
      </w:r>
      <w:r w:rsidR="00382E4E">
        <w:rPr>
          <w:rFonts w:eastAsia="Times New Roman" w:cs="Arial"/>
          <w:lang w:eastAsia="es-CO"/>
        </w:rPr>
        <w:t>.</w:t>
      </w:r>
    </w:p>
    <w:sectPr w:rsidR="00382E4E" w:rsidRPr="00382E4E" w:rsidSect="005B127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489" w:rsidRDefault="00472489" w:rsidP="005118F9">
      <w:pPr>
        <w:spacing w:after="0" w:line="240" w:lineRule="auto"/>
      </w:pPr>
      <w:r>
        <w:separator/>
      </w:r>
    </w:p>
  </w:endnote>
  <w:endnote w:type="continuationSeparator" w:id="1">
    <w:p w:rsidR="00472489" w:rsidRDefault="00472489" w:rsidP="00511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489" w:rsidRDefault="00472489" w:rsidP="005118F9">
      <w:pPr>
        <w:spacing w:after="0" w:line="240" w:lineRule="auto"/>
      </w:pPr>
      <w:r>
        <w:separator/>
      </w:r>
    </w:p>
  </w:footnote>
  <w:footnote w:type="continuationSeparator" w:id="1">
    <w:p w:rsidR="00472489" w:rsidRDefault="00472489" w:rsidP="005118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7BD"/>
    <w:multiLevelType w:val="hybridMultilevel"/>
    <w:tmpl w:val="1916B4C8"/>
    <w:lvl w:ilvl="0" w:tplc="D81C369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2E035A"/>
    <w:multiLevelType w:val="hybridMultilevel"/>
    <w:tmpl w:val="34E6C9A8"/>
    <w:lvl w:ilvl="0" w:tplc="CDC6D6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4A2321"/>
    <w:multiLevelType w:val="hybridMultilevel"/>
    <w:tmpl w:val="BD5AD494"/>
    <w:lvl w:ilvl="0" w:tplc="AC1299A6">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1843DB"/>
    <w:multiLevelType w:val="hybridMultilevel"/>
    <w:tmpl w:val="C90A0A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6D76A0"/>
    <w:multiLevelType w:val="hybridMultilevel"/>
    <w:tmpl w:val="427047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A14E55"/>
    <w:multiLevelType w:val="hybridMultilevel"/>
    <w:tmpl w:val="CDD29D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860D53"/>
    <w:multiLevelType w:val="multilevel"/>
    <w:tmpl w:val="5B5C382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27E6EB8"/>
    <w:multiLevelType w:val="hybridMultilevel"/>
    <w:tmpl w:val="6066B274"/>
    <w:lvl w:ilvl="0" w:tplc="A45E20F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54866EF"/>
    <w:multiLevelType w:val="multilevel"/>
    <w:tmpl w:val="2C808F0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4C0D7A"/>
    <w:multiLevelType w:val="hybridMultilevel"/>
    <w:tmpl w:val="856CF1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F71241"/>
    <w:multiLevelType w:val="hybridMultilevel"/>
    <w:tmpl w:val="FB6268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D30ACB"/>
    <w:multiLevelType w:val="hybridMultilevel"/>
    <w:tmpl w:val="6B62ED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08C6CD3"/>
    <w:multiLevelType w:val="multilevel"/>
    <w:tmpl w:val="3240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235502"/>
    <w:multiLevelType w:val="hybridMultilevel"/>
    <w:tmpl w:val="346EDE00"/>
    <w:lvl w:ilvl="0" w:tplc="3F200E90">
      <w:start w:val="1"/>
      <w:numFmt w:val="low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FEB1F52"/>
    <w:multiLevelType w:val="multilevel"/>
    <w:tmpl w:val="8862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752DC6"/>
    <w:multiLevelType w:val="hybridMultilevel"/>
    <w:tmpl w:val="7C4610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6182A8C"/>
    <w:multiLevelType w:val="hybridMultilevel"/>
    <w:tmpl w:val="0DEC92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9DD3C9D"/>
    <w:multiLevelType w:val="hybridMultilevel"/>
    <w:tmpl w:val="2C808F0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D914516"/>
    <w:multiLevelType w:val="multilevel"/>
    <w:tmpl w:val="484C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59705A"/>
    <w:multiLevelType w:val="hybridMultilevel"/>
    <w:tmpl w:val="1CF8A4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CA12DCF"/>
    <w:multiLevelType w:val="hybridMultilevel"/>
    <w:tmpl w:val="DAA695B2"/>
    <w:lvl w:ilvl="0" w:tplc="9B48BE5A">
      <w:start w:val="1"/>
      <w:numFmt w:val="low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A3D485B"/>
    <w:multiLevelType w:val="hybridMultilevel"/>
    <w:tmpl w:val="A1F2553A"/>
    <w:lvl w:ilvl="0" w:tplc="9912EDE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BC344BC"/>
    <w:multiLevelType w:val="hybridMultilevel"/>
    <w:tmpl w:val="346EDE00"/>
    <w:lvl w:ilvl="0" w:tplc="3F200E90">
      <w:start w:val="1"/>
      <w:numFmt w:val="low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E5A09D0"/>
    <w:multiLevelType w:val="multilevel"/>
    <w:tmpl w:val="2C808F0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22"/>
  </w:num>
  <w:num w:numId="3">
    <w:abstractNumId w:val="0"/>
  </w:num>
  <w:num w:numId="4">
    <w:abstractNumId w:val="3"/>
  </w:num>
  <w:num w:numId="5">
    <w:abstractNumId w:val="9"/>
  </w:num>
  <w:num w:numId="6">
    <w:abstractNumId w:val="1"/>
  </w:num>
  <w:num w:numId="7">
    <w:abstractNumId w:val="12"/>
  </w:num>
  <w:num w:numId="8">
    <w:abstractNumId w:val="14"/>
  </w:num>
  <w:num w:numId="9">
    <w:abstractNumId w:val="18"/>
  </w:num>
  <w:num w:numId="10">
    <w:abstractNumId w:val="10"/>
  </w:num>
  <w:num w:numId="11">
    <w:abstractNumId w:val="19"/>
  </w:num>
  <w:num w:numId="12">
    <w:abstractNumId w:val="21"/>
  </w:num>
  <w:num w:numId="13">
    <w:abstractNumId w:val="5"/>
  </w:num>
  <w:num w:numId="14">
    <w:abstractNumId w:val="2"/>
  </w:num>
  <w:num w:numId="15">
    <w:abstractNumId w:val="16"/>
  </w:num>
  <w:num w:numId="16">
    <w:abstractNumId w:val="13"/>
  </w:num>
  <w:num w:numId="17">
    <w:abstractNumId w:val="7"/>
  </w:num>
  <w:num w:numId="18">
    <w:abstractNumId w:val="6"/>
  </w:num>
  <w:num w:numId="19">
    <w:abstractNumId w:val="11"/>
  </w:num>
  <w:num w:numId="20">
    <w:abstractNumId w:val="17"/>
  </w:num>
  <w:num w:numId="21">
    <w:abstractNumId w:val="8"/>
  </w:num>
  <w:num w:numId="22">
    <w:abstractNumId w:val="23"/>
  </w:num>
  <w:num w:numId="23">
    <w:abstractNumId w:val="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18F9"/>
    <w:rsid w:val="000008C0"/>
    <w:rsid w:val="000038B1"/>
    <w:rsid w:val="000300F1"/>
    <w:rsid w:val="000413A2"/>
    <w:rsid w:val="000613BD"/>
    <w:rsid w:val="000659C6"/>
    <w:rsid w:val="00065CD6"/>
    <w:rsid w:val="00080384"/>
    <w:rsid w:val="00082F6F"/>
    <w:rsid w:val="0009444A"/>
    <w:rsid w:val="000B558B"/>
    <w:rsid w:val="000E60D3"/>
    <w:rsid w:val="000F7EEA"/>
    <w:rsid w:val="0010160E"/>
    <w:rsid w:val="001030DB"/>
    <w:rsid w:val="0010631B"/>
    <w:rsid w:val="00114CB4"/>
    <w:rsid w:val="001463E0"/>
    <w:rsid w:val="001579BF"/>
    <w:rsid w:val="00160385"/>
    <w:rsid w:val="0016382F"/>
    <w:rsid w:val="0016397C"/>
    <w:rsid w:val="001733F9"/>
    <w:rsid w:val="001860DC"/>
    <w:rsid w:val="001872CC"/>
    <w:rsid w:val="001A2B97"/>
    <w:rsid w:val="001A57E1"/>
    <w:rsid w:val="001A63BF"/>
    <w:rsid w:val="001B54A6"/>
    <w:rsid w:val="001B7A8B"/>
    <w:rsid w:val="001C58B6"/>
    <w:rsid w:val="001D28D4"/>
    <w:rsid w:val="001D7CAC"/>
    <w:rsid w:val="001E642B"/>
    <w:rsid w:val="00205455"/>
    <w:rsid w:val="00212005"/>
    <w:rsid w:val="002245F2"/>
    <w:rsid w:val="00234072"/>
    <w:rsid w:val="00237511"/>
    <w:rsid w:val="00243EA4"/>
    <w:rsid w:val="002462E3"/>
    <w:rsid w:val="00247B2A"/>
    <w:rsid w:val="002562ED"/>
    <w:rsid w:val="00261E80"/>
    <w:rsid w:val="00280CC1"/>
    <w:rsid w:val="002854CD"/>
    <w:rsid w:val="00285B43"/>
    <w:rsid w:val="0028694D"/>
    <w:rsid w:val="00292C4B"/>
    <w:rsid w:val="00295FE8"/>
    <w:rsid w:val="002A20ED"/>
    <w:rsid w:val="002B3377"/>
    <w:rsid w:val="002C1444"/>
    <w:rsid w:val="002C4E62"/>
    <w:rsid w:val="002F0989"/>
    <w:rsid w:val="003027B7"/>
    <w:rsid w:val="00311E1C"/>
    <w:rsid w:val="00312B27"/>
    <w:rsid w:val="0031462E"/>
    <w:rsid w:val="00332808"/>
    <w:rsid w:val="00332F2D"/>
    <w:rsid w:val="00335FE2"/>
    <w:rsid w:val="00340954"/>
    <w:rsid w:val="00351C71"/>
    <w:rsid w:val="003561D4"/>
    <w:rsid w:val="00364513"/>
    <w:rsid w:val="00370A4A"/>
    <w:rsid w:val="00372E6B"/>
    <w:rsid w:val="00382E4E"/>
    <w:rsid w:val="00383640"/>
    <w:rsid w:val="00384DC8"/>
    <w:rsid w:val="00387A85"/>
    <w:rsid w:val="003976A3"/>
    <w:rsid w:val="003B4AD3"/>
    <w:rsid w:val="003C0B9C"/>
    <w:rsid w:val="003C7AD7"/>
    <w:rsid w:val="003D28D9"/>
    <w:rsid w:val="003D34CD"/>
    <w:rsid w:val="003F6CC7"/>
    <w:rsid w:val="00400A2C"/>
    <w:rsid w:val="00413C59"/>
    <w:rsid w:val="00414F42"/>
    <w:rsid w:val="0042758B"/>
    <w:rsid w:val="00461787"/>
    <w:rsid w:val="00470858"/>
    <w:rsid w:val="00472489"/>
    <w:rsid w:val="004A282E"/>
    <w:rsid w:val="004B20F8"/>
    <w:rsid w:val="004B34AA"/>
    <w:rsid w:val="004C399E"/>
    <w:rsid w:val="004E5950"/>
    <w:rsid w:val="004E7DAB"/>
    <w:rsid w:val="005078E7"/>
    <w:rsid w:val="005118F9"/>
    <w:rsid w:val="005203AB"/>
    <w:rsid w:val="00532054"/>
    <w:rsid w:val="00544546"/>
    <w:rsid w:val="00553FE2"/>
    <w:rsid w:val="0056544F"/>
    <w:rsid w:val="00576075"/>
    <w:rsid w:val="00580097"/>
    <w:rsid w:val="005803FA"/>
    <w:rsid w:val="00580443"/>
    <w:rsid w:val="005813D1"/>
    <w:rsid w:val="00593C17"/>
    <w:rsid w:val="00594C7F"/>
    <w:rsid w:val="005A68D0"/>
    <w:rsid w:val="005B127A"/>
    <w:rsid w:val="005B1FC3"/>
    <w:rsid w:val="005C1C71"/>
    <w:rsid w:val="005F0745"/>
    <w:rsid w:val="005F5E35"/>
    <w:rsid w:val="00600F82"/>
    <w:rsid w:val="006121FF"/>
    <w:rsid w:val="006205C2"/>
    <w:rsid w:val="00620E8B"/>
    <w:rsid w:val="0062394E"/>
    <w:rsid w:val="00624A8D"/>
    <w:rsid w:val="00625389"/>
    <w:rsid w:val="00627A4D"/>
    <w:rsid w:val="006306DF"/>
    <w:rsid w:val="00630B8C"/>
    <w:rsid w:val="00646B91"/>
    <w:rsid w:val="006507EB"/>
    <w:rsid w:val="00664E37"/>
    <w:rsid w:val="00672B3E"/>
    <w:rsid w:val="00677E19"/>
    <w:rsid w:val="0068143D"/>
    <w:rsid w:val="00681873"/>
    <w:rsid w:val="006D60D5"/>
    <w:rsid w:val="006F3F97"/>
    <w:rsid w:val="006F4CAB"/>
    <w:rsid w:val="006F5A6F"/>
    <w:rsid w:val="006F73FE"/>
    <w:rsid w:val="007025CC"/>
    <w:rsid w:val="00702E40"/>
    <w:rsid w:val="007048F5"/>
    <w:rsid w:val="00713903"/>
    <w:rsid w:val="0074429C"/>
    <w:rsid w:val="007476C6"/>
    <w:rsid w:val="00762D41"/>
    <w:rsid w:val="007667BC"/>
    <w:rsid w:val="00770CDA"/>
    <w:rsid w:val="00773F4A"/>
    <w:rsid w:val="007745BC"/>
    <w:rsid w:val="00775980"/>
    <w:rsid w:val="00776C21"/>
    <w:rsid w:val="007840D3"/>
    <w:rsid w:val="00791744"/>
    <w:rsid w:val="00792BE9"/>
    <w:rsid w:val="0079731F"/>
    <w:rsid w:val="007B227E"/>
    <w:rsid w:val="007B3BFD"/>
    <w:rsid w:val="007C64D7"/>
    <w:rsid w:val="007C6A6F"/>
    <w:rsid w:val="007D35B2"/>
    <w:rsid w:val="007D54A3"/>
    <w:rsid w:val="008022D5"/>
    <w:rsid w:val="00805DB3"/>
    <w:rsid w:val="00812AEF"/>
    <w:rsid w:val="00817CA0"/>
    <w:rsid w:val="00843B43"/>
    <w:rsid w:val="00852B20"/>
    <w:rsid w:val="0085573C"/>
    <w:rsid w:val="008627F5"/>
    <w:rsid w:val="00864D2C"/>
    <w:rsid w:val="008670D3"/>
    <w:rsid w:val="00871D24"/>
    <w:rsid w:val="0088035C"/>
    <w:rsid w:val="00881593"/>
    <w:rsid w:val="00883E43"/>
    <w:rsid w:val="00884503"/>
    <w:rsid w:val="008946D2"/>
    <w:rsid w:val="00896BC0"/>
    <w:rsid w:val="008A01F4"/>
    <w:rsid w:val="008B0F03"/>
    <w:rsid w:val="008C154F"/>
    <w:rsid w:val="008C3EAB"/>
    <w:rsid w:val="008E7C61"/>
    <w:rsid w:val="008F503E"/>
    <w:rsid w:val="008F5083"/>
    <w:rsid w:val="008F5335"/>
    <w:rsid w:val="00901785"/>
    <w:rsid w:val="009114B9"/>
    <w:rsid w:val="00914A49"/>
    <w:rsid w:val="009218DB"/>
    <w:rsid w:val="00931B5D"/>
    <w:rsid w:val="00954216"/>
    <w:rsid w:val="00965295"/>
    <w:rsid w:val="00972DF0"/>
    <w:rsid w:val="009735B7"/>
    <w:rsid w:val="00973FC3"/>
    <w:rsid w:val="009B1564"/>
    <w:rsid w:val="009B65BC"/>
    <w:rsid w:val="009B70CB"/>
    <w:rsid w:val="009D539A"/>
    <w:rsid w:val="009E3FF5"/>
    <w:rsid w:val="009F3F8F"/>
    <w:rsid w:val="009F68F5"/>
    <w:rsid w:val="00A07711"/>
    <w:rsid w:val="00A115B3"/>
    <w:rsid w:val="00A14EAC"/>
    <w:rsid w:val="00A22C99"/>
    <w:rsid w:val="00A31B7A"/>
    <w:rsid w:val="00A42A64"/>
    <w:rsid w:val="00A4376D"/>
    <w:rsid w:val="00A4491F"/>
    <w:rsid w:val="00A44ACF"/>
    <w:rsid w:val="00A57CBB"/>
    <w:rsid w:val="00A57E6D"/>
    <w:rsid w:val="00A63E1D"/>
    <w:rsid w:val="00A67BBD"/>
    <w:rsid w:val="00A75863"/>
    <w:rsid w:val="00A83093"/>
    <w:rsid w:val="00A84142"/>
    <w:rsid w:val="00A8786D"/>
    <w:rsid w:val="00A87F8C"/>
    <w:rsid w:val="00A92DF0"/>
    <w:rsid w:val="00A941A0"/>
    <w:rsid w:val="00A95FCE"/>
    <w:rsid w:val="00AA00AE"/>
    <w:rsid w:val="00AA087C"/>
    <w:rsid w:val="00AA38AD"/>
    <w:rsid w:val="00AA4E9D"/>
    <w:rsid w:val="00AE3D52"/>
    <w:rsid w:val="00AF4A17"/>
    <w:rsid w:val="00B17800"/>
    <w:rsid w:val="00B2607C"/>
    <w:rsid w:val="00B64B16"/>
    <w:rsid w:val="00B658EF"/>
    <w:rsid w:val="00B75189"/>
    <w:rsid w:val="00B76955"/>
    <w:rsid w:val="00B808C5"/>
    <w:rsid w:val="00B86AD2"/>
    <w:rsid w:val="00B876B1"/>
    <w:rsid w:val="00B93711"/>
    <w:rsid w:val="00BA17A1"/>
    <w:rsid w:val="00BB1F2B"/>
    <w:rsid w:val="00BB5B26"/>
    <w:rsid w:val="00BC3163"/>
    <w:rsid w:val="00BD2A63"/>
    <w:rsid w:val="00BE3C70"/>
    <w:rsid w:val="00BE3DFB"/>
    <w:rsid w:val="00BE64EA"/>
    <w:rsid w:val="00C03319"/>
    <w:rsid w:val="00C06EF2"/>
    <w:rsid w:val="00C2227A"/>
    <w:rsid w:val="00C22BF6"/>
    <w:rsid w:val="00C255BA"/>
    <w:rsid w:val="00C2723B"/>
    <w:rsid w:val="00C50B4E"/>
    <w:rsid w:val="00C63D33"/>
    <w:rsid w:val="00C6456E"/>
    <w:rsid w:val="00C72321"/>
    <w:rsid w:val="00C77C38"/>
    <w:rsid w:val="00C84AB5"/>
    <w:rsid w:val="00C904A0"/>
    <w:rsid w:val="00C974AF"/>
    <w:rsid w:val="00C97C09"/>
    <w:rsid w:val="00CC6161"/>
    <w:rsid w:val="00CD2417"/>
    <w:rsid w:val="00CD2EDE"/>
    <w:rsid w:val="00CF1126"/>
    <w:rsid w:val="00CF1E41"/>
    <w:rsid w:val="00CF27D6"/>
    <w:rsid w:val="00CF3A1C"/>
    <w:rsid w:val="00D060D6"/>
    <w:rsid w:val="00D17ECA"/>
    <w:rsid w:val="00D20441"/>
    <w:rsid w:val="00D219C5"/>
    <w:rsid w:val="00D34E3C"/>
    <w:rsid w:val="00D370CA"/>
    <w:rsid w:val="00D40E53"/>
    <w:rsid w:val="00D44EA0"/>
    <w:rsid w:val="00D5109F"/>
    <w:rsid w:val="00D5781F"/>
    <w:rsid w:val="00D91FF2"/>
    <w:rsid w:val="00DA28EA"/>
    <w:rsid w:val="00DA7663"/>
    <w:rsid w:val="00DA76F2"/>
    <w:rsid w:val="00DB0455"/>
    <w:rsid w:val="00DB2416"/>
    <w:rsid w:val="00DC2F5A"/>
    <w:rsid w:val="00DC3149"/>
    <w:rsid w:val="00DE5394"/>
    <w:rsid w:val="00E1596D"/>
    <w:rsid w:val="00E17A03"/>
    <w:rsid w:val="00E2236D"/>
    <w:rsid w:val="00E34A67"/>
    <w:rsid w:val="00E36AB7"/>
    <w:rsid w:val="00E40540"/>
    <w:rsid w:val="00E40B40"/>
    <w:rsid w:val="00E4503B"/>
    <w:rsid w:val="00E5769B"/>
    <w:rsid w:val="00E657B8"/>
    <w:rsid w:val="00E716B6"/>
    <w:rsid w:val="00E74A27"/>
    <w:rsid w:val="00E87067"/>
    <w:rsid w:val="00EA5C38"/>
    <w:rsid w:val="00EB4E7F"/>
    <w:rsid w:val="00EE7986"/>
    <w:rsid w:val="00F228D1"/>
    <w:rsid w:val="00F34FBC"/>
    <w:rsid w:val="00F46212"/>
    <w:rsid w:val="00F47A8E"/>
    <w:rsid w:val="00F55AA9"/>
    <w:rsid w:val="00F6035D"/>
    <w:rsid w:val="00F60E43"/>
    <w:rsid w:val="00F76263"/>
    <w:rsid w:val="00FA29BE"/>
    <w:rsid w:val="00FB0EC6"/>
    <w:rsid w:val="00FB1B12"/>
    <w:rsid w:val="00FB35E2"/>
    <w:rsid w:val="00FB498B"/>
    <w:rsid w:val="00FD29E6"/>
    <w:rsid w:val="00FD303F"/>
    <w:rsid w:val="00FE5353"/>
    <w:rsid w:val="00FF078C"/>
    <w:rsid w:val="00FF38E2"/>
    <w:rsid w:val="00FF58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F9"/>
    <w:rPr>
      <w:lang w:val="pt-BR"/>
    </w:rPr>
  </w:style>
  <w:style w:type="paragraph" w:styleId="Ttulo1">
    <w:name w:val="heading 1"/>
    <w:basedOn w:val="Normal"/>
    <w:link w:val="Ttulo1Char"/>
    <w:uiPriority w:val="9"/>
    <w:qFormat/>
    <w:rsid w:val="002A20E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link w:val="Ttulo2Char"/>
    <w:uiPriority w:val="9"/>
    <w:qFormat/>
    <w:rsid w:val="002A20ED"/>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har"/>
    <w:uiPriority w:val="9"/>
    <w:unhideWhenUsed/>
    <w:qFormat/>
    <w:rsid w:val="00A4376D"/>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unhideWhenUsed/>
    <w:qFormat/>
    <w:rsid w:val="00A437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118F9"/>
    <w:pPr>
      <w:spacing w:after="0" w:line="240" w:lineRule="auto"/>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118F9"/>
    <w:pPr>
      <w:ind w:left="720"/>
      <w:contextualSpacing/>
    </w:pPr>
  </w:style>
  <w:style w:type="paragraph" w:styleId="NormalWeb">
    <w:name w:val="Normal (Web)"/>
    <w:basedOn w:val="Normal"/>
    <w:uiPriority w:val="99"/>
    <w:unhideWhenUsed/>
    <w:rsid w:val="005118F9"/>
    <w:pPr>
      <w:spacing w:before="100" w:beforeAutospacing="1" w:after="100" w:afterAutospacing="1" w:line="240" w:lineRule="auto"/>
    </w:pPr>
    <w:rPr>
      <w:rFonts w:ascii="Verdana" w:eastAsia="Times New Roman" w:hAnsi="Verdana" w:cs="Times New Roman"/>
      <w:sz w:val="17"/>
      <w:szCs w:val="17"/>
      <w:lang w:val="es-CO" w:eastAsia="es-CO"/>
    </w:rPr>
  </w:style>
  <w:style w:type="paragraph" w:styleId="Textodenotaderodap">
    <w:name w:val="footnote text"/>
    <w:basedOn w:val="Normal"/>
    <w:link w:val="TextodenotaderodapChar"/>
    <w:uiPriority w:val="99"/>
    <w:unhideWhenUsed/>
    <w:rsid w:val="005118F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118F9"/>
    <w:rPr>
      <w:sz w:val="20"/>
      <w:szCs w:val="20"/>
      <w:lang w:val="pt-BR"/>
    </w:rPr>
  </w:style>
  <w:style w:type="character" w:styleId="Refdenotaderodap">
    <w:name w:val="footnote reference"/>
    <w:basedOn w:val="Fontepargpadro"/>
    <w:uiPriority w:val="99"/>
    <w:semiHidden/>
    <w:unhideWhenUsed/>
    <w:rsid w:val="005118F9"/>
    <w:rPr>
      <w:vertAlign w:val="superscript"/>
    </w:rPr>
  </w:style>
  <w:style w:type="character" w:styleId="Hyperlink">
    <w:name w:val="Hyperlink"/>
    <w:basedOn w:val="Fontepargpadro"/>
    <w:uiPriority w:val="99"/>
    <w:unhideWhenUsed/>
    <w:rsid w:val="005118F9"/>
    <w:rPr>
      <w:color w:val="0000FF" w:themeColor="hyperlink"/>
      <w:u w:val="single"/>
    </w:rPr>
  </w:style>
  <w:style w:type="character" w:styleId="Refdecomentrio">
    <w:name w:val="annotation reference"/>
    <w:basedOn w:val="Fontepargpadro"/>
    <w:uiPriority w:val="99"/>
    <w:semiHidden/>
    <w:unhideWhenUsed/>
    <w:rsid w:val="005118F9"/>
    <w:rPr>
      <w:sz w:val="16"/>
      <w:szCs w:val="16"/>
    </w:rPr>
  </w:style>
  <w:style w:type="paragraph" w:styleId="Textodecomentrio">
    <w:name w:val="annotation text"/>
    <w:basedOn w:val="Normal"/>
    <w:link w:val="TextodecomentrioChar"/>
    <w:uiPriority w:val="99"/>
    <w:semiHidden/>
    <w:unhideWhenUsed/>
    <w:rsid w:val="005118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118F9"/>
    <w:rPr>
      <w:sz w:val="20"/>
      <w:szCs w:val="20"/>
      <w:lang w:val="pt-BR"/>
    </w:rPr>
  </w:style>
  <w:style w:type="paragraph" w:styleId="Textodebalo">
    <w:name w:val="Balloon Text"/>
    <w:basedOn w:val="Normal"/>
    <w:link w:val="TextodebaloChar"/>
    <w:uiPriority w:val="99"/>
    <w:semiHidden/>
    <w:unhideWhenUsed/>
    <w:rsid w:val="005118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18F9"/>
    <w:rPr>
      <w:rFonts w:ascii="Tahoma" w:hAnsi="Tahoma" w:cs="Tahoma"/>
      <w:sz w:val="16"/>
      <w:szCs w:val="16"/>
      <w:lang w:val="pt-BR"/>
    </w:rPr>
  </w:style>
  <w:style w:type="character" w:styleId="Forte">
    <w:name w:val="Strong"/>
    <w:basedOn w:val="Fontepargpadro"/>
    <w:uiPriority w:val="22"/>
    <w:qFormat/>
    <w:rsid w:val="002A20ED"/>
    <w:rPr>
      <w:b/>
      <w:bCs/>
    </w:rPr>
  </w:style>
  <w:style w:type="character" w:customStyle="1" w:styleId="Ttulo1Char">
    <w:name w:val="Título 1 Char"/>
    <w:basedOn w:val="Fontepargpadro"/>
    <w:link w:val="Ttulo1"/>
    <w:uiPriority w:val="9"/>
    <w:rsid w:val="002A20ED"/>
    <w:rPr>
      <w:rFonts w:ascii="Times New Roman" w:eastAsia="Times New Roman" w:hAnsi="Times New Roman" w:cs="Times New Roman"/>
      <w:b/>
      <w:bCs/>
      <w:kern w:val="36"/>
      <w:sz w:val="48"/>
      <w:szCs w:val="48"/>
      <w:lang w:eastAsia="es-CO"/>
    </w:rPr>
  </w:style>
  <w:style w:type="character" w:customStyle="1" w:styleId="Ttulo2Char">
    <w:name w:val="Título 2 Char"/>
    <w:basedOn w:val="Fontepargpadro"/>
    <w:link w:val="Ttulo2"/>
    <w:uiPriority w:val="9"/>
    <w:rsid w:val="002A20ED"/>
    <w:rPr>
      <w:rFonts w:ascii="Times New Roman" w:eastAsia="Times New Roman" w:hAnsi="Times New Roman" w:cs="Times New Roman"/>
      <w:b/>
      <w:bCs/>
      <w:sz w:val="36"/>
      <w:szCs w:val="36"/>
      <w:lang w:eastAsia="es-CO"/>
    </w:rPr>
  </w:style>
  <w:style w:type="paragraph" w:customStyle="1" w:styleId="data-da-edicao">
    <w:name w:val="data-da-edicao"/>
    <w:basedOn w:val="Normal"/>
    <w:rsid w:val="002A20E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temdatecreated1">
    <w:name w:val="itemdatecreated1"/>
    <w:basedOn w:val="Fontepargpadro"/>
    <w:rsid w:val="00C904A0"/>
    <w:rPr>
      <w:color w:val="999999"/>
      <w:sz w:val="17"/>
      <w:szCs w:val="17"/>
    </w:rPr>
  </w:style>
  <w:style w:type="character" w:customStyle="1" w:styleId="itemdatemodified">
    <w:name w:val="itemdatemodified"/>
    <w:basedOn w:val="Fontepargpadro"/>
    <w:rsid w:val="00C904A0"/>
  </w:style>
  <w:style w:type="character" w:customStyle="1" w:styleId="itemextrafields">
    <w:name w:val="itemextrafields"/>
    <w:basedOn w:val="Fontepargpadro"/>
    <w:rsid w:val="00C904A0"/>
  </w:style>
  <w:style w:type="character" w:customStyle="1" w:styleId="imprimir">
    <w:name w:val="imprimir"/>
    <w:basedOn w:val="Fontepargpadro"/>
    <w:rsid w:val="00C904A0"/>
  </w:style>
  <w:style w:type="character" w:customStyle="1" w:styleId="email">
    <w:name w:val="email"/>
    <w:basedOn w:val="Fontepargpadro"/>
    <w:rsid w:val="00C904A0"/>
  </w:style>
  <w:style w:type="character" w:styleId="nfase">
    <w:name w:val="Emphasis"/>
    <w:basedOn w:val="Fontepargpadro"/>
    <w:uiPriority w:val="20"/>
    <w:qFormat/>
    <w:rsid w:val="00C904A0"/>
    <w:rPr>
      <w:i/>
      <w:iCs/>
    </w:rPr>
  </w:style>
  <w:style w:type="character" w:customStyle="1" w:styleId="watch-title">
    <w:name w:val="watch-title"/>
    <w:basedOn w:val="Fontepargpadro"/>
    <w:rsid w:val="007D35B2"/>
  </w:style>
  <w:style w:type="paragraph" w:customStyle="1" w:styleId="creditos1">
    <w:name w:val="creditos1"/>
    <w:basedOn w:val="Normal"/>
    <w:rsid w:val="00295FE8"/>
    <w:pPr>
      <w:spacing w:after="30" w:line="150" w:lineRule="atLeast"/>
      <w:jc w:val="right"/>
    </w:pPr>
    <w:rPr>
      <w:rFonts w:ascii="Arial" w:eastAsia="Times New Roman" w:hAnsi="Arial" w:cs="Arial"/>
      <w:color w:val="A3A2A2"/>
      <w:sz w:val="15"/>
      <w:szCs w:val="15"/>
      <w:lang w:val="es-CO" w:eastAsia="es-CO"/>
    </w:rPr>
  </w:style>
  <w:style w:type="paragraph" w:styleId="Assuntodocomentrio">
    <w:name w:val="annotation subject"/>
    <w:basedOn w:val="Textodecomentrio"/>
    <w:next w:val="Textodecomentrio"/>
    <w:link w:val="AssuntodocomentrioChar"/>
    <w:uiPriority w:val="99"/>
    <w:semiHidden/>
    <w:unhideWhenUsed/>
    <w:rsid w:val="00E87067"/>
    <w:rPr>
      <w:b/>
      <w:bCs/>
    </w:rPr>
  </w:style>
  <w:style w:type="character" w:customStyle="1" w:styleId="AssuntodocomentrioChar">
    <w:name w:val="Assunto do comentário Char"/>
    <w:basedOn w:val="TextodecomentrioChar"/>
    <w:link w:val="Assuntodocomentrio"/>
    <w:uiPriority w:val="99"/>
    <w:semiHidden/>
    <w:rsid w:val="00E87067"/>
    <w:rPr>
      <w:b/>
      <w:bCs/>
      <w:sz w:val="20"/>
      <w:szCs w:val="20"/>
      <w:lang w:val="pt-BR"/>
    </w:rPr>
  </w:style>
  <w:style w:type="character" w:customStyle="1" w:styleId="apple-converted-space">
    <w:name w:val="apple-converted-space"/>
    <w:basedOn w:val="Fontepargpadro"/>
    <w:rsid w:val="00237511"/>
  </w:style>
  <w:style w:type="character" w:customStyle="1" w:styleId="Ttulo3Char">
    <w:name w:val="Título 3 Char"/>
    <w:basedOn w:val="Fontepargpadro"/>
    <w:link w:val="Ttulo3"/>
    <w:uiPriority w:val="9"/>
    <w:rsid w:val="00A4376D"/>
    <w:rPr>
      <w:rFonts w:asciiTheme="majorHAnsi" w:eastAsiaTheme="majorEastAsia" w:hAnsiTheme="majorHAnsi" w:cstheme="majorBidi"/>
      <w:b/>
      <w:bCs/>
      <w:color w:val="4F81BD" w:themeColor="accent1"/>
      <w:lang w:val="pt-BR"/>
    </w:rPr>
  </w:style>
  <w:style w:type="character" w:customStyle="1" w:styleId="Ttulo6Char">
    <w:name w:val="Título 6 Char"/>
    <w:basedOn w:val="Fontepargpadro"/>
    <w:link w:val="Ttulo6"/>
    <w:uiPriority w:val="9"/>
    <w:rsid w:val="00A4376D"/>
    <w:rPr>
      <w:rFonts w:asciiTheme="majorHAnsi" w:eastAsiaTheme="majorEastAsia" w:hAnsiTheme="majorHAnsi" w:cstheme="majorBidi"/>
      <w:i/>
      <w:iCs/>
      <w:color w:val="243F60" w:themeColor="accent1" w:themeShade="7F"/>
      <w:lang w:val="pt-BR"/>
    </w:rPr>
  </w:style>
  <w:style w:type="character" w:customStyle="1" w:styleId="txtarial10ptblack">
    <w:name w:val="txt_arial_10pt_black"/>
    <w:basedOn w:val="Fontepargpadro"/>
    <w:rsid w:val="00A437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F9"/>
    <w:rPr>
      <w:lang w:val="pt-BR"/>
    </w:rPr>
  </w:style>
  <w:style w:type="paragraph" w:styleId="Heading1">
    <w:name w:val="heading 1"/>
    <w:basedOn w:val="Normal"/>
    <w:link w:val="Heading1Char"/>
    <w:uiPriority w:val="9"/>
    <w:qFormat/>
    <w:rsid w:val="002A20E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paragraph" w:styleId="Heading2">
    <w:name w:val="heading 2"/>
    <w:basedOn w:val="Normal"/>
    <w:link w:val="Heading2Char"/>
    <w:uiPriority w:val="9"/>
    <w:qFormat/>
    <w:rsid w:val="002A20ED"/>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Heading3">
    <w:name w:val="heading 3"/>
    <w:basedOn w:val="Normal"/>
    <w:next w:val="Normal"/>
    <w:link w:val="Heading3Char"/>
    <w:uiPriority w:val="9"/>
    <w:unhideWhenUsed/>
    <w:qFormat/>
    <w:rsid w:val="00A4376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437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8F9"/>
    <w:pPr>
      <w:spacing w:after="0" w:line="240" w:lineRule="auto"/>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8F9"/>
    <w:pPr>
      <w:ind w:left="720"/>
      <w:contextualSpacing/>
    </w:pPr>
  </w:style>
  <w:style w:type="paragraph" w:styleId="NormalWeb">
    <w:name w:val="Normal (Web)"/>
    <w:basedOn w:val="Normal"/>
    <w:uiPriority w:val="99"/>
    <w:unhideWhenUsed/>
    <w:rsid w:val="005118F9"/>
    <w:pPr>
      <w:spacing w:before="100" w:beforeAutospacing="1" w:after="100" w:afterAutospacing="1" w:line="240" w:lineRule="auto"/>
    </w:pPr>
    <w:rPr>
      <w:rFonts w:ascii="Verdana" w:eastAsia="Times New Roman" w:hAnsi="Verdana" w:cs="Times New Roman"/>
      <w:sz w:val="17"/>
      <w:szCs w:val="17"/>
      <w:lang w:val="es-CO" w:eastAsia="es-CO"/>
    </w:rPr>
  </w:style>
  <w:style w:type="paragraph" w:styleId="FootnoteText">
    <w:name w:val="footnote text"/>
    <w:basedOn w:val="Normal"/>
    <w:link w:val="FootnoteTextChar"/>
    <w:uiPriority w:val="99"/>
    <w:unhideWhenUsed/>
    <w:rsid w:val="005118F9"/>
    <w:pPr>
      <w:spacing w:after="0" w:line="240" w:lineRule="auto"/>
    </w:pPr>
    <w:rPr>
      <w:sz w:val="20"/>
      <w:szCs w:val="20"/>
    </w:rPr>
  </w:style>
  <w:style w:type="character" w:customStyle="1" w:styleId="FootnoteTextChar">
    <w:name w:val="Footnote Text Char"/>
    <w:basedOn w:val="DefaultParagraphFont"/>
    <w:link w:val="FootnoteText"/>
    <w:uiPriority w:val="99"/>
    <w:rsid w:val="005118F9"/>
    <w:rPr>
      <w:sz w:val="20"/>
      <w:szCs w:val="20"/>
      <w:lang w:val="pt-BR"/>
    </w:rPr>
  </w:style>
  <w:style w:type="character" w:styleId="FootnoteReference">
    <w:name w:val="footnote reference"/>
    <w:basedOn w:val="DefaultParagraphFont"/>
    <w:uiPriority w:val="99"/>
    <w:semiHidden/>
    <w:unhideWhenUsed/>
    <w:rsid w:val="005118F9"/>
    <w:rPr>
      <w:vertAlign w:val="superscript"/>
    </w:rPr>
  </w:style>
  <w:style w:type="character" w:styleId="Hyperlink">
    <w:name w:val="Hyperlink"/>
    <w:basedOn w:val="DefaultParagraphFont"/>
    <w:uiPriority w:val="99"/>
    <w:unhideWhenUsed/>
    <w:rsid w:val="005118F9"/>
    <w:rPr>
      <w:color w:val="0000FF" w:themeColor="hyperlink"/>
      <w:u w:val="single"/>
    </w:rPr>
  </w:style>
  <w:style w:type="character" w:styleId="CommentReference">
    <w:name w:val="annotation reference"/>
    <w:basedOn w:val="DefaultParagraphFont"/>
    <w:uiPriority w:val="99"/>
    <w:semiHidden/>
    <w:unhideWhenUsed/>
    <w:rsid w:val="005118F9"/>
    <w:rPr>
      <w:sz w:val="16"/>
      <w:szCs w:val="16"/>
    </w:rPr>
  </w:style>
  <w:style w:type="paragraph" w:styleId="CommentText">
    <w:name w:val="annotation text"/>
    <w:basedOn w:val="Normal"/>
    <w:link w:val="CommentTextChar"/>
    <w:uiPriority w:val="99"/>
    <w:semiHidden/>
    <w:unhideWhenUsed/>
    <w:rsid w:val="005118F9"/>
    <w:pPr>
      <w:spacing w:line="240" w:lineRule="auto"/>
    </w:pPr>
    <w:rPr>
      <w:sz w:val="20"/>
      <w:szCs w:val="20"/>
    </w:rPr>
  </w:style>
  <w:style w:type="character" w:customStyle="1" w:styleId="CommentTextChar">
    <w:name w:val="Comment Text Char"/>
    <w:basedOn w:val="DefaultParagraphFont"/>
    <w:link w:val="CommentText"/>
    <w:uiPriority w:val="99"/>
    <w:semiHidden/>
    <w:rsid w:val="005118F9"/>
    <w:rPr>
      <w:sz w:val="20"/>
      <w:szCs w:val="20"/>
      <w:lang w:val="pt-BR"/>
    </w:rPr>
  </w:style>
  <w:style w:type="paragraph" w:styleId="BalloonText">
    <w:name w:val="Balloon Text"/>
    <w:basedOn w:val="Normal"/>
    <w:link w:val="BalloonTextChar"/>
    <w:uiPriority w:val="99"/>
    <w:semiHidden/>
    <w:unhideWhenUsed/>
    <w:rsid w:val="0051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8F9"/>
    <w:rPr>
      <w:rFonts w:ascii="Tahoma" w:hAnsi="Tahoma" w:cs="Tahoma"/>
      <w:sz w:val="16"/>
      <w:szCs w:val="16"/>
      <w:lang w:val="pt-BR"/>
    </w:rPr>
  </w:style>
  <w:style w:type="character" w:styleId="Strong">
    <w:name w:val="Strong"/>
    <w:basedOn w:val="DefaultParagraphFont"/>
    <w:uiPriority w:val="22"/>
    <w:qFormat/>
    <w:rsid w:val="002A20ED"/>
    <w:rPr>
      <w:b/>
      <w:bCs/>
    </w:rPr>
  </w:style>
  <w:style w:type="character" w:customStyle="1" w:styleId="Heading1Char">
    <w:name w:val="Heading 1 Char"/>
    <w:basedOn w:val="DefaultParagraphFont"/>
    <w:link w:val="Heading1"/>
    <w:uiPriority w:val="9"/>
    <w:rsid w:val="002A20ED"/>
    <w:rPr>
      <w:rFonts w:ascii="Times New Roman" w:eastAsia="Times New Roman" w:hAnsi="Times New Roman" w:cs="Times New Roman"/>
      <w:b/>
      <w:bCs/>
      <w:kern w:val="36"/>
      <w:sz w:val="48"/>
      <w:szCs w:val="48"/>
      <w:lang w:eastAsia="es-CO"/>
    </w:rPr>
  </w:style>
  <w:style w:type="character" w:customStyle="1" w:styleId="Heading2Char">
    <w:name w:val="Heading 2 Char"/>
    <w:basedOn w:val="DefaultParagraphFont"/>
    <w:link w:val="Heading2"/>
    <w:uiPriority w:val="9"/>
    <w:rsid w:val="002A20ED"/>
    <w:rPr>
      <w:rFonts w:ascii="Times New Roman" w:eastAsia="Times New Roman" w:hAnsi="Times New Roman" w:cs="Times New Roman"/>
      <w:b/>
      <w:bCs/>
      <w:sz w:val="36"/>
      <w:szCs w:val="36"/>
      <w:lang w:eastAsia="es-CO"/>
    </w:rPr>
  </w:style>
  <w:style w:type="paragraph" w:customStyle="1" w:styleId="data-da-edicao">
    <w:name w:val="data-da-edicao"/>
    <w:basedOn w:val="Normal"/>
    <w:rsid w:val="002A20E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temdatecreated1">
    <w:name w:val="itemdatecreated1"/>
    <w:basedOn w:val="DefaultParagraphFont"/>
    <w:rsid w:val="00C904A0"/>
    <w:rPr>
      <w:color w:val="999999"/>
      <w:sz w:val="17"/>
      <w:szCs w:val="17"/>
    </w:rPr>
  </w:style>
  <w:style w:type="character" w:customStyle="1" w:styleId="itemdatemodified">
    <w:name w:val="itemdatemodified"/>
    <w:basedOn w:val="DefaultParagraphFont"/>
    <w:rsid w:val="00C904A0"/>
  </w:style>
  <w:style w:type="character" w:customStyle="1" w:styleId="itemextrafields">
    <w:name w:val="itemextrafields"/>
    <w:basedOn w:val="DefaultParagraphFont"/>
    <w:rsid w:val="00C904A0"/>
  </w:style>
  <w:style w:type="character" w:customStyle="1" w:styleId="imprimir">
    <w:name w:val="imprimir"/>
    <w:basedOn w:val="DefaultParagraphFont"/>
    <w:rsid w:val="00C904A0"/>
  </w:style>
  <w:style w:type="character" w:customStyle="1" w:styleId="email">
    <w:name w:val="email"/>
    <w:basedOn w:val="DefaultParagraphFont"/>
    <w:rsid w:val="00C904A0"/>
  </w:style>
  <w:style w:type="character" w:styleId="Emphasis">
    <w:name w:val="Emphasis"/>
    <w:basedOn w:val="DefaultParagraphFont"/>
    <w:uiPriority w:val="20"/>
    <w:qFormat/>
    <w:rsid w:val="00C904A0"/>
    <w:rPr>
      <w:i/>
      <w:iCs/>
    </w:rPr>
  </w:style>
  <w:style w:type="character" w:customStyle="1" w:styleId="watch-title">
    <w:name w:val="watch-title"/>
    <w:basedOn w:val="DefaultParagraphFont"/>
    <w:rsid w:val="007D35B2"/>
  </w:style>
  <w:style w:type="paragraph" w:customStyle="1" w:styleId="creditos1">
    <w:name w:val="creditos1"/>
    <w:basedOn w:val="Normal"/>
    <w:rsid w:val="00295FE8"/>
    <w:pPr>
      <w:spacing w:after="30" w:line="150" w:lineRule="atLeast"/>
      <w:jc w:val="right"/>
    </w:pPr>
    <w:rPr>
      <w:rFonts w:ascii="Arial" w:eastAsia="Times New Roman" w:hAnsi="Arial" w:cs="Arial"/>
      <w:color w:val="A3A2A2"/>
      <w:sz w:val="15"/>
      <w:szCs w:val="15"/>
      <w:lang w:val="es-CO" w:eastAsia="es-CO"/>
    </w:rPr>
  </w:style>
  <w:style w:type="paragraph" w:styleId="CommentSubject">
    <w:name w:val="annotation subject"/>
    <w:basedOn w:val="CommentText"/>
    <w:next w:val="CommentText"/>
    <w:link w:val="CommentSubjectChar"/>
    <w:uiPriority w:val="99"/>
    <w:semiHidden/>
    <w:unhideWhenUsed/>
    <w:rsid w:val="00E87067"/>
    <w:rPr>
      <w:b/>
      <w:bCs/>
    </w:rPr>
  </w:style>
  <w:style w:type="character" w:customStyle="1" w:styleId="CommentSubjectChar">
    <w:name w:val="Comment Subject Char"/>
    <w:basedOn w:val="CommentTextChar"/>
    <w:link w:val="CommentSubject"/>
    <w:uiPriority w:val="99"/>
    <w:semiHidden/>
    <w:rsid w:val="00E87067"/>
    <w:rPr>
      <w:b/>
      <w:bCs/>
      <w:sz w:val="20"/>
      <w:szCs w:val="20"/>
      <w:lang w:val="pt-BR"/>
    </w:rPr>
  </w:style>
  <w:style w:type="character" w:customStyle="1" w:styleId="apple-converted-space">
    <w:name w:val="apple-converted-space"/>
    <w:basedOn w:val="DefaultParagraphFont"/>
    <w:rsid w:val="00237511"/>
  </w:style>
  <w:style w:type="character" w:customStyle="1" w:styleId="Heading3Char">
    <w:name w:val="Heading 3 Char"/>
    <w:basedOn w:val="DefaultParagraphFont"/>
    <w:link w:val="Heading3"/>
    <w:uiPriority w:val="9"/>
    <w:rsid w:val="00A4376D"/>
    <w:rPr>
      <w:rFonts w:asciiTheme="majorHAnsi" w:eastAsiaTheme="majorEastAsia" w:hAnsiTheme="majorHAnsi" w:cstheme="majorBidi"/>
      <w:b/>
      <w:bCs/>
      <w:color w:val="4F81BD" w:themeColor="accent1"/>
      <w:lang w:val="pt-BR"/>
    </w:rPr>
  </w:style>
  <w:style w:type="character" w:customStyle="1" w:styleId="Heading6Char">
    <w:name w:val="Heading 6 Char"/>
    <w:basedOn w:val="DefaultParagraphFont"/>
    <w:link w:val="Heading6"/>
    <w:uiPriority w:val="9"/>
    <w:rsid w:val="00A4376D"/>
    <w:rPr>
      <w:rFonts w:asciiTheme="majorHAnsi" w:eastAsiaTheme="majorEastAsia" w:hAnsiTheme="majorHAnsi" w:cstheme="majorBidi"/>
      <w:i/>
      <w:iCs/>
      <w:color w:val="243F60" w:themeColor="accent1" w:themeShade="7F"/>
      <w:lang w:val="pt-BR"/>
    </w:rPr>
  </w:style>
  <w:style w:type="character" w:customStyle="1" w:styleId="txtarial10ptblack">
    <w:name w:val="txt_arial_10pt_black"/>
    <w:basedOn w:val="DefaultParagraphFont"/>
    <w:rsid w:val="00A4376D"/>
  </w:style>
</w:styles>
</file>

<file path=word/webSettings.xml><?xml version="1.0" encoding="utf-8"?>
<w:webSettings xmlns:r="http://schemas.openxmlformats.org/officeDocument/2006/relationships" xmlns:w="http://schemas.openxmlformats.org/wordprocessingml/2006/main">
  <w:divs>
    <w:div w:id="33622335">
      <w:bodyDiv w:val="1"/>
      <w:marLeft w:val="0"/>
      <w:marRight w:val="0"/>
      <w:marTop w:val="0"/>
      <w:marBottom w:val="0"/>
      <w:divBdr>
        <w:top w:val="none" w:sz="0" w:space="0" w:color="auto"/>
        <w:left w:val="none" w:sz="0" w:space="0" w:color="auto"/>
        <w:bottom w:val="none" w:sz="0" w:space="0" w:color="auto"/>
        <w:right w:val="none" w:sz="0" w:space="0" w:color="auto"/>
      </w:divBdr>
      <w:divsChild>
        <w:div w:id="2134445507">
          <w:marLeft w:val="0"/>
          <w:marRight w:val="0"/>
          <w:marTop w:val="0"/>
          <w:marBottom w:val="0"/>
          <w:divBdr>
            <w:top w:val="none" w:sz="0" w:space="0" w:color="auto"/>
            <w:left w:val="none" w:sz="0" w:space="0" w:color="auto"/>
            <w:bottom w:val="none" w:sz="0" w:space="0" w:color="auto"/>
            <w:right w:val="none" w:sz="0" w:space="0" w:color="auto"/>
          </w:divBdr>
          <w:divsChild>
            <w:div w:id="1615331795">
              <w:marLeft w:val="0"/>
              <w:marRight w:val="0"/>
              <w:marTop w:val="0"/>
              <w:marBottom w:val="0"/>
              <w:divBdr>
                <w:top w:val="none" w:sz="0" w:space="0" w:color="auto"/>
                <w:left w:val="none" w:sz="0" w:space="0" w:color="auto"/>
                <w:bottom w:val="none" w:sz="0" w:space="0" w:color="auto"/>
                <w:right w:val="none" w:sz="0" w:space="0" w:color="auto"/>
              </w:divBdr>
              <w:divsChild>
                <w:div w:id="2142769696">
                  <w:marLeft w:val="0"/>
                  <w:marRight w:val="0"/>
                  <w:marTop w:val="0"/>
                  <w:marBottom w:val="0"/>
                  <w:divBdr>
                    <w:top w:val="none" w:sz="0" w:space="0" w:color="auto"/>
                    <w:left w:val="none" w:sz="0" w:space="0" w:color="auto"/>
                    <w:bottom w:val="none" w:sz="0" w:space="0" w:color="auto"/>
                    <w:right w:val="none" w:sz="0" w:space="0" w:color="auto"/>
                  </w:divBdr>
                  <w:divsChild>
                    <w:div w:id="422192401">
                      <w:marLeft w:val="0"/>
                      <w:marRight w:val="0"/>
                      <w:marTop w:val="0"/>
                      <w:marBottom w:val="0"/>
                      <w:divBdr>
                        <w:top w:val="none" w:sz="0" w:space="0" w:color="auto"/>
                        <w:left w:val="none" w:sz="0" w:space="0" w:color="auto"/>
                        <w:bottom w:val="none" w:sz="0" w:space="0" w:color="auto"/>
                        <w:right w:val="none" w:sz="0" w:space="0" w:color="auto"/>
                      </w:divBdr>
                      <w:divsChild>
                        <w:div w:id="1135761371">
                          <w:marLeft w:val="0"/>
                          <w:marRight w:val="0"/>
                          <w:marTop w:val="0"/>
                          <w:marBottom w:val="0"/>
                          <w:divBdr>
                            <w:top w:val="none" w:sz="0" w:space="0" w:color="auto"/>
                            <w:left w:val="none" w:sz="0" w:space="0" w:color="auto"/>
                            <w:bottom w:val="none" w:sz="0" w:space="0" w:color="auto"/>
                            <w:right w:val="none" w:sz="0" w:space="0" w:color="auto"/>
                          </w:divBdr>
                          <w:divsChild>
                            <w:div w:id="1881820491">
                              <w:marLeft w:val="0"/>
                              <w:marRight w:val="0"/>
                              <w:marTop w:val="0"/>
                              <w:marBottom w:val="0"/>
                              <w:divBdr>
                                <w:top w:val="none" w:sz="0" w:space="0" w:color="auto"/>
                                <w:left w:val="none" w:sz="0" w:space="0" w:color="auto"/>
                                <w:bottom w:val="none" w:sz="0" w:space="0" w:color="auto"/>
                                <w:right w:val="none" w:sz="0" w:space="0" w:color="auto"/>
                              </w:divBdr>
                              <w:divsChild>
                                <w:div w:id="784620204">
                                  <w:marLeft w:val="0"/>
                                  <w:marRight w:val="0"/>
                                  <w:marTop w:val="0"/>
                                  <w:marBottom w:val="0"/>
                                  <w:divBdr>
                                    <w:top w:val="none" w:sz="0" w:space="0" w:color="auto"/>
                                    <w:left w:val="none" w:sz="0" w:space="0" w:color="auto"/>
                                    <w:bottom w:val="none" w:sz="0" w:space="0" w:color="auto"/>
                                    <w:right w:val="none" w:sz="0" w:space="0" w:color="auto"/>
                                  </w:divBdr>
                                </w:div>
                                <w:div w:id="687603982">
                                  <w:marLeft w:val="0"/>
                                  <w:marRight w:val="0"/>
                                  <w:marTop w:val="0"/>
                                  <w:marBottom w:val="0"/>
                                  <w:divBdr>
                                    <w:top w:val="none" w:sz="0" w:space="0" w:color="auto"/>
                                    <w:left w:val="none" w:sz="0" w:space="0" w:color="auto"/>
                                    <w:bottom w:val="none" w:sz="0" w:space="0" w:color="auto"/>
                                    <w:right w:val="none" w:sz="0" w:space="0" w:color="auto"/>
                                  </w:divBdr>
                                </w:div>
                                <w:div w:id="1301500229">
                                  <w:marLeft w:val="0"/>
                                  <w:marRight w:val="0"/>
                                  <w:marTop w:val="0"/>
                                  <w:marBottom w:val="0"/>
                                  <w:divBdr>
                                    <w:top w:val="none" w:sz="0" w:space="0" w:color="auto"/>
                                    <w:left w:val="none" w:sz="0" w:space="0" w:color="auto"/>
                                    <w:bottom w:val="none" w:sz="0" w:space="0" w:color="auto"/>
                                    <w:right w:val="none" w:sz="0" w:space="0" w:color="auto"/>
                                  </w:divBdr>
                                  <w:divsChild>
                                    <w:div w:id="1724718985">
                                      <w:marLeft w:val="0"/>
                                      <w:marRight w:val="0"/>
                                      <w:marTop w:val="0"/>
                                      <w:marBottom w:val="0"/>
                                      <w:divBdr>
                                        <w:top w:val="none" w:sz="0" w:space="0" w:color="auto"/>
                                        <w:left w:val="none" w:sz="0" w:space="0" w:color="auto"/>
                                        <w:bottom w:val="none" w:sz="0" w:space="0" w:color="auto"/>
                                        <w:right w:val="none" w:sz="0" w:space="0" w:color="auto"/>
                                      </w:divBdr>
                                      <w:divsChild>
                                        <w:div w:id="2097826343">
                                          <w:marLeft w:val="0"/>
                                          <w:marRight w:val="0"/>
                                          <w:marTop w:val="0"/>
                                          <w:marBottom w:val="0"/>
                                          <w:divBdr>
                                            <w:top w:val="none" w:sz="0" w:space="0" w:color="auto"/>
                                            <w:left w:val="none" w:sz="0" w:space="0" w:color="auto"/>
                                            <w:bottom w:val="none" w:sz="0" w:space="0" w:color="auto"/>
                                            <w:right w:val="none" w:sz="0" w:space="0" w:color="auto"/>
                                          </w:divBdr>
                                          <w:divsChild>
                                            <w:div w:id="489519509">
                                              <w:marLeft w:val="0"/>
                                              <w:marRight w:val="0"/>
                                              <w:marTop w:val="0"/>
                                              <w:marBottom w:val="0"/>
                                              <w:divBdr>
                                                <w:top w:val="none" w:sz="0" w:space="0" w:color="auto"/>
                                                <w:left w:val="none" w:sz="0" w:space="0" w:color="auto"/>
                                                <w:bottom w:val="none" w:sz="0" w:space="0" w:color="auto"/>
                                                <w:right w:val="none" w:sz="0" w:space="0" w:color="auto"/>
                                              </w:divBdr>
                                              <w:divsChild>
                                                <w:div w:id="1850565189">
                                                  <w:marLeft w:val="0"/>
                                                  <w:marRight w:val="0"/>
                                                  <w:marTop w:val="0"/>
                                                  <w:marBottom w:val="0"/>
                                                  <w:divBdr>
                                                    <w:top w:val="none" w:sz="0" w:space="0" w:color="auto"/>
                                                    <w:left w:val="none" w:sz="0" w:space="0" w:color="auto"/>
                                                    <w:bottom w:val="none" w:sz="0" w:space="0" w:color="auto"/>
                                                    <w:right w:val="none" w:sz="0" w:space="0" w:color="auto"/>
                                                  </w:divBdr>
                                                  <w:divsChild>
                                                    <w:div w:id="1842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272972">
      <w:bodyDiv w:val="1"/>
      <w:marLeft w:val="0"/>
      <w:marRight w:val="0"/>
      <w:marTop w:val="0"/>
      <w:marBottom w:val="0"/>
      <w:divBdr>
        <w:top w:val="none" w:sz="0" w:space="0" w:color="auto"/>
        <w:left w:val="none" w:sz="0" w:space="0" w:color="auto"/>
        <w:bottom w:val="none" w:sz="0" w:space="0" w:color="auto"/>
        <w:right w:val="none" w:sz="0" w:space="0" w:color="auto"/>
      </w:divBdr>
    </w:div>
    <w:div w:id="346101946">
      <w:bodyDiv w:val="1"/>
      <w:marLeft w:val="0"/>
      <w:marRight w:val="0"/>
      <w:marTop w:val="0"/>
      <w:marBottom w:val="0"/>
      <w:divBdr>
        <w:top w:val="none" w:sz="0" w:space="0" w:color="auto"/>
        <w:left w:val="none" w:sz="0" w:space="0" w:color="auto"/>
        <w:bottom w:val="none" w:sz="0" w:space="0" w:color="auto"/>
        <w:right w:val="none" w:sz="0" w:space="0" w:color="auto"/>
      </w:divBdr>
    </w:div>
    <w:div w:id="361826354">
      <w:bodyDiv w:val="1"/>
      <w:marLeft w:val="0"/>
      <w:marRight w:val="0"/>
      <w:marTop w:val="0"/>
      <w:marBottom w:val="0"/>
      <w:divBdr>
        <w:top w:val="none" w:sz="0" w:space="0" w:color="auto"/>
        <w:left w:val="none" w:sz="0" w:space="0" w:color="auto"/>
        <w:bottom w:val="none" w:sz="0" w:space="0" w:color="auto"/>
        <w:right w:val="none" w:sz="0" w:space="0" w:color="auto"/>
      </w:divBdr>
    </w:div>
    <w:div w:id="370226563">
      <w:bodyDiv w:val="1"/>
      <w:marLeft w:val="0"/>
      <w:marRight w:val="0"/>
      <w:marTop w:val="0"/>
      <w:marBottom w:val="0"/>
      <w:divBdr>
        <w:top w:val="none" w:sz="0" w:space="0" w:color="auto"/>
        <w:left w:val="none" w:sz="0" w:space="0" w:color="auto"/>
        <w:bottom w:val="none" w:sz="0" w:space="0" w:color="auto"/>
        <w:right w:val="none" w:sz="0" w:space="0" w:color="auto"/>
      </w:divBdr>
      <w:divsChild>
        <w:div w:id="932319217">
          <w:marLeft w:val="0"/>
          <w:marRight w:val="0"/>
          <w:marTop w:val="0"/>
          <w:marBottom w:val="0"/>
          <w:divBdr>
            <w:top w:val="none" w:sz="0" w:space="0" w:color="auto"/>
            <w:left w:val="none" w:sz="0" w:space="0" w:color="auto"/>
            <w:bottom w:val="none" w:sz="0" w:space="0" w:color="auto"/>
            <w:right w:val="none" w:sz="0" w:space="0" w:color="auto"/>
          </w:divBdr>
          <w:divsChild>
            <w:div w:id="1328628325">
              <w:marLeft w:val="0"/>
              <w:marRight w:val="0"/>
              <w:marTop w:val="0"/>
              <w:marBottom w:val="600"/>
              <w:divBdr>
                <w:top w:val="none" w:sz="0" w:space="0" w:color="auto"/>
                <w:left w:val="none" w:sz="0" w:space="0" w:color="auto"/>
                <w:bottom w:val="none" w:sz="0" w:space="0" w:color="auto"/>
                <w:right w:val="single" w:sz="6" w:space="8" w:color="DFDEDE"/>
              </w:divBdr>
              <w:divsChild>
                <w:div w:id="790251097">
                  <w:marLeft w:val="0"/>
                  <w:marRight w:val="0"/>
                  <w:marTop w:val="0"/>
                  <w:marBottom w:val="0"/>
                  <w:divBdr>
                    <w:top w:val="none" w:sz="0" w:space="0" w:color="auto"/>
                    <w:left w:val="none" w:sz="0" w:space="0" w:color="auto"/>
                    <w:bottom w:val="none" w:sz="0" w:space="0" w:color="auto"/>
                    <w:right w:val="none" w:sz="0" w:space="0" w:color="auto"/>
                  </w:divBdr>
                </w:div>
                <w:div w:id="1255092790">
                  <w:marLeft w:val="0"/>
                  <w:marRight w:val="0"/>
                  <w:marTop w:val="0"/>
                  <w:marBottom w:val="150"/>
                  <w:divBdr>
                    <w:top w:val="none" w:sz="0" w:space="0" w:color="auto"/>
                    <w:left w:val="none" w:sz="0" w:space="0" w:color="auto"/>
                    <w:bottom w:val="none" w:sz="0" w:space="0" w:color="auto"/>
                    <w:right w:val="none" w:sz="0" w:space="0" w:color="auto"/>
                  </w:divBdr>
                </w:div>
                <w:div w:id="1282037384">
                  <w:marLeft w:val="0"/>
                  <w:marRight w:val="0"/>
                  <w:marTop w:val="0"/>
                  <w:marBottom w:val="0"/>
                  <w:divBdr>
                    <w:top w:val="none" w:sz="0" w:space="0" w:color="auto"/>
                    <w:left w:val="none" w:sz="0" w:space="0" w:color="auto"/>
                    <w:bottom w:val="none" w:sz="0" w:space="0" w:color="auto"/>
                    <w:right w:val="none" w:sz="0" w:space="0" w:color="auto"/>
                  </w:divBdr>
                  <w:divsChild>
                    <w:div w:id="2136606472">
                      <w:marLeft w:val="195"/>
                      <w:marRight w:val="195"/>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626787646">
      <w:bodyDiv w:val="1"/>
      <w:marLeft w:val="0"/>
      <w:marRight w:val="0"/>
      <w:marTop w:val="0"/>
      <w:marBottom w:val="0"/>
      <w:divBdr>
        <w:top w:val="none" w:sz="0" w:space="0" w:color="auto"/>
        <w:left w:val="none" w:sz="0" w:space="0" w:color="auto"/>
        <w:bottom w:val="none" w:sz="0" w:space="0" w:color="auto"/>
        <w:right w:val="none" w:sz="0" w:space="0" w:color="auto"/>
      </w:divBdr>
    </w:div>
    <w:div w:id="742069370">
      <w:bodyDiv w:val="1"/>
      <w:marLeft w:val="0"/>
      <w:marRight w:val="0"/>
      <w:marTop w:val="0"/>
      <w:marBottom w:val="0"/>
      <w:divBdr>
        <w:top w:val="none" w:sz="0" w:space="0" w:color="auto"/>
        <w:left w:val="none" w:sz="0" w:space="0" w:color="auto"/>
        <w:bottom w:val="none" w:sz="0" w:space="0" w:color="auto"/>
        <w:right w:val="none" w:sz="0" w:space="0" w:color="auto"/>
      </w:divBdr>
      <w:divsChild>
        <w:div w:id="198395913">
          <w:marLeft w:val="0"/>
          <w:marRight w:val="0"/>
          <w:marTop w:val="0"/>
          <w:marBottom w:val="0"/>
          <w:divBdr>
            <w:top w:val="single" w:sz="6" w:space="0" w:color="000000"/>
            <w:left w:val="none" w:sz="0" w:space="0" w:color="auto"/>
            <w:bottom w:val="none" w:sz="0" w:space="0" w:color="auto"/>
            <w:right w:val="none" w:sz="0" w:space="0" w:color="auto"/>
          </w:divBdr>
          <w:divsChild>
            <w:div w:id="1532910579">
              <w:marLeft w:val="3075"/>
              <w:marRight w:val="0"/>
              <w:marTop w:val="150"/>
              <w:marBottom w:val="0"/>
              <w:divBdr>
                <w:top w:val="none" w:sz="0" w:space="0" w:color="auto"/>
                <w:left w:val="none" w:sz="0" w:space="0" w:color="auto"/>
                <w:bottom w:val="none" w:sz="0" w:space="0" w:color="auto"/>
                <w:right w:val="none" w:sz="0" w:space="0" w:color="auto"/>
              </w:divBdr>
              <w:divsChild>
                <w:div w:id="39459421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9221">
      <w:bodyDiv w:val="1"/>
      <w:marLeft w:val="0"/>
      <w:marRight w:val="0"/>
      <w:marTop w:val="0"/>
      <w:marBottom w:val="0"/>
      <w:divBdr>
        <w:top w:val="none" w:sz="0" w:space="0" w:color="auto"/>
        <w:left w:val="none" w:sz="0" w:space="0" w:color="auto"/>
        <w:bottom w:val="none" w:sz="0" w:space="0" w:color="auto"/>
        <w:right w:val="none" w:sz="0" w:space="0" w:color="auto"/>
      </w:divBdr>
    </w:div>
    <w:div w:id="1285187793">
      <w:bodyDiv w:val="1"/>
      <w:marLeft w:val="0"/>
      <w:marRight w:val="0"/>
      <w:marTop w:val="0"/>
      <w:marBottom w:val="0"/>
      <w:divBdr>
        <w:top w:val="none" w:sz="0" w:space="0" w:color="auto"/>
        <w:left w:val="none" w:sz="0" w:space="0" w:color="auto"/>
        <w:bottom w:val="none" w:sz="0" w:space="0" w:color="auto"/>
        <w:right w:val="none" w:sz="0" w:space="0" w:color="auto"/>
      </w:divBdr>
      <w:divsChild>
        <w:div w:id="2095592036">
          <w:marLeft w:val="0"/>
          <w:marRight w:val="0"/>
          <w:marTop w:val="0"/>
          <w:marBottom w:val="0"/>
          <w:divBdr>
            <w:top w:val="none" w:sz="0" w:space="0" w:color="auto"/>
            <w:left w:val="none" w:sz="0" w:space="0" w:color="auto"/>
            <w:bottom w:val="none" w:sz="0" w:space="0" w:color="auto"/>
            <w:right w:val="none" w:sz="0" w:space="0" w:color="auto"/>
          </w:divBdr>
          <w:divsChild>
            <w:div w:id="689991818">
              <w:marLeft w:val="0"/>
              <w:marRight w:val="0"/>
              <w:marTop w:val="0"/>
              <w:marBottom w:val="0"/>
              <w:divBdr>
                <w:top w:val="none" w:sz="0" w:space="0" w:color="auto"/>
                <w:left w:val="none" w:sz="0" w:space="0" w:color="auto"/>
                <w:bottom w:val="none" w:sz="0" w:space="0" w:color="auto"/>
                <w:right w:val="none" w:sz="0" w:space="0" w:color="auto"/>
              </w:divBdr>
              <w:divsChild>
                <w:div w:id="1223827145">
                  <w:marLeft w:val="0"/>
                  <w:marRight w:val="0"/>
                  <w:marTop w:val="0"/>
                  <w:marBottom w:val="0"/>
                  <w:divBdr>
                    <w:top w:val="none" w:sz="0" w:space="0" w:color="auto"/>
                    <w:left w:val="none" w:sz="0" w:space="0" w:color="auto"/>
                    <w:bottom w:val="none" w:sz="0" w:space="0" w:color="auto"/>
                    <w:right w:val="none" w:sz="0" w:space="0" w:color="auto"/>
                  </w:divBdr>
                  <w:divsChild>
                    <w:div w:id="1835292029">
                      <w:marLeft w:val="0"/>
                      <w:marRight w:val="0"/>
                      <w:marTop w:val="0"/>
                      <w:marBottom w:val="0"/>
                      <w:divBdr>
                        <w:top w:val="none" w:sz="0" w:space="0" w:color="auto"/>
                        <w:left w:val="none" w:sz="0" w:space="0" w:color="auto"/>
                        <w:bottom w:val="none" w:sz="0" w:space="0" w:color="auto"/>
                        <w:right w:val="dotted" w:sz="6" w:space="0" w:color="CCCCCC"/>
                      </w:divBdr>
                      <w:divsChild>
                        <w:div w:id="9687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38838">
      <w:bodyDiv w:val="1"/>
      <w:marLeft w:val="0"/>
      <w:marRight w:val="0"/>
      <w:marTop w:val="0"/>
      <w:marBottom w:val="0"/>
      <w:divBdr>
        <w:top w:val="none" w:sz="0" w:space="0" w:color="auto"/>
        <w:left w:val="none" w:sz="0" w:space="0" w:color="auto"/>
        <w:bottom w:val="none" w:sz="0" w:space="0" w:color="auto"/>
        <w:right w:val="none" w:sz="0" w:space="0" w:color="auto"/>
      </w:divBdr>
    </w:div>
    <w:div w:id="1337463541">
      <w:bodyDiv w:val="1"/>
      <w:marLeft w:val="0"/>
      <w:marRight w:val="0"/>
      <w:marTop w:val="0"/>
      <w:marBottom w:val="0"/>
      <w:divBdr>
        <w:top w:val="none" w:sz="0" w:space="0" w:color="auto"/>
        <w:left w:val="none" w:sz="0" w:space="0" w:color="auto"/>
        <w:bottom w:val="none" w:sz="0" w:space="0" w:color="auto"/>
        <w:right w:val="none" w:sz="0" w:space="0" w:color="auto"/>
      </w:divBdr>
      <w:divsChild>
        <w:div w:id="1931889274">
          <w:marLeft w:val="0"/>
          <w:marRight w:val="0"/>
          <w:marTop w:val="0"/>
          <w:marBottom w:val="0"/>
          <w:divBdr>
            <w:top w:val="none" w:sz="0" w:space="0" w:color="auto"/>
            <w:left w:val="none" w:sz="0" w:space="0" w:color="auto"/>
            <w:bottom w:val="none" w:sz="0" w:space="0" w:color="auto"/>
            <w:right w:val="none" w:sz="0" w:space="0" w:color="auto"/>
          </w:divBdr>
          <w:divsChild>
            <w:div w:id="280841234">
              <w:marLeft w:val="0"/>
              <w:marRight w:val="0"/>
              <w:marTop w:val="0"/>
              <w:marBottom w:val="0"/>
              <w:divBdr>
                <w:top w:val="none" w:sz="0" w:space="0" w:color="auto"/>
                <w:left w:val="none" w:sz="0" w:space="0" w:color="auto"/>
                <w:bottom w:val="none" w:sz="0" w:space="0" w:color="auto"/>
                <w:right w:val="none" w:sz="0" w:space="0" w:color="auto"/>
              </w:divBdr>
              <w:divsChild>
                <w:div w:id="1113093128">
                  <w:marLeft w:val="3375"/>
                  <w:marRight w:val="0"/>
                  <w:marTop w:val="0"/>
                  <w:marBottom w:val="0"/>
                  <w:divBdr>
                    <w:top w:val="none" w:sz="0" w:space="0" w:color="auto"/>
                    <w:left w:val="none" w:sz="0" w:space="0" w:color="auto"/>
                    <w:bottom w:val="none" w:sz="0" w:space="0" w:color="auto"/>
                    <w:right w:val="none" w:sz="0" w:space="0" w:color="auto"/>
                  </w:divBdr>
                  <w:divsChild>
                    <w:div w:id="798035707">
                      <w:marLeft w:val="0"/>
                      <w:marRight w:val="0"/>
                      <w:marTop w:val="0"/>
                      <w:marBottom w:val="0"/>
                      <w:divBdr>
                        <w:top w:val="none" w:sz="0" w:space="0" w:color="auto"/>
                        <w:left w:val="none" w:sz="0" w:space="0" w:color="auto"/>
                        <w:bottom w:val="none" w:sz="0" w:space="0" w:color="auto"/>
                        <w:right w:val="none" w:sz="0" w:space="0" w:color="auto"/>
                      </w:divBdr>
                      <w:divsChild>
                        <w:div w:id="1932815132">
                          <w:marLeft w:val="0"/>
                          <w:marRight w:val="0"/>
                          <w:marTop w:val="0"/>
                          <w:marBottom w:val="0"/>
                          <w:divBdr>
                            <w:top w:val="none" w:sz="0" w:space="0" w:color="auto"/>
                            <w:left w:val="none" w:sz="0" w:space="0" w:color="auto"/>
                            <w:bottom w:val="none" w:sz="0" w:space="0" w:color="auto"/>
                            <w:right w:val="none" w:sz="0" w:space="0" w:color="auto"/>
                          </w:divBdr>
                          <w:divsChild>
                            <w:div w:id="628439930">
                              <w:marLeft w:val="0"/>
                              <w:marRight w:val="0"/>
                              <w:marTop w:val="0"/>
                              <w:marBottom w:val="0"/>
                              <w:divBdr>
                                <w:top w:val="none" w:sz="0" w:space="0" w:color="auto"/>
                                <w:left w:val="none" w:sz="0" w:space="0" w:color="auto"/>
                                <w:bottom w:val="none" w:sz="0" w:space="0" w:color="auto"/>
                                <w:right w:val="none" w:sz="0" w:space="0" w:color="auto"/>
                              </w:divBdr>
                              <w:divsChild>
                                <w:div w:id="387341876">
                                  <w:marLeft w:val="0"/>
                                  <w:marRight w:val="0"/>
                                  <w:marTop w:val="0"/>
                                  <w:marBottom w:val="0"/>
                                  <w:divBdr>
                                    <w:top w:val="none" w:sz="0" w:space="0" w:color="auto"/>
                                    <w:left w:val="none" w:sz="0" w:space="0" w:color="auto"/>
                                    <w:bottom w:val="none" w:sz="0" w:space="0" w:color="auto"/>
                                    <w:right w:val="none" w:sz="0" w:space="0" w:color="auto"/>
                                  </w:divBdr>
                                  <w:divsChild>
                                    <w:div w:id="9192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5056">
                              <w:marLeft w:val="0"/>
                              <w:marRight w:val="0"/>
                              <w:marTop w:val="240"/>
                              <w:marBottom w:val="0"/>
                              <w:divBdr>
                                <w:top w:val="dotted" w:sz="6" w:space="2" w:color="CCCCCC"/>
                                <w:left w:val="none" w:sz="0" w:space="0" w:color="auto"/>
                                <w:bottom w:val="dotted" w:sz="6" w:space="2" w:color="CCCCCC"/>
                                <w:right w:val="none" w:sz="0" w:space="0" w:color="auto"/>
                              </w:divBdr>
                            </w:div>
                            <w:div w:id="1165978654">
                              <w:marLeft w:val="0"/>
                              <w:marRight w:val="0"/>
                              <w:marTop w:val="0"/>
                              <w:marBottom w:val="0"/>
                              <w:divBdr>
                                <w:top w:val="none" w:sz="0" w:space="0" w:color="auto"/>
                                <w:left w:val="none" w:sz="0" w:space="0" w:color="auto"/>
                                <w:bottom w:val="none" w:sz="0" w:space="0" w:color="auto"/>
                                <w:right w:val="none" w:sz="0" w:space="0" w:color="auto"/>
                              </w:divBdr>
                              <w:divsChild>
                                <w:div w:id="8967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357283">
      <w:bodyDiv w:val="1"/>
      <w:marLeft w:val="0"/>
      <w:marRight w:val="0"/>
      <w:marTop w:val="0"/>
      <w:marBottom w:val="0"/>
      <w:divBdr>
        <w:top w:val="none" w:sz="0" w:space="0" w:color="auto"/>
        <w:left w:val="none" w:sz="0" w:space="0" w:color="auto"/>
        <w:bottom w:val="none" w:sz="0" w:space="0" w:color="auto"/>
        <w:right w:val="none" w:sz="0" w:space="0" w:color="auto"/>
      </w:divBdr>
    </w:div>
    <w:div w:id="1603686001">
      <w:bodyDiv w:val="1"/>
      <w:marLeft w:val="0"/>
      <w:marRight w:val="0"/>
      <w:marTop w:val="0"/>
      <w:marBottom w:val="0"/>
      <w:divBdr>
        <w:top w:val="none" w:sz="0" w:space="0" w:color="auto"/>
        <w:left w:val="none" w:sz="0" w:space="0" w:color="auto"/>
        <w:bottom w:val="none" w:sz="0" w:space="0" w:color="auto"/>
        <w:right w:val="none" w:sz="0" w:space="0" w:color="auto"/>
      </w:divBdr>
      <w:divsChild>
        <w:div w:id="2131627762">
          <w:marLeft w:val="0"/>
          <w:marRight w:val="0"/>
          <w:marTop w:val="100"/>
          <w:marBottom w:val="100"/>
          <w:divBdr>
            <w:top w:val="none" w:sz="0" w:space="0" w:color="auto"/>
            <w:left w:val="none" w:sz="0" w:space="0" w:color="auto"/>
            <w:bottom w:val="none" w:sz="0" w:space="0" w:color="auto"/>
            <w:right w:val="none" w:sz="0" w:space="0" w:color="auto"/>
          </w:divBdr>
          <w:divsChild>
            <w:div w:id="2052261211">
              <w:marLeft w:val="0"/>
              <w:marRight w:val="0"/>
              <w:marTop w:val="0"/>
              <w:marBottom w:val="0"/>
              <w:divBdr>
                <w:top w:val="none" w:sz="0" w:space="0" w:color="auto"/>
                <w:left w:val="none" w:sz="0" w:space="0" w:color="auto"/>
                <w:bottom w:val="none" w:sz="0" w:space="0" w:color="auto"/>
                <w:right w:val="none" w:sz="0" w:space="0" w:color="auto"/>
              </w:divBdr>
              <w:divsChild>
                <w:div w:id="1948541171">
                  <w:marLeft w:val="0"/>
                  <w:marRight w:val="0"/>
                  <w:marTop w:val="0"/>
                  <w:marBottom w:val="0"/>
                  <w:divBdr>
                    <w:top w:val="none" w:sz="0" w:space="0" w:color="auto"/>
                    <w:left w:val="none" w:sz="0" w:space="0" w:color="auto"/>
                    <w:bottom w:val="none" w:sz="0" w:space="0" w:color="auto"/>
                    <w:right w:val="none" w:sz="0" w:space="0" w:color="auto"/>
                  </w:divBdr>
                  <w:divsChild>
                    <w:div w:id="2068915099">
                      <w:marLeft w:val="0"/>
                      <w:marRight w:val="0"/>
                      <w:marTop w:val="0"/>
                      <w:marBottom w:val="0"/>
                      <w:divBdr>
                        <w:top w:val="none" w:sz="0" w:space="0" w:color="auto"/>
                        <w:left w:val="none" w:sz="0" w:space="0" w:color="auto"/>
                        <w:bottom w:val="none" w:sz="0" w:space="0" w:color="auto"/>
                        <w:right w:val="none" w:sz="0" w:space="0" w:color="auto"/>
                      </w:divBdr>
                      <w:divsChild>
                        <w:div w:id="1133059411">
                          <w:marLeft w:val="0"/>
                          <w:marRight w:val="0"/>
                          <w:marTop w:val="0"/>
                          <w:marBottom w:val="0"/>
                          <w:divBdr>
                            <w:top w:val="none" w:sz="0" w:space="0" w:color="auto"/>
                            <w:left w:val="none" w:sz="0" w:space="0" w:color="auto"/>
                            <w:bottom w:val="none" w:sz="0" w:space="0" w:color="auto"/>
                            <w:right w:val="none" w:sz="0" w:space="0" w:color="auto"/>
                          </w:divBdr>
                          <w:divsChild>
                            <w:div w:id="462500002">
                              <w:marLeft w:val="0"/>
                              <w:marRight w:val="0"/>
                              <w:marTop w:val="0"/>
                              <w:marBottom w:val="0"/>
                              <w:divBdr>
                                <w:top w:val="none" w:sz="0" w:space="0" w:color="auto"/>
                                <w:left w:val="none" w:sz="0" w:space="0" w:color="auto"/>
                                <w:bottom w:val="none" w:sz="0" w:space="0" w:color="auto"/>
                                <w:right w:val="none" w:sz="0" w:space="0" w:color="auto"/>
                              </w:divBdr>
                              <w:divsChild>
                                <w:div w:id="1511793682">
                                  <w:marLeft w:val="0"/>
                                  <w:marRight w:val="0"/>
                                  <w:marTop w:val="0"/>
                                  <w:marBottom w:val="0"/>
                                  <w:divBdr>
                                    <w:top w:val="none" w:sz="0" w:space="0" w:color="auto"/>
                                    <w:left w:val="none" w:sz="0" w:space="0" w:color="auto"/>
                                    <w:bottom w:val="none" w:sz="0" w:space="0" w:color="auto"/>
                                    <w:right w:val="none" w:sz="0" w:space="0" w:color="auto"/>
                                  </w:divBdr>
                                </w:div>
                                <w:div w:id="1244215573">
                                  <w:marLeft w:val="0"/>
                                  <w:marRight w:val="0"/>
                                  <w:marTop w:val="0"/>
                                  <w:marBottom w:val="0"/>
                                  <w:divBdr>
                                    <w:top w:val="none" w:sz="0" w:space="0" w:color="auto"/>
                                    <w:left w:val="none" w:sz="0" w:space="0" w:color="auto"/>
                                    <w:bottom w:val="none" w:sz="0" w:space="0" w:color="auto"/>
                                    <w:right w:val="none" w:sz="0" w:space="0" w:color="auto"/>
                                  </w:divBdr>
                                </w:div>
                                <w:div w:id="1952934872">
                                  <w:marLeft w:val="0"/>
                                  <w:marRight w:val="0"/>
                                  <w:marTop w:val="0"/>
                                  <w:marBottom w:val="0"/>
                                  <w:divBdr>
                                    <w:top w:val="none" w:sz="0" w:space="0" w:color="auto"/>
                                    <w:left w:val="none" w:sz="0" w:space="0" w:color="auto"/>
                                    <w:bottom w:val="none" w:sz="0" w:space="0" w:color="auto"/>
                                    <w:right w:val="none" w:sz="0" w:space="0" w:color="auto"/>
                                  </w:divBdr>
                                </w:div>
                                <w:div w:id="14059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343820">
      <w:bodyDiv w:val="1"/>
      <w:marLeft w:val="0"/>
      <w:marRight w:val="0"/>
      <w:marTop w:val="0"/>
      <w:marBottom w:val="0"/>
      <w:divBdr>
        <w:top w:val="none" w:sz="0" w:space="0" w:color="auto"/>
        <w:left w:val="none" w:sz="0" w:space="0" w:color="auto"/>
        <w:bottom w:val="none" w:sz="0" w:space="0" w:color="auto"/>
        <w:right w:val="none" w:sz="0" w:space="0" w:color="auto"/>
      </w:divBdr>
      <w:divsChild>
        <w:div w:id="829907524">
          <w:marLeft w:val="0"/>
          <w:marRight w:val="0"/>
          <w:marTop w:val="0"/>
          <w:marBottom w:val="0"/>
          <w:divBdr>
            <w:top w:val="none" w:sz="0" w:space="0" w:color="auto"/>
            <w:left w:val="none" w:sz="0" w:space="0" w:color="auto"/>
            <w:bottom w:val="none" w:sz="0" w:space="0" w:color="auto"/>
            <w:right w:val="none" w:sz="0" w:space="0" w:color="auto"/>
          </w:divBdr>
          <w:divsChild>
            <w:div w:id="1829856114">
              <w:marLeft w:val="0"/>
              <w:marRight w:val="0"/>
              <w:marTop w:val="0"/>
              <w:marBottom w:val="0"/>
              <w:divBdr>
                <w:top w:val="none" w:sz="0" w:space="0" w:color="auto"/>
                <w:left w:val="none" w:sz="0" w:space="0" w:color="auto"/>
                <w:bottom w:val="none" w:sz="0" w:space="0" w:color="auto"/>
                <w:right w:val="none" w:sz="0" w:space="0" w:color="auto"/>
              </w:divBdr>
              <w:divsChild>
                <w:div w:id="1584215040">
                  <w:marLeft w:val="0"/>
                  <w:marRight w:val="0"/>
                  <w:marTop w:val="0"/>
                  <w:marBottom w:val="0"/>
                  <w:divBdr>
                    <w:top w:val="none" w:sz="0" w:space="0" w:color="auto"/>
                    <w:left w:val="none" w:sz="0" w:space="0" w:color="auto"/>
                    <w:bottom w:val="none" w:sz="0" w:space="0" w:color="auto"/>
                    <w:right w:val="none" w:sz="0" w:space="0" w:color="auto"/>
                  </w:divBdr>
                  <w:divsChild>
                    <w:div w:id="1795712366">
                      <w:marLeft w:val="0"/>
                      <w:marRight w:val="0"/>
                      <w:marTop w:val="0"/>
                      <w:marBottom w:val="0"/>
                      <w:divBdr>
                        <w:top w:val="none" w:sz="0" w:space="0" w:color="auto"/>
                        <w:left w:val="none" w:sz="0" w:space="0" w:color="auto"/>
                        <w:bottom w:val="none" w:sz="0" w:space="0" w:color="auto"/>
                        <w:right w:val="none" w:sz="0" w:space="0" w:color="auto"/>
                      </w:divBdr>
                      <w:divsChild>
                        <w:div w:id="720132131">
                          <w:marLeft w:val="0"/>
                          <w:marRight w:val="0"/>
                          <w:marTop w:val="0"/>
                          <w:marBottom w:val="0"/>
                          <w:divBdr>
                            <w:top w:val="none" w:sz="0" w:space="0" w:color="auto"/>
                            <w:left w:val="none" w:sz="0" w:space="0" w:color="auto"/>
                            <w:bottom w:val="none" w:sz="0" w:space="0" w:color="auto"/>
                            <w:right w:val="none" w:sz="0" w:space="0" w:color="auto"/>
                          </w:divBdr>
                          <w:divsChild>
                            <w:div w:id="2111461647">
                              <w:marLeft w:val="0"/>
                              <w:marRight w:val="0"/>
                              <w:marTop w:val="0"/>
                              <w:marBottom w:val="0"/>
                              <w:divBdr>
                                <w:top w:val="none" w:sz="0" w:space="0" w:color="auto"/>
                                <w:left w:val="none" w:sz="0" w:space="0" w:color="auto"/>
                                <w:bottom w:val="none" w:sz="0" w:space="0" w:color="auto"/>
                                <w:right w:val="none" w:sz="0" w:space="0" w:color="auto"/>
                              </w:divBdr>
                              <w:divsChild>
                                <w:div w:id="855579443">
                                  <w:marLeft w:val="0"/>
                                  <w:marRight w:val="0"/>
                                  <w:marTop w:val="0"/>
                                  <w:marBottom w:val="0"/>
                                  <w:divBdr>
                                    <w:top w:val="none" w:sz="0" w:space="0" w:color="auto"/>
                                    <w:left w:val="none" w:sz="0" w:space="0" w:color="auto"/>
                                    <w:bottom w:val="none" w:sz="0" w:space="0" w:color="auto"/>
                                    <w:right w:val="none" w:sz="0" w:space="0" w:color="auto"/>
                                  </w:divBdr>
                                </w:div>
                                <w:div w:id="928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5529">
      <w:bodyDiv w:val="1"/>
      <w:marLeft w:val="0"/>
      <w:marRight w:val="0"/>
      <w:marTop w:val="0"/>
      <w:marBottom w:val="0"/>
      <w:divBdr>
        <w:top w:val="none" w:sz="0" w:space="0" w:color="auto"/>
        <w:left w:val="none" w:sz="0" w:space="0" w:color="auto"/>
        <w:bottom w:val="none" w:sz="0" w:space="0" w:color="auto"/>
        <w:right w:val="none" w:sz="0" w:space="0" w:color="auto"/>
      </w:divBdr>
    </w:div>
    <w:div w:id="2117288937">
      <w:bodyDiv w:val="1"/>
      <w:marLeft w:val="0"/>
      <w:marRight w:val="0"/>
      <w:marTop w:val="0"/>
      <w:marBottom w:val="0"/>
      <w:divBdr>
        <w:top w:val="none" w:sz="0" w:space="0" w:color="auto"/>
        <w:left w:val="none" w:sz="0" w:space="0" w:color="auto"/>
        <w:bottom w:val="none" w:sz="0" w:space="0" w:color="auto"/>
        <w:right w:val="none" w:sz="0" w:space="0" w:color="auto"/>
      </w:divBdr>
      <w:divsChild>
        <w:div w:id="754520238">
          <w:marLeft w:val="0"/>
          <w:marRight w:val="0"/>
          <w:marTop w:val="0"/>
          <w:marBottom w:val="0"/>
          <w:divBdr>
            <w:top w:val="none" w:sz="0" w:space="0" w:color="auto"/>
            <w:left w:val="none" w:sz="0" w:space="0" w:color="auto"/>
            <w:bottom w:val="none" w:sz="0" w:space="0" w:color="auto"/>
            <w:right w:val="none" w:sz="0" w:space="0" w:color="auto"/>
          </w:divBdr>
          <w:divsChild>
            <w:div w:id="1824156644">
              <w:marLeft w:val="0"/>
              <w:marRight w:val="0"/>
              <w:marTop w:val="0"/>
              <w:marBottom w:val="0"/>
              <w:divBdr>
                <w:top w:val="none" w:sz="0" w:space="0" w:color="auto"/>
                <w:left w:val="none" w:sz="0" w:space="0" w:color="auto"/>
                <w:bottom w:val="none" w:sz="0" w:space="0" w:color="auto"/>
                <w:right w:val="none" w:sz="0" w:space="0" w:color="auto"/>
              </w:divBdr>
              <w:divsChild>
                <w:div w:id="18088189">
                  <w:marLeft w:val="3375"/>
                  <w:marRight w:val="0"/>
                  <w:marTop w:val="0"/>
                  <w:marBottom w:val="0"/>
                  <w:divBdr>
                    <w:top w:val="none" w:sz="0" w:space="0" w:color="auto"/>
                    <w:left w:val="none" w:sz="0" w:space="0" w:color="auto"/>
                    <w:bottom w:val="none" w:sz="0" w:space="0" w:color="auto"/>
                    <w:right w:val="none" w:sz="0" w:space="0" w:color="auto"/>
                  </w:divBdr>
                  <w:divsChild>
                    <w:div w:id="1737588161">
                      <w:marLeft w:val="0"/>
                      <w:marRight w:val="0"/>
                      <w:marTop w:val="0"/>
                      <w:marBottom w:val="0"/>
                      <w:divBdr>
                        <w:top w:val="none" w:sz="0" w:space="0" w:color="auto"/>
                        <w:left w:val="none" w:sz="0" w:space="0" w:color="auto"/>
                        <w:bottom w:val="none" w:sz="0" w:space="0" w:color="auto"/>
                        <w:right w:val="none" w:sz="0" w:space="0" w:color="auto"/>
                      </w:divBdr>
                      <w:divsChild>
                        <w:div w:id="1297686296">
                          <w:marLeft w:val="0"/>
                          <w:marRight w:val="0"/>
                          <w:marTop w:val="0"/>
                          <w:marBottom w:val="0"/>
                          <w:divBdr>
                            <w:top w:val="none" w:sz="0" w:space="0" w:color="auto"/>
                            <w:left w:val="none" w:sz="0" w:space="0" w:color="auto"/>
                            <w:bottom w:val="none" w:sz="0" w:space="0" w:color="auto"/>
                            <w:right w:val="none" w:sz="0" w:space="0" w:color="auto"/>
                          </w:divBdr>
                          <w:divsChild>
                            <w:div w:id="673385892">
                              <w:marLeft w:val="0"/>
                              <w:marRight w:val="0"/>
                              <w:marTop w:val="0"/>
                              <w:marBottom w:val="0"/>
                              <w:divBdr>
                                <w:top w:val="none" w:sz="0" w:space="0" w:color="auto"/>
                                <w:left w:val="none" w:sz="0" w:space="0" w:color="auto"/>
                                <w:bottom w:val="none" w:sz="0" w:space="0" w:color="auto"/>
                                <w:right w:val="none" w:sz="0" w:space="0" w:color="auto"/>
                              </w:divBdr>
                              <w:divsChild>
                                <w:div w:id="1973442947">
                                  <w:marLeft w:val="0"/>
                                  <w:marRight w:val="0"/>
                                  <w:marTop w:val="0"/>
                                  <w:marBottom w:val="0"/>
                                  <w:divBdr>
                                    <w:top w:val="none" w:sz="0" w:space="0" w:color="auto"/>
                                    <w:left w:val="none" w:sz="0" w:space="0" w:color="auto"/>
                                    <w:bottom w:val="none" w:sz="0" w:space="0" w:color="auto"/>
                                    <w:right w:val="none" w:sz="0" w:space="0" w:color="auto"/>
                                  </w:divBdr>
                                  <w:divsChild>
                                    <w:div w:id="649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5498">
                              <w:marLeft w:val="0"/>
                              <w:marRight w:val="0"/>
                              <w:marTop w:val="240"/>
                              <w:marBottom w:val="0"/>
                              <w:divBdr>
                                <w:top w:val="dotted" w:sz="6" w:space="2" w:color="CCCCCC"/>
                                <w:left w:val="none" w:sz="0" w:space="0" w:color="auto"/>
                                <w:bottom w:val="dotted" w:sz="6" w:space="2" w:color="CCCCCC"/>
                                <w:right w:val="none" w:sz="0" w:space="0" w:color="auto"/>
                              </w:divBdr>
                            </w:div>
                            <w:div w:id="41635017">
                              <w:marLeft w:val="0"/>
                              <w:marRight w:val="0"/>
                              <w:marTop w:val="0"/>
                              <w:marBottom w:val="0"/>
                              <w:divBdr>
                                <w:top w:val="none" w:sz="0" w:space="0" w:color="auto"/>
                                <w:left w:val="none" w:sz="0" w:space="0" w:color="auto"/>
                                <w:bottom w:val="none" w:sz="0" w:space="0" w:color="auto"/>
                                <w:right w:val="none" w:sz="0" w:space="0" w:color="auto"/>
                              </w:divBdr>
                              <w:divsChild>
                                <w:div w:id="13652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cao.planalto.gov.br/legisla/legislacao.nsf/Viw_Identificacao/lei%2011.445-2007?OpenDocumen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LEIS/L943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11.445-2007?OpenDocument" TargetMode="External"/><Relationship Id="rId5" Type="http://schemas.openxmlformats.org/officeDocument/2006/relationships/webSettings" Target="webSettings.xml"/><Relationship Id="rId15" Type="http://schemas.openxmlformats.org/officeDocument/2006/relationships/hyperlink" Target="http://legislacao.planalto.gov.br/legisla/legislacao.nsf/Viw_Identificacao/lei%2011.445-2007?OpenDocumen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egislacao.planalto.gov.br/legisla/legislacao.nsf/Viw_Identificacao/lei%2011.445-2007?OpenDocu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858BF-C37B-479B-82A6-93ED6F08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926</Words>
  <Characters>5006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Guerrero</dc:creator>
  <cp:lastModifiedBy>SHS</cp:lastModifiedBy>
  <cp:revision>6</cp:revision>
  <dcterms:created xsi:type="dcterms:W3CDTF">2013-03-12T23:12:00Z</dcterms:created>
  <dcterms:modified xsi:type="dcterms:W3CDTF">2013-03-13T14:14:00Z</dcterms:modified>
</cp:coreProperties>
</file>