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BCB62" w14:textId="0F663114" w:rsidR="00FF2EA6" w:rsidRPr="0049575D" w:rsidRDefault="00FF2EA6" w:rsidP="0049575D">
      <w:pPr>
        <w:jc w:val="center"/>
        <w:rPr>
          <w:b/>
          <w:bCs/>
          <w:sz w:val="28"/>
          <w:szCs w:val="28"/>
        </w:rPr>
      </w:pPr>
      <w:r w:rsidRPr="0049575D">
        <w:rPr>
          <w:b/>
          <w:bCs/>
          <w:sz w:val="28"/>
          <w:szCs w:val="28"/>
        </w:rPr>
        <w:t>Química Analítica Experimental II</w:t>
      </w:r>
    </w:p>
    <w:p w14:paraId="5E758F2D" w14:textId="180DD731" w:rsidR="00FF2EA6" w:rsidRPr="00A76967" w:rsidRDefault="00FF2EA6" w:rsidP="0049575D">
      <w:pPr>
        <w:jc w:val="center"/>
        <w:rPr>
          <w:b/>
          <w:bCs/>
          <w:sz w:val="28"/>
          <w:szCs w:val="28"/>
        </w:rPr>
      </w:pPr>
      <w:r w:rsidRPr="00A76967">
        <w:rPr>
          <w:b/>
          <w:bCs/>
          <w:sz w:val="28"/>
          <w:szCs w:val="28"/>
        </w:rPr>
        <w:t xml:space="preserve">Grupo </w:t>
      </w:r>
      <w:r w:rsidR="00AD7CCC">
        <w:rPr>
          <w:b/>
          <w:bCs/>
          <w:sz w:val="28"/>
          <w:szCs w:val="28"/>
        </w:rPr>
        <w:t>4</w:t>
      </w:r>
      <w:r w:rsidRPr="00A76967">
        <w:rPr>
          <w:b/>
          <w:bCs/>
          <w:sz w:val="28"/>
          <w:szCs w:val="28"/>
        </w:rPr>
        <w:t xml:space="preserve"> – Atividade avaliativa – </w:t>
      </w:r>
      <w:r w:rsidR="003A7A8C">
        <w:rPr>
          <w:b/>
          <w:bCs/>
          <w:sz w:val="28"/>
          <w:szCs w:val="28"/>
        </w:rPr>
        <w:t>2</w:t>
      </w:r>
      <w:r w:rsidR="00483D77">
        <w:rPr>
          <w:b/>
          <w:bCs/>
          <w:sz w:val="28"/>
          <w:szCs w:val="28"/>
        </w:rPr>
        <w:t>8</w:t>
      </w:r>
      <w:r w:rsidRPr="00A76967">
        <w:rPr>
          <w:b/>
          <w:bCs/>
          <w:sz w:val="28"/>
          <w:szCs w:val="28"/>
        </w:rPr>
        <w:t>/</w:t>
      </w:r>
      <w:r w:rsidR="00A76967">
        <w:rPr>
          <w:b/>
          <w:bCs/>
          <w:sz w:val="28"/>
          <w:szCs w:val="28"/>
        </w:rPr>
        <w:t>1</w:t>
      </w:r>
      <w:r w:rsidR="003A7A8C">
        <w:rPr>
          <w:b/>
          <w:bCs/>
          <w:sz w:val="28"/>
          <w:szCs w:val="28"/>
        </w:rPr>
        <w:t>1</w:t>
      </w:r>
      <w:r w:rsidRPr="00A76967">
        <w:rPr>
          <w:b/>
          <w:bCs/>
          <w:sz w:val="28"/>
          <w:szCs w:val="28"/>
        </w:rPr>
        <w:t>/202</w:t>
      </w:r>
      <w:r w:rsidR="00A76967">
        <w:rPr>
          <w:b/>
          <w:bCs/>
          <w:sz w:val="28"/>
          <w:szCs w:val="28"/>
        </w:rPr>
        <w:t>3</w:t>
      </w:r>
    </w:p>
    <w:p w14:paraId="3935935F" w14:textId="77777777" w:rsidR="0049575D" w:rsidRPr="00A76967" w:rsidRDefault="0049575D" w:rsidP="0049575D">
      <w:pPr>
        <w:jc w:val="center"/>
        <w:rPr>
          <w:b/>
          <w:bCs/>
          <w:sz w:val="28"/>
          <w:szCs w:val="28"/>
        </w:rPr>
      </w:pPr>
    </w:p>
    <w:p w14:paraId="3B77106D" w14:textId="2840BF66" w:rsidR="00FF2EA6" w:rsidRPr="00AD7CCC" w:rsidRDefault="00FF2EA6" w:rsidP="00AD7CCC">
      <w:pPr>
        <w:spacing w:after="0" w:line="360" w:lineRule="auto"/>
        <w:jc w:val="both"/>
        <w:rPr>
          <w:sz w:val="28"/>
          <w:szCs w:val="28"/>
          <w:lang w:val="en-US"/>
        </w:rPr>
      </w:pPr>
      <w:r w:rsidRPr="00AD7CCC">
        <w:rPr>
          <w:sz w:val="28"/>
          <w:szCs w:val="28"/>
          <w:lang w:val="en-US"/>
        </w:rPr>
        <w:t xml:space="preserve">Baseado no artigo </w:t>
      </w:r>
      <w:r w:rsidRPr="00AD7CCC">
        <w:rPr>
          <w:i/>
          <w:iCs/>
          <w:sz w:val="28"/>
          <w:szCs w:val="28"/>
          <w:lang w:val="en-US"/>
        </w:rPr>
        <w:t>“</w:t>
      </w:r>
      <w:r w:rsidR="00AD7CCC" w:rsidRPr="00AD7CCC">
        <w:rPr>
          <w:i/>
          <w:iCs/>
          <w:sz w:val="28"/>
          <w:szCs w:val="28"/>
          <w:lang w:val="en-US"/>
        </w:rPr>
        <w:t>Capillary electrophoresis method for simultaneous Analysis of caffeine, vanillin and ethyl vanillin in beverages</w:t>
      </w:r>
      <w:r w:rsidRPr="00AD7CCC">
        <w:rPr>
          <w:sz w:val="28"/>
          <w:szCs w:val="28"/>
          <w:lang w:val="en-US"/>
        </w:rPr>
        <w:t>” responda as perguntas abaixo:</w:t>
      </w:r>
    </w:p>
    <w:p w14:paraId="1D8ED5D7" w14:textId="77777777" w:rsidR="0049575D" w:rsidRPr="00AD7CCC" w:rsidRDefault="0049575D" w:rsidP="0049575D">
      <w:pPr>
        <w:spacing w:after="0" w:line="360" w:lineRule="auto"/>
        <w:jc w:val="both"/>
        <w:rPr>
          <w:sz w:val="28"/>
          <w:szCs w:val="28"/>
          <w:lang w:val="en-US"/>
        </w:rPr>
      </w:pPr>
    </w:p>
    <w:p w14:paraId="036A6FD4" w14:textId="675E5499" w:rsidR="006B5B04" w:rsidRPr="0049575D" w:rsidRDefault="00245AD4" w:rsidP="0049575D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Qual foi a condição </w:t>
      </w:r>
      <w:r w:rsidR="00AD7CCC">
        <w:rPr>
          <w:sz w:val="28"/>
          <w:szCs w:val="28"/>
        </w:rPr>
        <w:t>eletroforética</w:t>
      </w:r>
      <w:r>
        <w:rPr>
          <w:sz w:val="28"/>
          <w:szCs w:val="28"/>
        </w:rPr>
        <w:t xml:space="preserve"> usada para análise </w:t>
      </w:r>
      <w:r w:rsidR="00AD7CCC">
        <w:rPr>
          <w:sz w:val="28"/>
          <w:szCs w:val="28"/>
        </w:rPr>
        <w:t>dos analitos nas bebidas</w:t>
      </w:r>
      <w:r w:rsidR="006B5B04" w:rsidRPr="0049575D">
        <w:rPr>
          <w:sz w:val="28"/>
          <w:szCs w:val="28"/>
        </w:rPr>
        <w:t>?</w:t>
      </w:r>
    </w:p>
    <w:p w14:paraId="32D82806" w14:textId="4B10ED36" w:rsidR="003633B3" w:rsidRDefault="00AD7CCC" w:rsidP="0031568C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Porque foi adicionado acetonitrila a solução tampão de análise (BGE</w:t>
      </w:r>
      <w:r w:rsidR="00A7060C">
        <w:rPr>
          <w:sz w:val="28"/>
          <w:szCs w:val="28"/>
        </w:rPr>
        <w:t>)</w:t>
      </w:r>
      <w:r>
        <w:rPr>
          <w:sz w:val="28"/>
          <w:szCs w:val="28"/>
        </w:rPr>
        <w:t>?</w:t>
      </w:r>
    </w:p>
    <w:p w14:paraId="5AA74901" w14:textId="0C4C2A3A" w:rsidR="0031568C" w:rsidRDefault="008D3F81" w:rsidP="0031568C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De acordo com os dados da Figura 1, no pH de análise a cafeína está ionizada ou não-ionizada?</w:t>
      </w:r>
    </w:p>
    <w:p w14:paraId="49FF594D" w14:textId="47D5660F" w:rsidR="00A95686" w:rsidRPr="0031568C" w:rsidRDefault="00A95686" w:rsidP="0031568C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Os autores relacionam o tempo de injeção com o limite de detecção e resolução. Explique essa relação.</w:t>
      </w:r>
    </w:p>
    <w:p w14:paraId="42FE70D1" w14:textId="2D7AC68D" w:rsidR="003778B4" w:rsidRPr="008D3F81" w:rsidRDefault="008D3F81" w:rsidP="008D3F81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Nesse artigo a seletividade do método foi comprovada? Os autores conseguiram mostrar que nos tempos de migração dos analitos não havia interferentes? Explique.</w:t>
      </w:r>
    </w:p>
    <w:sectPr w:rsidR="003778B4" w:rsidRPr="008D3F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3057B"/>
    <w:multiLevelType w:val="hybridMultilevel"/>
    <w:tmpl w:val="2D461EE8"/>
    <w:lvl w:ilvl="0" w:tplc="02A6F5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275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A6"/>
    <w:rsid w:val="001F23B6"/>
    <w:rsid w:val="00245AD4"/>
    <w:rsid w:val="00253103"/>
    <w:rsid w:val="0031568C"/>
    <w:rsid w:val="00337D2B"/>
    <w:rsid w:val="003633B3"/>
    <w:rsid w:val="003778B4"/>
    <w:rsid w:val="003A7A8C"/>
    <w:rsid w:val="00461D68"/>
    <w:rsid w:val="00483D77"/>
    <w:rsid w:val="0049575D"/>
    <w:rsid w:val="00663CEA"/>
    <w:rsid w:val="006B5B04"/>
    <w:rsid w:val="00732EB1"/>
    <w:rsid w:val="00743665"/>
    <w:rsid w:val="007E7100"/>
    <w:rsid w:val="008D3F81"/>
    <w:rsid w:val="009468F8"/>
    <w:rsid w:val="00A56A20"/>
    <w:rsid w:val="00A7060C"/>
    <w:rsid w:val="00A76967"/>
    <w:rsid w:val="00A95686"/>
    <w:rsid w:val="00AD7CCC"/>
    <w:rsid w:val="00AE33B9"/>
    <w:rsid w:val="00FF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4D942"/>
  <w15:chartTrackingRefBased/>
  <w15:docId w15:val="{2DFE01F1-9249-4DE8-A197-98F0587E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2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Rodrigo Moraes de Oliveira</dc:creator>
  <cp:keywords/>
  <dc:description/>
  <cp:lastModifiedBy>Anderson Rodrigo Moraes de Oliveira</cp:lastModifiedBy>
  <cp:revision>4</cp:revision>
  <dcterms:created xsi:type="dcterms:W3CDTF">2023-09-25T18:02:00Z</dcterms:created>
  <dcterms:modified xsi:type="dcterms:W3CDTF">2023-10-04T17:07:00Z</dcterms:modified>
</cp:coreProperties>
</file>