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70E21C82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82572B">
        <w:rPr>
          <w:b/>
          <w:bCs/>
          <w:sz w:val="28"/>
          <w:szCs w:val="28"/>
        </w:rPr>
        <w:t>2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4C7C7E">
        <w:rPr>
          <w:b/>
          <w:bCs/>
          <w:sz w:val="28"/>
          <w:szCs w:val="28"/>
        </w:rPr>
        <w:t>21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303AB351" w:rsidR="00FF2EA6" w:rsidRPr="00070DEB" w:rsidRDefault="00FF2EA6" w:rsidP="00070DEB">
      <w:pPr>
        <w:spacing w:after="0" w:line="360" w:lineRule="auto"/>
        <w:jc w:val="both"/>
        <w:rPr>
          <w:sz w:val="28"/>
          <w:szCs w:val="28"/>
          <w:lang w:val="en-US"/>
        </w:rPr>
      </w:pPr>
      <w:r w:rsidRPr="00070DEB">
        <w:rPr>
          <w:sz w:val="28"/>
          <w:szCs w:val="28"/>
          <w:lang w:val="en-US"/>
        </w:rPr>
        <w:t xml:space="preserve">Baseado no artigo </w:t>
      </w:r>
      <w:r w:rsidRPr="00070DEB">
        <w:rPr>
          <w:i/>
          <w:iCs/>
          <w:sz w:val="28"/>
          <w:szCs w:val="28"/>
          <w:lang w:val="en-US"/>
        </w:rPr>
        <w:t>“</w:t>
      </w:r>
      <w:r w:rsidR="00070DEB" w:rsidRPr="00070DEB">
        <w:rPr>
          <w:i/>
          <w:iCs/>
          <w:sz w:val="28"/>
          <w:szCs w:val="28"/>
          <w:lang w:val="en-US"/>
        </w:rPr>
        <w:t>The application of headspace gas chromatographic method for the</w:t>
      </w:r>
      <w:r w:rsidR="00070DEB">
        <w:rPr>
          <w:i/>
          <w:iCs/>
          <w:sz w:val="28"/>
          <w:szCs w:val="28"/>
          <w:lang w:val="en-US"/>
        </w:rPr>
        <w:t xml:space="preserve"> </w:t>
      </w:r>
      <w:r w:rsidR="00070DEB" w:rsidRPr="00070DEB">
        <w:rPr>
          <w:i/>
          <w:iCs/>
          <w:sz w:val="28"/>
          <w:szCs w:val="28"/>
          <w:lang w:val="en-US"/>
        </w:rPr>
        <w:t>determination of ethyl alcohol in craft beers, wines and soft drinks</w:t>
      </w:r>
      <w:r w:rsidRPr="00070DEB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070DEB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087C3CB4" w:rsidR="006B5B04" w:rsidRPr="0049575D" w:rsidRDefault="003B5141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cromatográfica empregada nas análises?</w:t>
      </w:r>
    </w:p>
    <w:p w14:paraId="32D82806" w14:textId="4660D6C1" w:rsidR="003633B3" w:rsidRDefault="00070DEB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 autores usaram duas colunas e dois detectores em um mesmo equipamento. Na sua opinião, existe alguma vantagem nesse tipo de estratégia?</w:t>
      </w:r>
    </w:p>
    <w:p w14:paraId="5AA74901" w14:textId="156007CD" w:rsidR="0031568C" w:rsidRDefault="000A69F2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Porque os autores optaram por não usar 1- ou 2-pr</w:t>
      </w:r>
      <w:r w:rsidR="00070DEB">
        <w:rPr>
          <w:sz w:val="28"/>
          <w:szCs w:val="28"/>
        </w:rPr>
        <w:t>o</w:t>
      </w:r>
      <w:r>
        <w:rPr>
          <w:sz w:val="28"/>
          <w:szCs w:val="28"/>
        </w:rPr>
        <w:t>panol como padrão interno?</w:t>
      </w:r>
    </w:p>
    <w:p w14:paraId="49FF594D" w14:textId="0F807502" w:rsidR="00A95686" w:rsidRPr="0031568C" w:rsidRDefault="003B514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o princípio da técnica de preparo de amostras usada no artigo? Explique.</w:t>
      </w:r>
    </w:p>
    <w:p w14:paraId="42FE70D1" w14:textId="05DE1786" w:rsidR="003778B4" w:rsidRPr="008D3F81" w:rsidRDefault="00070DEB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figura 1 apresenta alguns cromatogramas de diferentes bebidas. É possível afirmar que no tempo de retenção do etanol ou do padrão interno (ISTD) não há um interferente co-eluindo junto a esses analitos?</w:t>
      </w:r>
    </w:p>
    <w:sectPr w:rsidR="003778B4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70DEB"/>
    <w:rsid w:val="000A69F2"/>
    <w:rsid w:val="001F23B6"/>
    <w:rsid w:val="00245AD4"/>
    <w:rsid w:val="00253103"/>
    <w:rsid w:val="0031568C"/>
    <w:rsid w:val="00337D2B"/>
    <w:rsid w:val="003633B3"/>
    <w:rsid w:val="003778B4"/>
    <w:rsid w:val="003A7A8C"/>
    <w:rsid w:val="003B5141"/>
    <w:rsid w:val="003D4951"/>
    <w:rsid w:val="00461D68"/>
    <w:rsid w:val="0049575D"/>
    <w:rsid w:val="004C7C7E"/>
    <w:rsid w:val="00663CEA"/>
    <w:rsid w:val="006B5B04"/>
    <w:rsid w:val="00732EB1"/>
    <w:rsid w:val="00743665"/>
    <w:rsid w:val="007E7100"/>
    <w:rsid w:val="0082572B"/>
    <w:rsid w:val="008D3F81"/>
    <w:rsid w:val="009468F8"/>
    <w:rsid w:val="00A56A20"/>
    <w:rsid w:val="00A7060C"/>
    <w:rsid w:val="00A76967"/>
    <w:rsid w:val="00A95686"/>
    <w:rsid w:val="00AD7CCC"/>
    <w:rsid w:val="00AE33B9"/>
    <w:rsid w:val="00E36644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5</cp:revision>
  <dcterms:created xsi:type="dcterms:W3CDTF">2023-09-27T19:34:00Z</dcterms:created>
  <dcterms:modified xsi:type="dcterms:W3CDTF">2023-10-04T16:09:00Z</dcterms:modified>
</cp:coreProperties>
</file>