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1089" w14:textId="19E571D5" w:rsidR="00D202CB" w:rsidRPr="00453825" w:rsidRDefault="00E322AE" w:rsidP="00D202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382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202CB" w:rsidRPr="00453825">
        <w:rPr>
          <w:rFonts w:ascii="Times New Roman" w:hAnsi="Times New Roman" w:cs="Times New Roman"/>
          <w:b/>
          <w:bCs/>
          <w:sz w:val="24"/>
          <w:szCs w:val="24"/>
        </w:rPr>
        <w:t>erguntas da revisão sistemática:</w:t>
      </w:r>
    </w:p>
    <w:p w14:paraId="20901F07" w14:textId="4640D678" w:rsidR="00D202CB" w:rsidRPr="00F95F03" w:rsidRDefault="00D202CB" w:rsidP="00D202CB">
      <w:pPr>
        <w:rPr>
          <w:rFonts w:ascii="Times New Roman" w:hAnsi="Times New Roman" w:cs="Times New Roman"/>
          <w:sz w:val="24"/>
          <w:szCs w:val="24"/>
        </w:rPr>
      </w:pPr>
      <w:r w:rsidRPr="00F95F03">
        <w:rPr>
          <w:rFonts w:ascii="Times New Roman" w:hAnsi="Times New Roman" w:cs="Times New Roman"/>
          <w:sz w:val="24"/>
          <w:szCs w:val="24"/>
        </w:rPr>
        <w:t>Como promover a integração de infraestrutura verde/SBN em assentamentos informais?</w:t>
      </w:r>
    </w:p>
    <w:p w14:paraId="54031F6A" w14:textId="2C835BF3" w:rsidR="00D202CB" w:rsidRPr="00F95F03" w:rsidRDefault="00E322AE" w:rsidP="00D202CB">
      <w:pPr>
        <w:rPr>
          <w:rFonts w:ascii="Times New Roman" w:hAnsi="Times New Roman" w:cs="Times New Roman"/>
          <w:sz w:val="24"/>
          <w:szCs w:val="24"/>
        </w:rPr>
      </w:pPr>
      <w:r w:rsidRPr="00F95F03">
        <w:rPr>
          <w:rFonts w:ascii="Times New Roman" w:hAnsi="Times New Roman" w:cs="Times New Roman"/>
          <w:sz w:val="24"/>
          <w:szCs w:val="24"/>
        </w:rPr>
        <w:t>Qu</w:t>
      </w:r>
      <w:r w:rsidR="00D202CB" w:rsidRPr="00F95F03">
        <w:rPr>
          <w:rFonts w:ascii="Times New Roman" w:hAnsi="Times New Roman" w:cs="Times New Roman"/>
          <w:sz w:val="24"/>
          <w:szCs w:val="24"/>
        </w:rPr>
        <w:t xml:space="preserve">ais benefícios as </w:t>
      </w:r>
      <w:proofErr w:type="spellStart"/>
      <w:r w:rsidR="00D202CB" w:rsidRPr="00F95F03">
        <w:rPr>
          <w:rFonts w:ascii="Times New Roman" w:hAnsi="Times New Roman" w:cs="Times New Roman"/>
          <w:sz w:val="24"/>
          <w:szCs w:val="24"/>
        </w:rPr>
        <w:t>SBNs</w:t>
      </w:r>
      <w:proofErr w:type="spellEnd"/>
      <w:r w:rsidR="00D202CB" w:rsidRPr="00F95F03">
        <w:rPr>
          <w:rFonts w:ascii="Times New Roman" w:hAnsi="Times New Roman" w:cs="Times New Roman"/>
          <w:sz w:val="24"/>
          <w:szCs w:val="24"/>
        </w:rPr>
        <w:t xml:space="preserve"> geram para populações de assentamentos informais?</w:t>
      </w:r>
    </w:p>
    <w:p w14:paraId="16D9177A" w14:textId="05591AE7" w:rsidR="00D202CB" w:rsidRPr="00F95F03" w:rsidRDefault="00D202CB" w:rsidP="00D202CB">
      <w:pPr>
        <w:rPr>
          <w:rFonts w:ascii="Times New Roman" w:hAnsi="Times New Roman" w:cs="Times New Roman"/>
          <w:sz w:val="24"/>
          <w:szCs w:val="24"/>
        </w:rPr>
      </w:pPr>
      <w:r w:rsidRPr="00F95F03">
        <w:rPr>
          <w:rFonts w:ascii="Times New Roman" w:hAnsi="Times New Roman" w:cs="Times New Roman"/>
          <w:sz w:val="24"/>
          <w:szCs w:val="24"/>
        </w:rPr>
        <w:t>Quais os principais problemas abordados em estudos de infraestrutura verde?</w:t>
      </w:r>
    </w:p>
    <w:p w14:paraId="2166615D" w14:textId="3AC72812" w:rsidR="00D202CB" w:rsidRPr="00F95F03" w:rsidRDefault="00D202CB" w:rsidP="00D202CB">
      <w:pPr>
        <w:rPr>
          <w:rFonts w:ascii="Times New Roman" w:hAnsi="Times New Roman" w:cs="Times New Roman"/>
          <w:sz w:val="24"/>
          <w:szCs w:val="24"/>
        </w:rPr>
      </w:pPr>
      <w:r w:rsidRPr="00F95F03">
        <w:rPr>
          <w:rFonts w:ascii="Times New Roman" w:hAnsi="Times New Roman" w:cs="Times New Roman"/>
          <w:sz w:val="24"/>
          <w:szCs w:val="24"/>
        </w:rPr>
        <w:t>Como criar espaço para SBN em assentamentos informais</w:t>
      </w:r>
    </w:p>
    <w:p w14:paraId="6FB1EF8B" w14:textId="46B90598" w:rsidR="00D202CB" w:rsidRPr="00F95F03" w:rsidRDefault="00D202CB" w:rsidP="00D202CB">
      <w:pPr>
        <w:rPr>
          <w:rFonts w:ascii="Times New Roman" w:hAnsi="Times New Roman" w:cs="Times New Roman"/>
          <w:sz w:val="24"/>
          <w:szCs w:val="24"/>
        </w:rPr>
      </w:pPr>
      <w:r w:rsidRPr="00F95F03">
        <w:rPr>
          <w:rFonts w:ascii="Times New Roman" w:hAnsi="Times New Roman" w:cs="Times New Roman"/>
          <w:sz w:val="24"/>
          <w:szCs w:val="24"/>
        </w:rPr>
        <w:t>A diversidade das fisionomias dos assentamentos informais exigem soluções específicas?</w:t>
      </w:r>
    </w:p>
    <w:p w14:paraId="183FA1A2" w14:textId="5D8A6374" w:rsidR="00D202CB" w:rsidRPr="00F95F03" w:rsidRDefault="00D202CB" w:rsidP="00D202CB">
      <w:pPr>
        <w:rPr>
          <w:rFonts w:ascii="Times New Roman" w:hAnsi="Times New Roman" w:cs="Times New Roman"/>
          <w:sz w:val="24"/>
          <w:szCs w:val="24"/>
        </w:rPr>
      </w:pPr>
      <w:r w:rsidRPr="00F95F03">
        <w:rPr>
          <w:rFonts w:ascii="Times New Roman" w:hAnsi="Times New Roman" w:cs="Times New Roman"/>
          <w:sz w:val="24"/>
          <w:szCs w:val="24"/>
        </w:rPr>
        <w:t>Quais as formas de vida da infra verde usada?</w:t>
      </w:r>
    </w:p>
    <w:p w14:paraId="5C287A53" w14:textId="06E8A7B6" w:rsidR="00D202CB" w:rsidRPr="00F95F03" w:rsidRDefault="00D202CB" w:rsidP="00D202CB">
      <w:pPr>
        <w:rPr>
          <w:rFonts w:ascii="Times New Roman" w:hAnsi="Times New Roman" w:cs="Times New Roman"/>
          <w:sz w:val="24"/>
          <w:szCs w:val="24"/>
        </w:rPr>
      </w:pPr>
      <w:r w:rsidRPr="00F95F03">
        <w:rPr>
          <w:rFonts w:ascii="Times New Roman" w:hAnsi="Times New Roman" w:cs="Times New Roman"/>
          <w:sz w:val="24"/>
          <w:szCs w:val="24"/>
        </w:rPr>
        <w:t>É um estudo que aborda o aspecto social ou ambiental, ou ambos, da infra verde?</w:t>
      </w:r>
    </w:p>
    <w:p w14:paraId="17E99E04" w14:textId="52D16B57" w:rsidR="00D202CB" w:rsidRPr="00F95F03" w:rsidRDefault="00D202CB" w:rsidP="00D202CB">
      <w:pPr>
        <w:rPr>
          <w:rFonts w:ascii="Times New Roman" w:hAnsi="Times New Roman" w:cs="Times New Roman"/>
          <w:sz w:val="24"/>
          <w:szCs w:val="24"/>
        </w:rPr>
      </w:pPr>
      <w:r w:rsidRPr="00F95F03">
        <w:rPr>
          <w:rFonts w:ascii="Times New Roman" w:hAnsi="Times New Roman" w:cs="Times New Roman"/>
          <w:sz w:val="24"/>
          <w:szCs w:val="24"/>
        </w:rPr>
        <w:t>Os estudos avaliam o custo da manutenção das infra-verdes?</w:t>
      </w:r>
    </w:p>
    <w:p w14:paraId="785FCD73" w14:textId="7AFCAAC7" w:rsidR="00D202CB" w:rsidRPr="00F95F03" w:rsidRDefault="00D202CB">
      <w:pPr>
        <w:rPr>
          <w:rFonts w:ascii="Times New Roman" w:hAnsi="Times New Roman" w:cs="Times New Roman"/>
          <w:sz w:val="24"/>
          <w:szCs w:val="24"/>
        </w:rPr>
      </w:pPr>
      <w:r w:rsidRPr="00F95F03">
        <w:rPr>
          <w:rFonts w:ascii="Times New Roman" w:hAnsi="Times New Roman" w:cs="Times New Roman"/>
          <w:sz w:val="24"/>
          <w:szCs w:val="24"/>
        </w:rPr>
        <w:t>Estudos embasados em conhecimento biológico da infra-verde?</w:t>
      </w:r>
    </w:p>
    <w:sectPr w:rsidR="00D202CB" w:rsidRPr="00F95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CB"/>
    <w:rsid w:val="00453825"/>
    <w:rsid w:val="00AA0860"/>
    <w:rsid w:val="00B1786B"/>
    <w:rsid w:val="00D202CB"/>
    <w:rsid w:val="00E322AE"/>
    <w:rsid w:val="00F61E1B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69208"/>
  <w15:chartTrackingRefBased/>
  <w15:docId w15:val="{443157DA-3996-684A-AC1E-E0B3FEF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Rafaela Racanelli</dc:creator>
  <cp:keywords/>
  <dc:description/>
  <cp:lastModifiedBy>Yolanda Rafaela Racanelli</cp:lastModifiedBy>
  <cp:revision>2</cp:revision>
  <dcterms:created xsi:type="dcterms:W3CDTF">2022-11-23T12:53:00Z</dcterms:created>
  <dcterms:modified xsi:type="dcterms:W3CDTF">2022-11-23T12:53:00Z</dcterms:modified>
</cp:coreProperties>
</file>