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1E" w:rsidRPr="00016153" w:rsidRDefault="00016153" w:rsidP="00016153">
      <w:pPr>
        <w:pStyle w:val="Ttulo1"/>
        <w:rPr>
          <w:b/>
          <w:color w:val="auto"/>
          <w:sz w:val="40"/>
          <w:lang w:val="pt-BR"/>
        </w:rPr>
      </w:pPr>
      <w:r w:rsidRPr="00016153">
        <w:rPr>
          <w:b/>
          <w:color w:val="auto"/>
          <w:sz w:val="40"/>
          <w:lang w:val="pt-BR"/>
        </w:rPr>
        <w:t>Projeto PDCN</w:t>
      </w:r>
    </w:p>
    <w:p w:rsidR="00016153" w:rsidRPr="00016153" w:rsidRDefault="00016153" w:rsidP="00016153">
      <w:pPr>
        <w:pStyle w:val="Ttulo1"/>
        <w:rPr>
          <w:b/>
          <w:sz w:val="36"/>
          <w:lang w:val="pt-BR"/>
        </w:rPr>
      </w:pPr>
      <w:r w:rsidRPr="00016153">
        <w:rPr>
          <w:b/>
          <w:sz w:val="36"/>
          <w:lang w:val="pt-BR"/>
        </w:rPr>
        <w:t>Perfil do Egresso</w:t>
      </w:r>
    </w:p>
    <w:p w:rsidR="00016153" w:rsidRDefault="0007060D" w:rsidP="00016153">
      <w:pPr>
        <w:pStyle w:val="Ttulo1"/>
        <w:rPr>
          <w:lang w:val="pt-BR"/>
        </w:rPr>
      </w:pPr>
      <w:r>
        <w:rPr>
          <w:lang w:val="pt-BR"/>
        </w:rPr>
        <w:t>21</w:t>
      </w:r>
      <w:r w:rsidR="00016153">
        <w:rPr>
          <w:lang w:val="pt-BR"/>
        </w:rPr>
        <w:t>/06/2023</w:t>
      </w:r>
    </w:p>
    <w:p w:rsidR="00016153" w:rsidRDefault="00016153" w:rsidP="00016153">
      <w:pPr>
        <w:rPr>
          <w:sz w:val="24"/>
          <w:lang w:val="pt-BR"/>
        </w:rPr>
      </w:pPr>
    </w:p>
    <w:p w:rsidR="0007060D" w:rsidRDefault="0007060D" w:rsidP="00016153">
      <w:pPr>
        <w:rPr>
          <w:sz w:val="24"/>
          <w:lang w:val="pt-BR"/>
        </w:rPr>
      </w:pPr>
      <w:r>
        <w:rPr>
          <w:sz w:val="24"/>
          <w:lang w:val="pt-BR"/>
        </w:rPr>
        <w:t>=====</w:t>
      </w:r>
    </w:p>
    <w:p w:rsidR="0007060D" w:rsidRDefault="00A65837" w:rsidP="0007060D">
      <w:pPr>
        <w:rPr>
          <w:sz w:val="24"/>
          <w:lang w:val="pt-BR"/>
        </w:rPr>
      </w:pPr>
      <w:r w:rsidRPr="00A65837">
        <w:rPr>
          <w:sz w:val="24"/>
          <w:lang w:val="pt-BR"/>
        </w:rPr>
        <w:t>O Engenheiro Produção será um profissional com visão sistêmica</w:t>
      </w:r>
      <w:r w:rsidR="00DB7E77">
        <w:rPr>
          <w:sz w:val="24"/>
          <w:lang w:val="pt-BR"/>
        </w:rPr>
        <w:t>, human</w:t>
      </w:r>
      <w:r w:rsidR="00E2512A">
        <w:rPr>
          <w:sz w:val="24"/>
          <w:lang w:val="pt-BR"/>
        </w:rPr>
        <w:t>ista</w:t>
      </w:r>
      <w:r w:rsidRPr="00A65837">
        <w:rPr>
          <w:sz w:val="24"/>
          <w:lang w:val="pt-BR"/>
        </w:rPr>
        <w:t xml:space="preserve"> e inovadora que, embasado em uma sólida formação técnica e científica, atuará no projeto, operação e melhoria de sistemas de produção e serviços, comprometido com o desenvolvimento econômico, social e ambiental, respeitando princípios éticos e normas legais.</w:t>
      </w:r>
    </w:p>
    <w:p w:rsidR="00A740A8" w:rsidRDefault="00A740A8">
      <w:r>
        <w:t>=====</w:t>
      </w:r>
    </w:p>
    <w:p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O Engenheiro Produção será um profissional com:</w:t>
      </w:r>
    </w:p>
    <w:p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1. visão sistêmica, inovadora, humanista e ética, comprometido com o desenvolvimento econômico, social e ambiental;</w:t>
      </w:r>
    </w:p>
    <w:p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2. capacidade de compreender, aplicar, analisar e criar novas tecnologias e metodologias;</w:t>
      </w:r>
    </w:p>
    <w:p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3. capacidade de identificar as necessidades dos usuários nos projetos de engenharia;</w:t>
      </w:r>
    </w:p>
    <w:p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4. capacidade para atuar nas organizações e redes de organizações, seja na resolução de problemas operacionais ou estratégicos;</w:t>
      </w:r>
    </w:p>
    <w:p w:rsidR="00A740A8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5. preparado para enfrentar situações novas com atuação criativa, inovadora e empreendedora.</w:t>
      </w:r>
    </w:p>
    <w:p w:rsidR="00F21FED" w:rsidRDefault="00F21FED">
      <w:r>
        <w:rPr>
          <w:sz w:val="24"/>
          <w:lang w:val="pt-BR"/>
        </w:rPr>
        <w:t>=====</w:t>
      </w:r>
    </w:p>
    <w:p w:rsidR="00F21FED" w:rsidRDefault="00F21FED" w:rsidP="00F21FED">
      <w:pPr>
        <w:pStyle w:val="Ttulo1"/>
        <w:rPr>
          <w:lang w:val="pt-BR"/>
        </w:rPr>
      </w:pPr>
      <w:r>
        <w:rPr>
          <w:lang w:val="pt-BR"/>
        </w:rPr>
        <w:t>Grupo:</w:t>
      </w:r>
    </w:p>
    <w:p w:rsidR="00F21FED" w:rsidRPr="00016153" w:rsidRDefault="00F21FED" w:rsidP="00F21FED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F21FED" w:rsidRPr="00016153" w:rsidRDefault="00F21FED" w:rsidP="00F21FED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F21FED" w:rsidRPr="00016153" w:rsidRDefault="00F21FED" w:rsidP="00F21FED">
      <w:pPr>
        <w:pStyle w:val="PargrafodaLista"/>
        <w:numPr>
          <w:ilvl w:val="0"/>
          <w:numId w:val="1"/>
        </w:numPr>
        <w:rPr>
          <w:sz w:val="24"/>
          <w:lang w:val="pt-BR"/>
        </w:rPr>
      </w:pPr>
    </w:p>
    <w:p w:rsidR="00F21FED" w:rsidRDefault="00697E2C" w:rsidP="00F21FED">
      <w:pPr>
        <w:pStyle w:val="Ttulo1"/>
        <w:rPr>
          <w:lang w:val="pt-BR"/>
        </w:rPr>
      </w:pPr>
      <w:r>
        <w:rPr>
          <w:lang w:val="pt-BR"/>
        </w:rPr>
        <w:t>Críticas</w:t>
      </w:r>
      <w:bookmarkStart w:id="0" w:name="_GoBack"/>
      <w:bookmarkEnd w:id="0"/>
      <w:r w:rsidR="00F21FED">
        <w:rPr>
          <w:lang w:val="pt-BR"/>
        </w:rPr>
        <w:t>:</w:t>
      </w:r>
    </w:p>
    <w:p w:rsidR="00F21FED" w:rsidRPr="00F21FED" w:rsidRDefault="00F21FED" w:rsidP="00F21FED">
      <w:pPr>
        <w:rPr>
          <w:sz w:val="24"/>
          <w:lang w:val="pt-BR"/>
        </w:rPr>
      </w:pPr>
    </w:p>
    <w:sectPr w:rsidR="00F21FED" w:rsidRPr="00F2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A0" w:rsidRDefault="00C237A0" w:rsidP="00016153">
      <w:pPr>
        <w:spacing w:after="0"/>
      </w:pPr>
      <w:r>
        <w:separator/>
      </w:r>
    </w:p>
  </w:endnote>
  <w:endnote w:type="continuationSeparator" w:id="0">
    <w:p w:rsidR="00C237A0" w:rsidRDefault="00C237A0" w:rsidP="0001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A0" w:rsidRDefault="00C237A0" w:rsidP="00016153">
      <w:pPr>
        <w:spacing w:after="0"/>
      </w:pPr>
      <w:r>
        <w:separator/>
      </w:r>
    </w:p>
  </w:footnote>
  <w:footnote w:type="continuationSeparator" w:id="0">
    <w:p w:rsidR="00C237A0" w:rsidRDefault="00C237A0" w:rsidP="0001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51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A00"/>
    <w:multiLevelType w:val="hybridMultilevel"/>
    <w:tmpl w:val="A8C8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8EE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3"/>
    <w:rsid w:val="00016153"/>
    <w:rsid w:val="0007060D"/>
    <w:rsid w:val="000A0633"/>
    <w:rsid w:val="001E0769"/>
    <w:rsid w:val="002525C0"/>
    <w:rsid w:val="002F773D"/>
    <w:rsid w:val="003638DA"/>
    <w:rsid w:val="005173F1"/>
    <w:rsid w:val="00531062"/>
    <w:rsid w:val="005E7DF4"/>
    <w:rsid w:val="00697E2C"/>
    <w:rsid w:val="0072667B"/>
    <w:rsid w:val="009A6687"/>
    <w:rsid w:val="00A45DE0"/>
    <w:rsid w:val="00A65837"/>
    <w:rsid w:val="00A740A8"/>
    <w:rsid w:val="00AA2E8F"/>
    <w:rsid w:val="00C237A0"/>
    <w:rsid w:val="00D91633"/>
    <w:rsid w:val="00DB7E77"/>
    <w:rsid w:val="00E2512A"/>
    <w:rsid w:val="00ED460A"/>
    <w:rsid w:val="00EE35AD"/>
    <w:rsid w:val="00F21FE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2581"/>
  <w15:chartTrackingRefBased/>
  <w15:docId w15:val="{91177A33-B3EF-47F1-AACB-9F84EC8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615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6153"/>
    <w:rPr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0161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61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1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0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de Mesquita</dc:creator>
  <cp:keywords/>
  <dc:description/>
  <cp:lastModifiedBy>Marco Aurélio de Mesquita</cp:lastModifiedBy>
  <cp:revision>10</cp:revision>
  <dcterms:created xsi:type="dcterms:W3CDTF">2023-06-14T12:19:00Z</dcterms:created>
  <dcterms:modified xsi:type="dcterms:W3CDTF">2023-06-21T13:20:00Z</dcterms:modified>
</cp:coreProperties>
</file>