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B" w:rsidRDefault="00FD79D4">
      <w:pPr>
        <w:pStyle w:val="Ttulo2"/>
      </w:pPr>
      <w:r>
        <w:t>PARTE FINANCEIRA DO PROJETO</w:t>
      </w: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>ROTEIRO DE ELABORAÇÃO</w:t>
      </w: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>A parte financeira do projeto deve conter os seguintes elementos:</w:t>
      </w:r>
    </w:p>
    <w:p w:rsidR="00D5786B" w:rsidRDefault="00D5786B">
      <w:pPr>
        <w:spacing w:line="360" w:lineRule="auto"/>
        <w:rPr>
          <w:sz w:val="24"/>
        </w:rPr>
      </w:pPr>
    </w:p>
    <w:p w:rsidR="00D5786B" w:rsidRDefault="00FD79D4">
      <w:pPr>
        <w:pStyle w:val="Ttulo1"/>
      </w:pPr>
      <w:r>
        <w:t>Aspectos gerais</w:t>
      </w: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>As projeções devem ser realizadas para os próximos cinco anos</w:t>
      </w:r>
    </w:p>
    <w:p w:rsidR="00D5786B" w:rsidRDefault="00FD79D4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O primeiro ano deve ter detalhamento mensal</w:t>
      </w: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>As premissas utilizadas para as projeções financeiras devem ser detalhadas</w:t>
      </w: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>(premissas econômicas, de mercado e o detalhamento da formação dos custos unitários por produto)</w:t>
      </w:r>
      <w:r w:rsidR="0053497B">
        <w:rPr>
          <w:sz w:val="24"/>
        </w:rPr>
        <w:t>.</w:t>
      </w:r>
    </w:p>
    <w:p w:rsidR="0053497B" w:rsidRDefault="0053497B">
      <w:pPr>
        <w:spacing w:line="360" w:lineRule="auto"/>
        <w:rPr>
          <w:sz w:val="24"/>
        </w:rPr>
      </w:pPr>
      <w:r>
        <w:rPr>
          <w:sz w:val="24"/>
        </w:rPr>
        <w:t>As projeções devem estar em conformidade com as etapas de mercado e engenharia (elaboradas anteriormente).</w:t>
      </w:r>
    </w:p>
    <w:p w:rsidR="00D5786B" w:rsidRDefault="00D5786B">
      <w:pPr>
        <w:spacing w:line="360" w:lineRule="auto"/>
        <w:rPr>
          <w:sz w:val="24"/>
        </w:rPr>
      </w:pPr>
    </w:p>
    <w:p w:rsidR="00D5786B" w:rsidRDefault="00A0211D">
      <w:pPr>
        <w:pStyle w:val="Ttulo1"/>
      </w:pPr>
      <w:r>
        <w:t>Projeções financeira</w:t>
      </w:r>
      <w:r w:rsidR="00FD79D4">
        <w:t>s</w:t>
      </w:r>
      <w:r>
        <w:t xml:space="preserve"> (ano 1 = mensal, depois não precisa)</w:t>
      </w: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>Os seguintes quadros devem ser realizados:</w:t>
      </w:r>
    </w:p>
    <w:p w:rsidR="00D5786B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Cronograma</w:t>
      </w:r>
      <w:r w:rsidR="00FD79D4">
        <w:rPr>
          <w:sz w:val="24"/>
        </w:rPr>
        <w:t xml:space="preserve"> físico-financeiro do projeto</w:t>
      </w:r>
    </w:p>
    <w:p w:rsidR="00D5786B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Quadro</w:t>
      </w:r>
      <w:r w:rsidR="00FD79D4">
        <w:rPr>
          <w:sz w:val="24"/>
        </w:rPr>
        <w:t xml:space="preserve"> de investimentos</w:t>
      </w:r>
    </w:p>
    <w:p w:rsidR="00D5786B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Cronograma</w:t>
      </w:r>
      <w:r w:rsidR="00FD79D4">
        <w:rPr>
          <w:sz w:val="24"/>
        </w:rPr>
        <w:t xml:space="preserve"> de desembolso</w:t>
      </w:r>
    </w:p>
    <w:p w:rsidR="00D5786B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Quadro</w:t>
      </w:r>
      <w:r w:rsidR="00FD79D4">
        <w:rPr>
          <w:sz w:val="24"/>
        </w:rPr>
        <w:t xml:space="preserve"> de usos e fontes</w:t>
      </w:r>
    </w:p>
    <w:p w:rsidR="00D5786B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Projeção</w:t>
      </w:r>
      <w:r w:rsidR="00FD79D4">
        <w:rPr>
          <w:sz w:val="24"/>
        </w:rPr>
        <w:t xml:space="preserve"> das necessidades de capital de giro</w:t>
      </w:r>
    </w:p>
    <w:p w:rsidR="00D5786B" w:rsidRDefault="00FD79D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53497B">
        <w:rPr>
          <w:sz w:val="24"/>
        </w:rPr>
        <w:t>Demonstrativo</w:t>
      </w:r>
      <w:r>
        <w:rPr>
          <w:sz w:val="24"/>
        </w:rPr>
        <w:t xml:space="preserve"> de resultados</w:t>
      </w:r>
    </w:p>
    <w:p w:rsidR="00D5786B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Projeção</w:t>
      </w:r>
      <w:r w:rsidR="00FD79D4">
        <w:rPr>
          <w:sz w:val="24"/>
        </w:rPr>
        <w:t xml:space="preserve"> de fluxo de caixa</w:t>
      </w:r>
    </w:p>
    <w:p w:rsidR="00D5786B" w:rsidRDefault="00D5786B">
      <w:pPr>
        <w:spacing w:line="360" w:lineRule="auto"/>
        <w:rPr>
          <w:sz w:val="24"/>
        </w:rPr>
      </w:pP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 xml:space="preserve">C) </w:t>
      </w:r>
      <w:r>
        <w:rPr>
          <w:b/>
          <w:sz w:val="24"/>
        </w:rPr>
        <w:t xml:space="preserve">Aspectos referentes </w:t>
      </w:r>
      <w:r w:rsidR="00A0211D">
        <w:rPr>
          <w:b/>
          <w:sz w:val="24"/>
        </w:rPr>
        <w:t>à</w:t>
      </w:r>
      <w:r>
        <w:rPr>
          <w:b/>
          <w:sz w:val="24"/>
        </w:rPr>
        <w:t xml:space="preserve"> análise financeira</w:t>
      </w: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>Calcular para o projeto (indicando como foi feito o cálculo)</w:t>
      </w:r>
    </w:p>
    <w:p w:rsidR="00D5786B" w:rsidRDefault="00FD79D4">
      <w:pPr>
        <w:spacing w:line="360" w:lineRule="auto"/>
        <w:rPr>
          <w:sz w:val="24"/>
        </w:rPr>
      </w:pPr>
      <w:r>
        <w:rPr>
          <w:sz w:val="24"/>
        </w:rPr>
        <w:t xml:space="preserve">A Taxa interna de retorno, o </w:t>
      </w:r>
      <w:proofErr w:type="spellStart"/>
      <w:r>
        <w:rPr>
          <w:sz w:val="24"/>
        </w:rPr>
        <w:t>pay-back</w:t>
      </w:r>
      <w:proofErr w:type="spellEnd"/>
      <w:r>
        <w:rPr>
          <w:sz w:val="24"/>
        </w:rPr>
        <w:t>, o valor presente líquido e o ponto de equilíbrio.</w:t>
      </w:r>
    </w:p>
    <w:p w:rsidR="00D5786B" w:rsidRDefault="00D5786B">
      <w:pPr>
        <w:spacing w:line="360" w:lineRule="auto"/>
        <w:rPr>
          <w:sz w:val="24"/>
        </w:rPr>
      </w:pPr>
    </w:p>
    <w:p w:rsidR="00D5786B" w:rsidRDefault="00D5786B">
      <w:pPr>
        <w:spacing w:line="360" w:lineRule="auto"/>
        <w:rPr>
          <w:sz w:val="24"/>
        </w:rPr>
      </w:pPr>
    </w:p>
    <w:sectPr w:rsidR="00D5786B" w:rsidSect="00D5786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C62"/>
    <w:multiLevelType w:val="singleLevel"/>
    <w:tmpl w:val="54DE35EC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44795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0D5ABA"/>
    <w:multiLevelType w:val="singleLevel"/>
    <w:tmpl w:val="BA5C0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71642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2MQYCMwNzI2MTS2NTIyUdpeDU4uLM/DyQAsNaAKnxGPIsAAAA"/>
  </w:docVars>
  <w:rsids>
    <w:rsidRoot w:val="0053497B"/>
    <w:rsid w:val="0053497B"/>
    <w:rsid w:val="00A0211D"/>
    <w:rsid w:val="00D0127F"/>
    <w:rsid w:val="00D5786B"/>
    <w:rsid w:val="00F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6B"/>
  </w:style>
  <w:style w:type="paragraph" w:styleId="Ttulo1">
    <w:name w:val="heading 1"/>
    <w:basedOn w:val="Normal"/>
    <w:next w:val="Normal"/>
    <w:qFormat/>
    <w:rsid w:val="00D5786B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5786B"/>
    <w:pPr>
      <w:keepNext/>
      <w:spacing w:line="360" w:lineRule="auto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PARTE FINANCEIRA DO PROJETO</vt:lpstr>
    </vt:vector>
  </TitlesOfParts>
  <Company>FEARP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FINANCEIRA DO PROJETO</dc:title>
  <dc:creator>FEARP</dc:creator>
  <cp:lastModifiedBy>EasyPC</cp:lastModifiedBy>
  <cp:revision>4</cp:revision>
  <dcterms:created xsi:type="dcterms:W3CDTF">2018-11-25T15:51:00Z</dcterms:created>
  <dcterms:modified xsi:type="dcterms:W3CDTF">2023-11-01T17:34:00Z</dcterms:modified>
</cp:coreProperties>
</file>