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1E47" w14:textId="210926D0" w:rsidR="00A4259E" w:rsidRDefault="00A55EBC" w:rsidP="00E80465">
      <w:pPr>
        <w:rPr>
          <w:lang w:val="en-US"/>
        </w:rPr>
      </w:pPr>
      <w:r>
        <w:rPr>
          <w:lang w:val="en-US"/>
        </w:rPr>
        <w:t xml:space="preserve">RNM-4411- </w:t>
      </w:r>
      <w:proofErr w:type="spellStart"/>
      <w:r w:rsidR="00173008">
        <w:rPr>
          <w:lang w:val="en-US"/>
        </w:rPr>
        <w:t>Módulo</w:t>
      </w:r>
      <w:proofErr w:type="spellEnd"/>
      <w:r w:rsidR="00173008">
        <w:rPr>
          <w:lang w:val="en-US"/>
        </w:rPr>
        <w:t xml:space="preserve"> Psicofarmacologia</w:t>
      </w:r>
    </w:p>
    <w:p w14:paraId="08244C82" w14:textId="705B5C88" w:rsidR="00173008" w:rsidRDefault="00173008" w:rsidP="00E80465">
      <w:pPr>
        <w:rPr>
          <w:lang w:val="en-US"/>
        </w:rPr>
      </w:pPr>
      <w:proofErr w:type="spellStart"/>
      <w:r>
        <w:rPr>
          <w:lang w:val="en-US"/>
        </w:rPr>
        <w:t>Profa</w:t>
      </w:r>
      <w:proofErr w:type="spellEnd"/>
      <w:r>
        <w:rPr>
          <w:lang w:val="en-US"/>
        </w:rPr>
        <w:t>. Alline Campos</w:t>
      </w:r>
    </w:p>
    <w:p w14:paraId="4E41700B" w14:textId="77777777" w:rsidR="00A4259E" w:rsidRDefault="00A4259E" w:rsidP="00E80465">
      <w:pPr>
        <w:rPr>
          <w:lang w:val="en-US"/>
        </w:rPr>
      </w:pPr>
    </w:p>
    <w:p w14:paraId="671F9921" w14:textId="7FE7AF10" w:rsidR="00A4259E" w:rsidRPr="00FD49B7" w:rsidRDefault="00A4259E" w:rsidP="00E80465">
      <w:r w:rsidRPr="00FD49B7">
        <w:t>Caso clínico 1:</w:t>
      </w:r>
    </w:p>
    <w:p w14:paraId="4523C656" w14:textId="77777777" w:rsidR="00A4259E" w:rsidRPr="00FD49B7" w:rsidRDefault="00A4259E" w:rsidP="00E80465"/>
    <w:p w14:paraId="4344F32A" w14:textId="77777777" w:rsidR="005A73E2" w:rsidRDefault="001455AA" w:rsidP="00742C28">
      <w:pPr>
        <w:jc w:val="both"/>
      </w:pPr>
      <w:r w:rsidRPr="00FD49B7">
        <w:t xml:space="preserve">JJL, sexo </w:t>
      </w:r>
      <w:r w:rsidR="00A92246" w:rsidRPr="00FD49B7">
        <w:t>femin</w:t>
      </w:r>
      <w:r w:rsidR="00742C28">
        <w:t>in</w:t>
      </w:r>
      <w:r w:rsidR="00A92246" w:rsidRPr="00FD49B7">
        <w:t>o</w:t>
      </w:r>
      <w:r w:rsidRPr="00FD49B7">
        <w:t xml:space="preserve">, </w:t>
      </w:r>
      <w:r w:rsidR="00A92246" w:rsidRPr="00FD49B7">
        <w:t xml:space="preserve">32 anos, chegou </w:t>
      </w:r>
      <w:r w:rsidR="00FD49B7" w:rsidRPr="00FD49B7">
        <w:t>à</w:t>
      </w:r>
      <w:r w:rsidR="00A92246" w:rsidRPr="00FD49B7">
        <w:t xml:space="preserve"> consulta</w:t>
      </w:r>
      <w:r w:rsidR="00DD1922">
        <w:t xml:space="preserve"> após encaminhamento de seu cardiologista. No primeiro momento, ela já</w:t>
      </w:r>
      <w:r w:rsidR="00FD49B7">
        <w:t xml:space="preserve"> relata seu desconforto com o peso atual</w:t>
      </w:r>
      <w:r w:rsidR="004A749E">
        <w:t>, e que</w:t>
      </w:r>
      <w:r w:rsidR="00FD49B7">
        <w:t xml:space="preserve"> somente nos último 6 meses</w:t>
      </w:r>
      <w:r w:rsidR="004A749E">
        <w:t>,</w:t>
      </w:r>
      <w:r w:rsidR="00FD49B7">
        <w:t xml:space="preserve"> ela engordou cerca de 16Kg</w:t>
      </w:r>
      <w:r w:rsidR="00DD1922">
        <w:t>. Também relata</w:t>
      </w:r>
      <w:r w:rsidR="004A749E">
        <w:t xml:space="preserve"> que</w:t>
      </w:r>
      <w:r w:rsidR="00DD1922">
        <w:t xml:space="preserve"> após iniciar o tratamento com um novo medicamento, ela notou que está comendo mais, principalmente doces (de maneira compulsiva). </w:t>
      </w:r>
    </w:p>
    <w:p w14:paraId="2FF02AFF" w14:textId="7375EB18" w:rsidR="00A4259E" w:rsidRDefault="00DD1922" w:rsidP="00742C28">
      <w:pPr>
        <w:jc w:val="both"/>
      </w:pPr>
      <w:r>
        <w:t xml:space="preserve"> </w:t>
      </w:r>
      <w:r w:rsidR="00E175CF">
        <w:t>Seus exames demonstram alterações importantes na glicemia de jejum</w:t>
      </w:r>
      <w:r w:rsidR="007B7AF6">
        <w:t xml:space="preserve"> e lipidograma (níveis aumentados de triglicérides, </w:t>
      </w:r>
      <w:r w:rsidR="00742C28">
        <w:t xml:space="preserve">LDL). </w:t>
      </w:r>
      <w:r w:rsidR="005A73E2">
        <w:t xml:space="preserve">Ela diz que estas alterações foram observadas primeiramente por seu psiquiatra que a encaminhou para a consulta ao cardiologista, e este último, a encaminhou para consulta com nutricionista. </w:t>
      </w:r>
    </w:p>
    <w:p w14:paraId="37632B7C" w14:textId="77777777" w:rsidR="00A66935" w:rsidRDefault="006D6AAF" w:rsidP="00742C28">
      <w:pPr>
        <w:jc w:val="both"/>
      </w:pPr>
      <w:r>
        <w:t>Ao ser perguntada sobre quais medicamentos ela estaria tomando, ela disse que não lembra os nomes</w:t>
      </w:r>
      <w:r w:rsidR="00B27018">
        <w:t>, mas que</w:t>
      </w:r>
      <w:r w:rsidR="002430E0">
        <w:t xml:space="preserve"> os dois foram prescritos pelo psiquiatra. Um deles</w:t>
      </w:r>
      <w:r w:rsidR="00B27018">
        <w:t xml:space="preserve"> </w:t>
      </w:r>
      <w:r w:rsidR="002430E0">
        <w:t>ela toma todos os dias</w:t>
      </w:r>
      <w:r w:rsidR="00B27018">
        <w:t xml:space="preserve"> há mais de 2 anos e outro iniciou o tratamento após </w:t>
      </w:r>
      <w:r w:rsidR="002430E0">
        <w:t xml:space="preserve">um surto que teve recentemente (ela começou a ouvir vozes e ficou muito agressiva). </w:t>
      </w:r>
    </w:p>
    <w:p w14:paraId="40B83603" w14:textId="77777777" w:rsidR="0065583F" w:rsidRDefault="00A66935" w:rsidP="00742C28">
      <w:pPr>
        <w:jc w:val="both"/>
      </w:pPr>
      <w:r>
        <w:t xml:space="preserve">Ademais, a paciente, ficou visivelmente constrangida quando perguntada sobre seu diagnóstico psiquiátrico e limitou-se a dizer que ela sempre foi muito triste, mas que </w:t>
      </w:r>
      <w:r w:rsidR="00ED60CA">
        <w:t>agora além de triste ela está se sentind</w:t>
      </w:r>
      <w:r w:rsidR="00D20F2A">
        <w:t xml:space="preserve">o “meio doida” e que o psiquiatra disse que ela está em um episódio de </w:t>
      </w:r>
      <w:r w:rsidR="0065583F">
        <w:t>psicose depressiva.</w:t>
      </w:r>
    </w:p>
    <w:p w14:paraId="69CE5B80" w14:textId="018ED036" w:rsidR="006D6AAF" w:rsidRDefault="0065583F" w:rsidP="00742C28">
      <w:pPr>
        <w:jc w:val="both"/>
      </w:pPr>
      <w:r>
        <w:t xml:space="preserve">Responda: </w:t>
      </w:r>
    </w:p>
    <w:p w14:paraId="10AE2163" w14:textId="22EAF538" w:rsidR="0065583F" w:rsidRDefault="0065583F" w:rsidP="0065583F">
      <w:pPr>
        <w:pStyle w:val="PargrafodaLista"/>
        <w:numPr>
          <w:ilvl w:val="0"/>
          <w:numId w:val="5"/>
        </w:numPr>
        <w:jc w:val="both"/>
      </w:pPr>
      <w:r>
        <w:t>Imagine que está paciente chega em seu consultório. Quais perguntas adicionais você faria para ela como profissional de nutrição?</w:t>
      </w:r>
    </w:p>
    <w:p w14:paraId="5919D040" w14:textId="46A32D1B" w:rsidR="0065583F" w:rsidRDefault="0065583F" w:rsidP="0065583F">
      <w:pPr>
        <w:pStyle w:val="PargrafodaLista"/>
        <w:numPr>
          <w:ilvl w:val="0"/>
          <w:numId w:val="5"/>
        </w:numPr>
        <w:jc w:val="both"/>
      </w:pPr>
      <w:r>
        <w:t xml:space="preserve">Seria possível intuir </w:t>
      </w:r>
      <w:r w:rsidR="000E6AE3">
        <w:t>quais medicamentos essa paciente estaria tomando?</w:t>
      </w:r>
    </w:p>
    <w:p w14:paraId="769235F6" w14:textId="605873E8" w:rsidR="000E6AE3" w:rsidRDefault="00871EAF" w:rsidP="00EE1AED">
      <w:pPr>
        <w:pStyle w:val="PargrafodaLista"/>
        <w:numPr>
          <w:ilvl w:val="0"/>
          <w:numId w:val="8"/>
        </w:numPr>
        <w:jc w:val="both"/>
      </w:pPr>
      <w:r>
        <w:t xml:space="preserve">Um inibidor seletivo de recaptação de serotonina e um </w:t>
      </w:r>
      <w:r w:rsidR="002D1400">
        <w:t>benzodiazepínico</w:t>
      </w:r>
    </w:p>
    <w:p w14:paraId="01B44088" w14:textId="29E9E068" w:rsidR="002D1400" w:rsidRDefault="00EE1AED" w:rsidP="00EE1AED">
      <w:pPr>
        <w:ind w:left="720"/>
        <w:jc w:val="both"/>
      </w:pPr>
      <w:proofErr w:type="spellStart"/>
      <w:r>
        <w:t>ii</w:t>
      </w:r>
      <w:proofErr w:type="spellEnd"/>
      <w:r>
        <w:t xml:space="preserve">) </w:t>
      </w:r>
      <w:r w:rsidR="002D1400">
        <w:t xml:space="preserve">Um inibidor da </w:t>
      </w:r>
      <w:proofErr w:type="spellStart"/>
      <w:r w:rsidR="002D1400">
        <w:t>monoaminoxidase</w:t>
      </w:r>
      <w:proofErr w:type="spellEnd"/>
      <w:r w:rsidR="002D1400">
        <w:t xml:space="preserve"> e </w:t>
      </w:r>
      <w:r w:rsidR="00A02FCF">
        <w:t>um</w:t>
      </w:r>
      <w:r w:rsidR="00A02FCF">
        <w:t xml:space="preserve"> inibidor seletivo de recaptação de</w:t>
      </w:r>
      <w:r w:rsidR="00A02FCF">
        <w:t xml:space="preserve"> noradrenalina</w:t>
      </w:r>
    </w:p>
    <w:p w14:paraId="4E9B3B3D" w14:textId="59364502" w:rsidR="00A02FCF" w:rsidRDefault="00A02FCF" w:rsidP="00EE1AED">
      <w:pPr>
        <w:pStyle w:val="PargrafodaLista"/>
        <w:numPr>
          <w:ilvl w:val="0"/>
          <w:numId w:val="7"/>
        </w:numPr>
        <w:jc w:val="both"/>
      </w:pPr>
      <w:r>
        <w:t>Um antipsicótico de primeira geração e a lítio</w:t>
      </w:r>
    </w:p>
    <w:p w14:paraId="50FAA5B9" w14:textId="533D14B2" w:rsidR="00A02FCF" w:rsidRDefault="00EE1AED" w:rsidP="00EE1AED">
      <w:pPr>
        <w:pStyle w:val="PargrafodaLista"/>
        <w:numPr>
          <w:ilvl w:val="0"/>
          <w:numId w:val="7"/>
        </w:numPr>
        <w:jc w:val="both"/>
      </w:pPr>
      <w:r>
        <w:t>Um antipsicótico de segunda geração e um antidepressivo tricíclico</w:t>
      </w:r>
    </w:p>
    <w:p w14:paraId="25801718" w14:textId="77777777" w:rsidR="00C64994" w:rsidRDefault="00C64994" w:rsidP="00C64994">
      <w:pPr>
        <w:pStyle w:val="PargrafodaLista"/>
        <w:ind w:left="1440"/>
        <w:jc w:val="both"/>
      </w:pPr>
    </w:p>
    <w:p w14:paraId="444A3EB5" w14:textId="7621B5C1" w:rsidR="00EE1AED" w:rsidRDefault="00C64994" w:rsidP="00EE1AED">
      <w:pPr>
        <w:pStyle w:val="PargrafodaLista"/>
        <w:numPr>
          <w:ilvl w:val="0"/>
          <w:numId w:val="5"/>
        </w:numPr>
        <w:jc w:val="both"/>
      </w:pPr>
      <w:r>
        <w:t xml:space="preserve">Tendo por base a resposta anterior, há alguma relação entre o uso dos medicamentos e o ganho de peso? Quais exames adicionais seriam adequados para verificar outros efeitos </w:t>
      </w:r>
      <w:r w:rsidR="00A55EBC">
        <w:t>adversos destes medicamentos no metabolismo da paciente?</w:t>
      </w:r>
    </w:p>
    <w:p w14:paraId="41766633" w14:textId="09EC17A7" w:rsidR="002D14E1" w:rsidRPr="00A92246" w:rsidRDefault="00A55EBC" w:rsidP="00E80465">
      <w:pPr>
        <w:pStyle w:val="PargrafodaLista"/>
        <w:numPr>
          <w:ilvl w:val="0"/>
          <w:numId w:val="5"/>
        </w:numPr>
        <w:jc w:val="both"/>
      </w:pPr>
      <w:r>
        <w:t>Há interação destes medicamentos com alimentos?</w:t>
      </w:r>
    </w:p>
    <w:sectPr w:rsidR="002D14E1" w:rsidRPr="00A92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52D"/>
    <w:multiLevelType w:val="multilevel"/>
    <w:tmpl w:val="4746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51B6E"/>
    <w:multiLevelType w:val="multilevel"/>
    <w:tmpl w:val="0CD6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827BC"/>
    <w:multiLevelType w:val="hybridMultilevel"/>
    <w:tmpl w:val="341A3434"/>
    <w:lvl w:ilvl="0" w:tplc="BACA4B10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7250F4"/>
    <w:multiLevelType w:val="hybridMultilevel"/>
    <w:tmpl w:val="4E2ECF44"/>
    <w:lvl w:ilvl="0" w:tplc="98407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012DB"/>
    <w:multiLevelType w:val="hybridMultilevel"/>
    <w:tmpl w:val="FAC273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5B33"/>
    <w:multiLevelType w:val="hybridMultilevel"/>
    <w:tmpl w:val="5810AFE6"/>
    <w:lvl w:ilvl="0" w:tplc="9BB643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0275D0"/>
    <w:multiLevelType w:val="multilevel"/>
    <w:tmpl w:val="EDC4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84188"/>
    <w:multiLevelType w:val="multilevel"/>
    <w:tmpl w:val="74BA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0122424">
    <w:abstractNumId w:val="0"/>
  </w:num>
  <w:num w:numId="2" w16cid:durableId="790901228">
    <w:abstractNumId w:val="7"/>
  </w:num>
  <w:num w:numId="3" w16cid:durableId="204483721">
    <w:abstractNumId w:val="1"/>
  </w:num>
  <w:num w:numId="4" w16cid:durableId="1010176810">
    <w:abstractNumId w:val="6"/>
  </w:num>
  <w:num w:numId="5" w16cid:durableId="1267231000">
    <w:abstractNumId w:val="4"/>
  </w:num>
  <w:num w:numId="6" w16cid:durableId="131796443">
    <w:abstractNumId w:val="3"/>
  </w:num>
  <w:num w:numId="7" w16cid:durableId="2100714500">
    <w:abstractNumId w:val="2"/>
  </w:num>
  <w:num w:numId="8" w16cid:durableId="2054113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E1"/>
    <w:rsid w:val="000571BE"/>
    <w:rsid w:val="000E6AE3"/>
    <w:rsid w:val="001455AA"/>
    <w:rsid w:val="00167BC9"/>
    <w:rsid w:val="00173008"/>
    <w:rsid w:val="001A7001"/>
    <w:rsid w:val="001B32CB"/>
    <w:rsid w:val="001F4659"/>
    <w:rsid w:val="002430E0"/>
    <w:rsid w:val="002D1400"/>
    <w:rsid w:val="002D14E1"/>
    <w:rsid w:val="002D537A"/>
    <w:rsid w:val="002F161E"/>
    <w:rsid w:val="003179FB"/>
    <w:rsid w:val="003B30C0"/>
    <w:rsid w:val="0047726B"/>
    <w:rsid w:val="00481977"/>
    <w:rsid w:val="004A749E"/>
    <w:rsid w:val="00531291"/>
    <w:rsid w:val="005A1392"/>
    <w:rsid w:val="005A73E2"/>
    <w:rsid w:val="00645C70"/>
    <w:rsid w:val="0065583F"/>
    <w:rsid w:val="00676777"/>
    <w:rsid w:val="006857E1"/>
    <w:rsid w:val="006C7468"/>
    <w:rsid w:val="006D6AAF"/>
    <w:rsid w:val="006E6B7C"/>
    <w:rsid w:val="007067BE"/>
    <w:rsid w:val="00742C28"/>
    <w:rsid w:val="00791EBA"/>
    <w:rsid w:val="007B7AF6"/>
    <w:rsid w:val="007D19F9"/>
    <w:rsid w:val="008179E3"/>
    <w:rsid w:val="00871EAF"/>
    <w:rsid w:val="008C1DEA"/>
    <w:rsid w:val="00914010"/>
    <w:rsid w:val="009370FC"/>
    <w:rsid w:val="00A02FCF"/>
    <w:rsid w:val="00A41FB0"/>
    <w:rsid w:val="00A4259E"/>
    <w:rsid w:val="00A425A5"/>
    <w:rsid w:val="00A55EBC"/>
    <w:rsid w:val="00A66935"/>
    <w:rsid w:val="00A92246"/>
    <w:rsid w:val="00B064C9"/>
    <w:rsid w:val="00B27018"/>
    <w:rsid w:val="00B57324"/>
    <w:rsid w:val="00B97A97"/>
    <w:rsid w:val="00BD1D0E"/>
    <w:rsid w:val="00BD20E1"/>
    <w:rsid w:val="00C51BEA"/>
    <w:rsid w:val="00C64994"/>
    <w:rsid w:val="00CD00CF"/>
    <w:rsid w:val="00D05247"/>
    <w:rsid w:val="00D20F2A"/>
    <w:rsid w:val="00D330A9"/>
    <w:rsid w:val="00D6268C"/>
    <w:rsid w:val="00DC2ADA"/>
    <w:rsid w:val="00DD1922"/>
    <w:rsid w:val="00E175CF"/>
    <w:rsid w:val="00E27686"/>
    <w:rsid w:val="00E4539B"/>
    <w:rsid w:val="00E47072"/>
    <w:rsid w:val="00E778FE"/>
    <w:rsid w:val="00E80465"/>
    <w:rsid w:val="00ED60CA"/>
    <w:rsid w:val="00EE12B1"/>
    <w:rsid w:val="00EE1AED"/>
    <w:rsid w:val="00F43619"/>
    <w:rsid w:val="00F63493"/>
    <w:rsid w:val="00F646A0"/>
    <w:rsid w:val="00F92DB1"/>
    <w:rsid w:val="00F9325C"/>
    <w:rsid w:val="00F93B9D"/>
    <w:rsid w:val="00FD49B7"/>
    <w:rsid w:val="00F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37C7"/>
  <w15:chartTrackingRefBased/>
  <w15:docId w15:val="{F4611D8E-5CDB-4E12-ACAF-5845A4E2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2D14E1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D14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D14E1"/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65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56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168888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059582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79687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862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987272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762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308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416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651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7774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64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816578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03377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585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556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097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28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2927619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622957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7201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25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100451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835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9102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4202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705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7418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alline campos</dc:creator>
  <cp:keywords/>
  <dc:description/>
  <cp:lastModifiedBy>alline campos</cp:lastModifiedBy>
  <cp:revision>2</cp:revision>
  <dcterms:created xsi:type="dcterms:W3CDTF">2023-09-26T16:35:00Z</dcterms:created>
  <dcterms:modified xsi:type="dcterms:W3CDTF">2023-09-26T16:35:00Z</dcterms:modified>
</cp:coreProperties>
</file>