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C1B0" w14:textId="528516B4" w:rsidR="004E695F" w:rsidRPr="00416E2C" w:rsidRDefault="00416E2C" w:rsidP="004E695F">
      <w:pPr>
        <w:rPr>
          <w:b/>
          <w:bCs/>
        </w:rPr>
      </w:pPr>
      <w:r>
        <w:rPr>
          <w:b/>
          <w:bCs/>
        </w:rPr>
        <w:t>PRÁTICA DE RESUMO:</w:t>
      </w:r>
    </w:p>
    <w:tbl>
      <w:tblPr>
        <w:tblStyle w:val="TabeladeGradeClara"/>
        <w:tblpPr w:leftFromText="141" w:rightFromText="141" w:vertAnchor="text" w:horzAnchor="margin" w:tblpY="779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E695F" w14:paraId="5C60EEB0" w14:textId="77777777" w:rsidTr="00472B6F">
        <w:trPr>
          <w:trHeight w:val="1343"/>
        </w:trPr>
        <w:tc>
          <w:tcPr>
            <w:tcW w:w="2831" w:type="dxa"/>
            <w:vMerge w:val="restart"/>
          </w:tcPr>
          <w:p w14:paraId="0F9A5821" w14:textId="77777777" w:rsidR="004E695F" w:rsidRPr="00ED50E3" w:rsidRDefault="004E695F" w:rsidP="00472B6F">
            <w:pPr>
              <w:rPr>
                <w:b/>
                <w:bCs/>
              </w:rPr>
            </w:pPr>
          </w:p>
          <w:p w14:paraId="2F339FA3" w14:textId="77777777" w:rsidR="004E695F" w:rsidRPr="00ED50E3" w:rsidRDefault="004E695F" w:rsidP="00472B6F">
            <w:pPr>
              <w:rPr>
                <w:b/>
                <w:bCs/>
              </w:rPr>
            </w:pPr>
          </w:p>
          <w:p w14:paraId="6A800C26" w14:textId="77777777" w:rsidR="004E695F" w:rsidRDefault="004E695F" w:rsidP="00472B6F">
            <w:pPr>
              <w:rPr>
                <w:b/>
                <w:bCs/>
              </w:rPr>
            </w:pPr>
          </w:p>
          <w:p w14:paraId="4D5F0923" w14:textId="77777777" w:rsidR="004E695F" w:rsidRPr="00F36B30" w:rsidRDefault="004E695F" w:rsidP="00472B6F">
            <w:pPr>
              <w:pStyle w:val="PargrafodaLista"/>
              <w:numPr>
                <w:ilvl w:val="0"/>
                <w:numId w:val="2"/>
              </w:numPr>
            </w:pPr>
            <w:r w:rsidRPr="00F36B30">
              <w:t>A autora caracteriza o discurso de autopiedade</w:t>
            </w:r>
            <w:r>
              <w:t xml:space="preserve"> do qual ela discorda.</w:t>
            </w:r>
          </w:p>
          <w:p w14:paraId="51EE5CCE" w14:textId="77777777" w:rsidR="004E695F" w:rsidRPr="00F36B30" w:rsidRDefault="004E695F" w:rsidP="00472B6F"/>
          <w:p w14:paraId="406B238D" w14:textId="77777777" w:rsidR="004E695F" w:rsidRDefault="004E695F" w:rsidP="00472B6F">
            <w:pPr>
              <w:rPr>
                <w:b/>
                <w:bCs/>
              </w:rPr>
            </w:pPr>
          </w:p>
          <w:p w14:paraId="693FB475" w14:textId="77777777" w:rsidR="004E695F" w:rsidRDefault="004E695F" w:rsidP="00472B6F">
            <w:pPr>
              <w:rPr>
                <w:b/>
                <w:bCs/>
              </w:rPr>
            </w:pPr>
          </w:p>
          <w:p w14:paraId="4BFADD58" w14:textId="77777777" w:rsidR="004E695F" w:rsidRPr="00DF0CFE" w:rsidRDefault="004E695F" w:rsidP="00472B6F">
            <w:pPr>
              <w:pStyle w:val="PargrafodaLista"/>
              <w:numPr>
                <w:ilvl w:val="0"/>
                <w:numId w:val="2"/>
              </w:numPr>
            </w:pPr>
            <w:r w:rsidRPr="00DF0CFE">
              <w:t>O argumento da autora contra o discurso de autopiedade</w:t>
            </w:r>
          </w:p>
          <w:p w14:paraId="720A67EF" w14:textId="77777777" w:rsidR="004E695F" w:rsidRDefault="004E695F" w:rsidP="00472B6F">
            <w:pPr>
              <w:rPr>
                <w:b/>
                <w:bCs/>
              </w:rPr>
            </w:pPr>
          </w:p>
          <w:p w14:paraId="14423C67" w14:textId="77777777" w:rsidR="004E695F" w:rsidRDefault="004E695F" w:rsidP="00472B6F">
            <w:pPr>
              <w:rPr>
                <w:b/>
                <w:bCs/>
              </w:rPr>
            </w:pPr>
          </w:p>
          <w:p w14:paraId="4C140991" w14:textId="77777777" w:rsidR="004E695F" w:rsidRDefault="004E695F" w:rsidP="00472B6F">
            <w:pPr>
              <w:rPr>
                <w:b/>
                <w:bCs/>
              </w:rPr>
            </w:pPr>
          </w:p>
          <w:p w14:paraId="37BFEAD3" w14:textId="77777777" w:rsidR="004E695F" w:rsidRDefault="004E695F" w:rsidP="00472B6F">
            <w:pPr>
              <w:pStyle w:val="PargrafodaLista"/>
              <w:numPr>
                <w:ilvl w:val="0"/>
                <w:numId w:val="2"/>
              </w:numPr>
            </w:pPr>
            <w:r>
              <w:t>A r</w:t>
            </w:r>
            <w:r w:rsidRPr="00FD7A0F">
              <w:t>eafirma</w:t>
            </w:r>
            <w:r>
              <w:t>ção d</w:t>
            </w:r>
            <w:r w:rsidRPr="00FD7A0F">
              <w:t>a posição</w:t>
            </w:r>
            <w:r>
              <w:t xml:space="preserve"> da autora </w:t>
            </w:r>
            <w:r w:rsidRPr="00FD7A0F">
              <w:t xml:space="preserve">frente ao tema, ou seja, </w:t>
            </w:r>
            <w:r>
              <w:t xml:space="preserve">ela </w:t>
            </w:r>
            <w:r w:rsidRPr="00FD7A0F">
              <w:t>apresenta sua tese.</w:t>
            </w:r>
          </w:p>
          <w:p w14:paraId="58A070C0" w14:textId="77777777" w:rsidR="004E695F" w:rsidRDefault="004E695F" w:rsidP="00472B6F">
            <w:pPr>
              <w:ind w:left="360"/>
            </w:pPr>
          </w:p>
          <w:p w14:paraId="1E125643" w14:textId="77777777" w:rsidR="004E695F" w:rsidRDefault="004E695F" w:rsidP="00472B6F"/>
          <w:p w14:paraId="4083FA05" w14:textId="77777777" w:rsidR="004E695F" w:rsidRPr="00FD7A0F" w:rsidRDefault="004E695F" w:rsidP="00472B6F">
            <w:pPr>
              <w:pStyle w:val="PargrafodaLista"/>
              <w:numPr>
                <w:ilvl w:val="0"/>
                <w:numId w:val="2"/>
              </w:numPr>
            </w:pPr>
            <w:r>
              <w:t>A síntese da posição e os argumentos dela.</w:t>
            </w:r>
          </w:p>
        </w:tc>
        <w:tc>
          <w:tcPr>
            <w:tcW w:w="5663" w:type="dxa"/>
          </w:tcPr>
          <w:p w14:paraId="221B55B4" w14:textId="77777777" w:rsidR="004E695F" w:rsidRPr="005B7C29" w:rsidRDefault="004E695F" w:rsidP="00472B6F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 xml:space="preserve">Os discursos de autopiedade </w:t>
            </w:r>
          </w:p>
          <w:p w14:paraId="0DB3A399" w14:textId="77777777" w:rsidR="004E695F" w:rsidRPr="005B7C29" w:rsidRDefault="004E695F" w:rsidP="00472B6F">
            <w:pPr>
              <w:pStyle w:val="PargrafodaLista"/>
              <w:numPr>
                <w:ilvl w:val="1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São desprovidos de autocrítica,</w:t>
            </w:r>
          </w:p>
          <w:p w14:paraId="3F97E9D1" w14:textId="77777777" w:rsidR="004E695F" w:rsidRPr="00FB5704" w:rsidRDefault="004E695F" w:rsidP="00472B6F">
            <w:pPr>
              <w:pStyle w:val="PargrafodaLista"/>
              <w:numPr>
                <w:ilvl w:val="1"/>
                <w:numId w:val="1"/>
              </w:numPr>
              <w:rPr>
                <w:b/>
                <w:bCs/>
              </w:rPr>
            </w:pPr>
            <w:r w:rsidRPr="00FB5704">
              <w:rPr>
                <w:b/>
                <w:bCs/>
              </w:rPr>
              <w:t>Não indicam solução para a autocomiseração</w:t>
            </w:r>
          </w:p>
          <w:p w14:paraId="41F1CA79" w14:textId="77777777" w:rsidR="004E695F" w:rsidRDefault="004E695F" w:rsidP="00472B6F">
            <w:pPr>
              <w:pStyle w:val="PargrafodaLista"/>
              <w:numPr>
                <w:ilvl w:val="1"/>
                <w:numId w:val="1"/>
              </w:numPr>
            </w:pPr>
            <w:r>
              <w:t>Excluem o outro da conversa</w:t>
            </w:r>
          </w:p>
          <w:p w14:paraId="73F14BBC" w14:textId="77777777" w:rsidR="004E695F" w:rsidRDefault="004E695F" w:rsidP="00472B6F">
            <w:pPr>
              <w:pStyle w:val="PargrafodaLista"/>
              <w:numPr>
                <w:ilvl w:val="2"/>
                <w:numId w:val="1"/>
              </w:numPr>
            </w:pPr>
            <w:r>
              <w:t>Só ouve a si mesmo</w:t>
            </w:r>
          </w:p>
          <w:p w14:paraId="0AF36BF4" w14:textId="77777777" w:rsidR="004E695F" w:rsidRDefault="004E695F" w:rsidP="00472B6F">
            <w:pPr>
              <w:pStyle w:val="PargrafodaLista"/>
              <w:numPr>
                <w:ilvl w:val="1"/>
                <w:numId w:val="1"/>
              </w:numPr>
            </w:pPr>
            <w:r>
              <w:t>Arvora para si o monopólio da experiência</w:t>
            </w:r>
          </w:p>
          <w:p w14:paraId="37811E79" w14:textId="77777777" w:rsidR="004E695F" w:rsidRDefault="004E695F" w:rsidP="00472B6F">
            <w:pPr>
              <w:pStyle w:val="PargrafodaLista"/>
              <w:numPr>
                <w:ilvl w:val="2"/>
                <w:numId w:val="1"/>
              </w:numPr>
            </w:pPr>
            <w:r>
              <w:t>O outro nada pode lhe acrescentar</w:t>
            </w:r>
          </w:p>
          <w:p w14:paraId="6F7ACF96" w14:textId="77777777" w:rsidR="004E695F" w:rsidRDefault="004E695F" w:rsidP="00472B6F">
            <w:pPr>
              <w:pStyle w:val="PargrafodaLista"/>
              <w:numPr>
                <w:ilvl w:val="1"/>
                <w:numId w:val="1"/>
              </w:numPr>
            </w:pPr>
            <w:r>
              <w:t>Busca confirmar a própria penúria e se rotula como alguém digno de pena.</w:t>
            </w:r>
          </w:p>
          <w:p w14:paraId="557AA035" w14:textId="77777777" w:rsidR="004E695F" w:rsidRDefault="004E695F" w:rsidP="00472B6F"/>
        </w:tc>
      </w:tr>
      <w:tr w:rsidR="004E695F" w14:paraId="0537C5BD" w14:textId="77777777" w:rsidTr="00472B6F">
        <w:tc>
          <w:tcPr>
            <w:tcW w:w="2831" w:type="dxa"/>
            <w:vMerge/>
          </w:tcPr>
          <w:p w14:paraId="0DB1C330" w14:textId="77777777" w:rsidR="004E695F" w:rsidRDefault="004E695F" w:rsidP="00472B6F"/>
        </w:tc>
        <w:tc>
          <w:tcPr>
            <w:tcW w:w="5663" w:type="dxa"/>
          </w:tcPr>
          <w:p w14:paraId="7799B577" w14:textId="77777777" w:rsidR="004E695F" w:rsidRPr="005B7C29" w:rsidRDefault="004E695F" w:rsidP="00472B6F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 xml:space="preserve">Apontar os privilégios alheios para justificar as próprias dificuldades </w:t>
            </w:r>
            <w:r w:rsidRPr="00DF0CFE">
              <w:rPr>
                <w:b/>
                <w:bCs/>
                <w:i/>
                <w:iCs/>
              </w:rPr>
              <w:t>é o pior caminho</w:t>
            </w:r>
            <w:r w:rsidRPr="005B7C29">
              <w:rPr>
                <w:b/>
                <w:bCs/>
              </w:rPr>
              <w:t>.</w:t>
            </w:r>
          </w:p>
          <w:p w14:paraId="5ED39CCD" w14:textId="77777777" w:rsidR="004E695F" w:rsidRDefault="004E695F" w:rsidP="00472B6F">
            <w:pPr>
              <w:pStyle w:val="PargrafodaLista"/>
              <w:numPr>
                <w:ilvl w:val="1"/>
                <w:numId w:val="1"/>
              </w:numPr>
            </w:pPr>
            <w:r>
              <w:t>O fato de o outro não ter passado pelas mesmas experiências, não o desqualifica, apenas o caracteriza como alguém diferente de quem passou por tudo isso.</w:t>
            </w:r>
          </w:p>
          <w:p w14:paraId="77334700" w14:textId="77777777" w:rsidR="004E695F" w:rsidRDefault="004E695F" w:rsidP="00472B6F">
            <w:pPr>
              <w:pStyle w:val="PargrafodaLista"/>
            </w:pPr>
          </w:p>
        </w:tc>
      </w:tr>
      <w:tr w:rsidR="004E695F" w14:paraId="7D45DADC" w14:textId="77777777" w:rsidTr="00472B6F">
        <w:trPr>
          <w:trHeight w:val="1648"/>
        </w:trPr>
        <w:tc>
          <w:tcPr>
            <w:tcW w:w="2831" w:type="dxa"/>
            <w:vMerge/>
          </w:tcPr>
          <w:p w14:paraId="47A98527" w14:textId="77777777" w:rsidR="004E695F" w:rsidRDefault="004E695F" w:rsidP="00472B6F"/>
        </w:tc>
        <w:tc>
          <w:tcPr>
            <w:tcW w:w="5663" w:type="dxa"/>
          </w:tcPr>
          <w:p w14:paraId="4D660A6D" w14:textId="77777777" w:rsidR="004E695F" w:rsidRPr="005B7C29" w:rsidRDefault="004E695F" w:rsidP="00472B6F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É bom se identificar.</w:t>
            </w:r>
          </w:p>
          <w:p w14:paraId="5EAAC898" w14:textId="77777777" w:rsidR="004E695F" w:rsidRPr="00763702" w:rsidRDefault="004E695F" w:rsidP="00472B6F">
            <w:pPr>
              <w:pStyle w:val="PargrafodaLista"/>
              <w:numPr>
                <w:ilvl w:val="1"/>
                <w:numId w:val="1"/>
              </w:numPr>
            </w:pPr>
            <w:r w:rsidRPr="00763702">
              <w:t xml:space="preserve">. É a humanidade que nos aproxima. </w:t>
            </w:r>
          </w:p>
          <w:p w14:paraId="58DE569E" w14:textId="77777777" w:rsidR="004E695F" w:rsidRDefault="004E695F" w:rsidP="00472B6F">
            <w:pPr>
              <w:pStyle w:val="PargrafodaLista"/>
              <w:numPr>
                <w:ilvl w:val="1"/>
                <w:numId w:val="1"/>
              </w:numPr>
            </w:pPr>
            <w:r>
              <w:t xml:space="preserve">A humanidade é o único antídoto que conheço para a intolerância e para o monopólio da dor. </w:t>
            </w:r>
          </w:p>
          <w:p w14:paraId="64ADDEB6" w14:textId="77777777" w:rsidR="004E695F" w:rsidRDefault="004E695F" w:rsidP="00472B6F">
            <w:pPr>
              <w:pStyle w:val="PargrafodaLista"/>
            </w:pPr>
          </w:p>
        </w:tc>
      </w:tr>
      <w:tr w:rsidR="004E695F" w:rsidRPr="005B7C29" w14:paraId="084EC9E8" w14:textId="77777777" w:rsidTr="00472B6F">
        <w:tc>
          <w:tcPr>
            <w:tcW w:w="2831" w:type="dxa"/>
            <w:vMerge/>
          </w:tcPr>
          <w:p w14:paraId="7BEA1597" w14:textId="77777777" w:rsidR="004E695F" w:rsidRDefault="004E695F" w:rsidP="00472B6F"/>
        </w:tc>
        <w:tc>
          <w:tcPr>
            <w:tcW w:w="5663" w:type="dxa"/>
          </w:tcPr>
          <w:p w14:paraId="5E4B42CE" w14:textId="77777777" w:rsidR="004E695F" w:rsidRPr="005B7C29" w:rsidRDefault="004E695F" w:rsidP="00472B6F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5B7C29">
              <w:rPr>
                <w:b/>
                <w:bCs/>
              </w:rPr>
              <w:t>Se somos todos humanos, rimos e choramos.</w:t>
            </w:r>
          </w:p>
        </w:tc>
      </w:tr>
    </w:tbl>
    <w:p w14:paraId="51A4806D" w14:textId="77777777" w:rsidR="004E695F" w:rsidRDefault="004E695F" w:rsidP="004E695F">
      <w:r>
        <w:t xml:space="preserve">Parte-se do esquema para fazer o resumo: </w:t>
      </w:r>
    </w:p>
    <w:p w14:paraId="2EDFC9D0" w14:textId="77777777" w:rsidR="004E695F" w:rsidRDefault="004E695F" w:rsidP="004E695F"/>
    <w:p w14:paraId="5A4DFFD6" w14:textId="77777777" w:rsidR="004E695F" w:rsidRDefault="004E695F" w:rsidP="004E695F"/>
    <w:p w14:paraId="7D5C9552" w14:textId="77777777" w:rsidR="004E695F" w:rsidRDefault="004E695F" w:rsidP="004E695F"/>
    <w:p w14:paraId="63D97029" w14:textId="77777777" w:rsidR="004E695F" w:rsidRDefault="004E695F" w:rsidP="004E695F"/>
    <w:p w14:paraId="27B0BB06" w14:textId="77777777" w:rsidR="004E695F" w:rsidRDefault="004E695F" w:rsidP="004E695F"/>
    <w:p w14:paraId="42039EC2" w14:textId="77777777" w:rsidR="004E695F" w:rsidRDefault="004E695F" w:rsidP="004E695F"/>
    <w:p w14:paraId="1FEE608E" w14:textId="77777777" w:rsidR="004E695F" w:rsidRDefault="004E695F" w:rsidP="004E695F"/>
    <w:p w14:paraId="16FAE687" w14:textId="77777777" w:rsidR="004E695F" w:rsidRDefault="004E695F" w:rsidP="004E695F"/>
    <w:p w14:paraId="326A92B3" w14:textId="77777777" w:rsidR="004E695F" w:rsidRDefault="004E695F" w:rsidP="004E695F"/>
    <w:p w14:paraId="3D8AA5B5" w14:textId="77777777" w:rsidR="004E695F" w:rsidRDefault="004E695F" w:rsidP="004E695F"/>
    <w:p w14:paraId="0B03F1F1" w14:textId="77777777" w:rsidR="004E695F" w:rsidRDefault="004E695F" w:rsidP="004E695F"/>
    <w:p w14:paraId="31654E38" w14:textId="77777777" w:rsidR="004E695F" w:rsidRDefault="004E695F" w:rsidP="004E695F"/>
    <w:p w14:paraId="16767F81" w14:textId="77777777" w:rsidR="004E695F" w:rsidRDefault="004E695F" w:rsidP="004E695F"/>
    <w:p w14:paraId="5B064470" w14:textId="77777777" w:rsidR="004E695F" w:rsidRDefault="004E695F" w:rsidP="004E695F"/>
    <w:p w14:paraId="1A7C6EF5" w14:textId="77777777" w:rsidR="004E695F" w:rsidRDefault="004E695F" w:rsidP="004E695F"/>
    <w:p w14:paraId="32B9608E" w14:textId="77777777" w:rsidR="004E695F" w:rsidRDefault="004E695F" w:rsidP="004E695F"/>
    <w:p w14:paraId="0CBA003B" w14:textId="77777777" w:rsidR="004E695F" w:rsidRDefault="004E695F" w:rsidP="004E695F"/>
    <w:p w14:paraId="56A78656" w14:textId="77777777" w:rsidR="004E695F" w:rsidRPr="008F0AD6" w:rsidRDefault="004E695F" w:rsidP="004E695F">
      <w:pPr>
        <w:rPr>
          <w:b/>
          <w:bCs/>
        </w:rPr>
      </w:pPr>
      <w:r w:rsidRPr="008F0AD6">
        <w:rPr>
          <w:b/>
          <w:bCs/>
        </w:rPr>
        <w:t>Práticas (passo a passo) de resumos a partir do esquema acima:</w:t>
      </w:r>
    </w:p>
    <w:p w14:paraId="73D98634" w14:textId="77777777" w:rsidR="004E695F" w:rsidRDefault="004E695F" w:rsidP="004E695F">
      <w:r w:rsidRPr="008F0AD6">
        <w:rPr>
          <w:b/>
          <w:bCs/>
        </w:rPr>
        <w:t>1º.</w:t>
      </w:r>
      <w:r>
        <w:t xml:space="preserve"> Copio os tópicos do esquema feitos a partir da técnica de leitura e sublinho. =&gt;(Separação das ideias primárias das ideias secundárias do texto estudado). Assim:</w:t>
      </w:r>
    </w:p>
    <w:p w14:paraId="7AFE677B" w14:textId="77777777" w:rsidR="004E695F" w:rsidRPr="003702DC" w:rsidRDefault="004E695F" w:rsidP="004E695F">
      <w:pPr>
        <w:shd w:val="clear" w:color="auto" w:fill="D9D9D9" w:themeFill="background1" w:themeFillShade="D9"/>
        <w:jc w:val="both"/>
      </w:pPr>
      <w:r w:rsidRPr="003702DC">
        <w:t>Os discursos de autopiedade São desprovidos de autocrítica, Não indicam solução para a autocomiseração Excluem o outro da conversa Só ouve a si mesmo Arvora para si o monopólio da experiência O outro nada pode lhe acrescentar Busca confirmar a própria penúria e se rotula como alguém digno de pena. Apontar os privilégios alheios para justificar as próprias dificuldades é o pior caminho. O fato de o outro não ter passado pelas mesmas experiências, não o desqualifica, apenas o caracteriza como alguém diferente de quem passou por tudo isso. É bom se identificar. É a humanidade que nos aproxima. A humanidade é o único antídoto que conheço para a intolerância e para o monopólio da dor. Se somos todos humanos, rimos e choramos.</w:t>
      </w:r>
    </w:p>
    <w:p w14:paraId="0CD4DDC9" w14:textId="257F82D9" w:rsidR="004E695F" w:rsidRPr="00723BC7" w:rsidRDefault="004E695F" w:rsidP="004E695F">
      <w:r w:rsidRPr="008F0AD6">
        <w:rPr>
          <w:b/>
          <w:bCs/>
        </w:rPr>
        <w:t>2º.</w:t>
      </w:r>
      <w:r>
        <w:t xml:space="preserve"> Depois, vou dando coesão e coerência às palavras, às frases e </w:t>
      </w:r>
      <w:r w:rsidR="00143794">
        <w:t xml:space="preserve">aos </w:t>
      </w:r>
      <w:r>
        <w:t>períodos, assim como adequando os tempos verbais. Fazendo uso correto da pontuação. Além de usar os conectores adequados para cada parte do texto-esquematizado por meio dos tópicos. Veja:</w:t>
      </w:r>
    </w:p>
    <w:p w14:paraId="5D4D247C" w14:textId="77777777" w:rsidR="004E695F" w:rsidRDefault="004E695F" w:rsidP="004E695F">
      <w:pPr>
        <w:rPr>
          <w:b/>
          <w:bCs/>
        </w:rPr>
      </w:pPr>
      <w:r w:rsidRPr="00DF3E03">
        <w:rPr>
          <w:b/>
          <w:bCs/>
        </w:rPr>
        <w:t>Exemplo 1.</w:t>
      </w:r>
      <w:r>
        <w:rPr>
          <w:b/>
          <w:bCs/>
        </w:rPr>
        <w:t>=&gt; 1ª versão]&gt; o texto ainda precisa de melhoras. Veja:</w:t>
      </w:r>
    </w:p>
    <w:p w14:paraId="737D9949" w14:textId="77777777" w:rsidR="004E695F" w:rsidRPr="00077ED6" w:rsidRDefault="004E695F" w:rsidP="004E695F">
      <w:pPr>
        <w:shd w:val="clear" w:color="auto" w:fill="D9D9D9" w:themeFill="background1" w:themeFillShade="D9"/>
        <w:jc w:val="both"/>
      </w:pPr>
      <w:r w:rsidRPr="00674246">
        <w:t>Os discursos de autopiedade caracterizam-se por</w:t>
      </w:r>
      <w:r>
        <w:t xml:space="preserve"> </w:t>
      </w:r>
      <w:r w:rsidRPr="00674246">
        <w:t xml:space="preserve">serem desprovidos de autocrítica. </w:t>
      </w:r>
      <w:r w:rsidRPr="00C76376">
        <w:rPr>
          <w:b/>
          <w:bCs/>
        </w:rPr>
        <w:t>Eles</w:t>
      </w:r>
      <w:r w:rsidRPr="00674246">
        <w:t xml:space="preserve"> </w:t>
      </w:r>
      <w:r>
        <w:t>n</w:t>
      </w:r>
      <w:r w:rsidRPr="00674246">
        <w:t xml:space="preserve">ão indicam solução para a autocomiseração. Excluem o outro da conversa. Só ouvem a si mesmo. </w:t>
      </w:r>
      <w:r w:rsidRPr="00C76376">
        <w:rPr>
          <w:b/>
          <w:bCs/>
        </w:rPr>
        <w:t>Neste sentido</w:t>
      </w:r>
      <w:r w:rsidRPr="00674246">
        <w:t>, arvora para si o monopólio da experiência.</w:t>
      </w:r>
      <w:r>
        <w:t xml:space="preserve"> </w:t>
      </w:r>
      <w:r w:rsidRPr="00C74144">
        <w:rPr>
          <w:b/>
          <w:bCs/>
        </w:rPr>
        <w:t>É como se</w:t>
      </w:r>
      <w:r w:rsidRPr="00674246">
        <w:t xml:space="preserve"> o outro nada pudesse lhe acrescentar. Quem utiliza esse discurso busca confirmar a própria penúria e se rotula como alguém digno de pena. </w:t>
      </w:r>
      <w:r w:rsidRPr="00674246">
        <w:rPr>
          <w:b/>
          <w:bCs/>
        </w:rPr>
        <w:t>Entretanto</w:t>
      </w:r>
      <w:r w:rsidRPr="00674246">
        <w:t xml:space="preserve">, apontar os privilégios alheios para justificar as próprias dificuldades </w:t>
      </w:r>
      <w:r w:rsidRPr="00674246">
        <w:rPr>
          <w:i/>
          <w:iCs/>
        </w:rPr>
        <w:t>é o pior caminho</w:t>
      </w:r>
      <w:r w:rsidRPr="00674246">
        <w:t xml:space="preserve">. </w:t>
      </w:r>
      <w:r w:rsidRPr="008C60EC">
        <w:rPr>
          <w:b/>
          <w:bCs/>
        </w:rPr>
        <w:t xml:space="preserve">Porque </w:t>
      </w:r>
      <w:r w:rsidRPr="00674246">
        <w:t xml:space="preserve">o fato de o outro não ter passado pelas mesmas experiências, não o desqualifica, apenas o caracteriza como alguém diferente de quem passou por tudo isso. </w:t>
      </w:r>
      <w:r w:rsidRPr="00674246">
        <w:rPr>
          <w:b/>
          <w:bCs/>
        </w:rPr>
        <w:t>Ao contrário disso</w:t>
      </w:r>
      <w:r w:rsidRPr="00674246">
        <w:t xml:space="preserve">, é </w:t>
      </w:r>
      <w:r w:rsidRPr="00674246">
        <w:lastRenderedPageBreak/>
        <w:t xml:space="preserve">bom se identificar, uma vez que é a humanidade que nos aproxima. A humanidade é o único antídoto que </w:t>
      </w:r>
      <w:r>
        <w:t xml:space="preserve">se </w:t>
      </w:r>
      <w:r w:rsidRPr="00674246">
        <w:t>con</w:t>
      </w:r>
      <w:r>
        <w:t>hece</w:t>
      </w:r>
      <w:r w:rsidRPr="00674246">
        <w:t xml:space="preserve"> para a intolerância e para o monopólio da dor. </w:t>
      </w:r>
      <w:r w:rsidRPr="008C60EC">
        <w:rPr>
          <w:b/>
          <w:bCs/>
        </w:rPr>
        <w:t>Portanto</w:t>
      </w:r>
      <w:r w:rsidRPr="00674246">
        <w:t>, se somos todos humanos, rimos e choramos.</w:t>
      </w:r>
    </w:p>
    <w:p w14:paraId="346E8978" w14:textId="77777777" w:rsidR="004E695F" w:rsidRDefault="004E695F" w:rsidP="004E695F">
      <w:pPr>
        <w:jc w:val="both"/>
        <w:rPr>
          <w:b/>
          <w:bCs/>
        </w:rPr>
      </w:pPr>
    </w:p>
    <w:p w14:paraId="0F9C957E" w14:textId="77777777" w:rsidR="004E695F" w:rsidRPr="00DF3E03" w:rsidRDefault="004E695F" w:rsidP="004E695F">
      <w:pPr>
        <w:jc w:val="both"/>
        <w:rPr>
          <w:b/>
          <w:bCs/>
        </w:rPr>
      </w:pPr>
      <w:r w:rsidRPr="00DF3E03">
        <w:rPr>
          <w:b/>
          <w:bCs/>
        </w:rPr>
        <w:t>Exemplo 2.</w:t>
      </w:r>
      <w:r>
        <w:rPr>
          <w:b/>
          <w:bCs/>
        </w:rPr>
        <w:t xml:space="preserve"> =&gt;  resumo melhorado:</w:t>
      </w:r>
    </w:p>
    <w:p w14:paraId="051FAE89" w14:textId="77777777" w:rsidR="004E695F" w:rsidRDefault="004E695F" w:rsidP="004E695F">
      <w:pPr>
        <w:shd w:val="clear" w:color="auto" w:fill="D9D9D9" w:themeFill="background1" w:themeFillShade="D9"/>
        <w:spacing w:after="0" w:line="240" w:lineRule="auto"/>
        <w:jc w:val="both"/>
      </w:pPr>
      <w:r w:rsidRPr="00C76376">
        <w:t xml:space="preserve">Os discursos de autopiedade </w:t>
      </w:r>
      <w:r w:rsidRPr="00C76376">
        <w:rPr>
          <w:b/>
          <w:bCs/>
        </w:rPr>
        <w:t>caracterizam-se</w:t>
      </w:r>
      <w:r>
        <w:t xml:space="preserve"> por serem </w:t>
      </w:r>
      <w:r w:rsidRPr="00C76376">
        <w:t>desprovidos de autocrítica</w:t>
      </w:r>
      <w:r>
        <w:t xml:space="preserve">. </w:t>
      </w:r>
      <w:r w:rsidRPr="00C76376">
        <w:rPr>
          <w:b/>
          <w:bCs/>
        </w:rPr>
        <w:t>Eles</w:t>
      </w:r>
      <w:r>
        <w:t xml:space="preserve"> nã</w:t>
      </w:r>
      <w:r w:rsidRPr="00C76376">
        <w:t>o indicam solução para a autocomiseração</w:t>
      </w:r>
      <w:r>
        <w:t xml:space="preserve">. </w:t>
      </w:r>
      <w:r w:rsidRPr="00C76376">
        <w:t>Excluem o outro da conversa. Só ouve</w:t>
      </w:r>
      <w:r>
        <w:t>m</w:t>
      </w:r>
      <w:r w:rsidRPr="00C76376">
        <w:t xml:space="preserve"> a si mesmo</w:t>
      </w:r>
      <w:r>
        <w:t>.</w:t>
      </w:r>
      <w:r w:rsidRPr="00C76376">
        <w:t xml:space="preserve"> </w:t>
      </w:r>
      <w:r w:rsidRPr="00D37EE2">
        <w:rPr>
          <w:b/>
          <w:bCs/>
        </w:rPr>
        <w:t>Neste sentido</w:t>
      </w:r>
      <w:r>
        <w:t>, a</w:t>
      </w:r>
      <w:r w:rsidRPr="00C76376">
        <w:t>rvora para si o monopólio da experiência</w:t>
      </w:r>
      <w:r>
        <w:t xml:space="preserve">. </w:t>
      </w:r>
      <w:r w:rsidRPr="00C76376">
        <w:rPr>
          <w:b/>
          <w:bCs/>
        </w:rPr>
        <w:t>É como se</w:t>
      </w:r>
      <w:r>
        <w:t xml:space="preserve"> o</w:t>
      </w:r>
      <w:r w:rsidRPr="00C76376">
        <w:t xml:space="preserve"> outro nada </w:t>
      </w:r>
      <w:r w:rsidRPr="00C76376">
        <w:rPr>
          <w:b/>
          <w:bCs/>
        </w:rPr>
        <w:t>pudesse</w:t>
      </w:r>
      <w:r>
        <w:t xml:space="preserve"> </w:t>
      </w:r>
      <w:r w:rsidRPr="00C76376">
        <w:t>lhe acrescentar</w:t>
      </w:r>
      <w:r>
        <w:t>.</w:t>
      </w:r>
      <w:r w:rsidRPr="00C76376">
        <w:t xml:space="preserve"> </w:t>
      </w:r>
      <w:r w:rsidRPr="00C76376">
        <w:rPr>
          <w:b/>
          <w:bCs/>
        </w:rPr>
        <w:t>Quem utiliza esse discurso</w:t>
      </w:r>
      <w:r>
        <w:t xml:space="preserve"> b</w:t>
      </w:r>
      <w:r w:rsidRPr="00C76376">
        <w:t>usca confirmar a própria penúria e se rotula como alguém digno de pen</w:t>
      </w:r>
      <w:r>
        <w:t xml:space="preserve">a. </w:t>
      </w:r>
      <w:r w:rsidRPr="00DF3E03">
        <w:rPr>
          <w:b/>
          <w:bCs/>
        </w:rPr>
        <w:t>Além disso</w:t>
      </w:r>
      <w:r>
        <w:t>, a</w:t>
      </w:r>
      <w:r w:rsidRPr="00C76376">
        <w:t>ponta</w:t>
      </w:r>
      <w:r>
        <w:t xml:space="preserve"> </w:t>
      </w:r>
      <w:r w:rsidRPr="00C76376">
        <w:t>os privilégios alheios para justificar as próprias dificuldades</w:t>
      </w:r>
      <w:r>
        <w:t xml:space="preserve">. </w:t>
      </w:r>
      <w:r w:rsidRPr="00DF3E03">
        <w:rPr>
          <w:b/>
          <w:bCs/>
        </w:rPr>
        <w:t>Entretanto</w:t>
      </w:r>
      <w:r>
        <w:t xml:space="preserve"> esse</w:t>
      </w:r>
      <w:r w:rsidRPr="00C76376">
        <w:t xml:space="preserve"> </w:t>
      </w:r>
      <w:r w:rsidRPr="00C76376">
        <w:rPr>
          <w:i/>
          <w:iCs/>
        </w:rPr>
        <w:t>é o pior caminho</w:t>
      </w:r>
      <w:r w:rsidRPr="00C76376">
        <w:t>.</w:t>
      </w:r>
      <w:r>
        <w:t xml:space="preserve"> </w:t>
      </w:r>
      <w:r w:rsidRPr="00C76376">
        <w:rPr>
          <w:b/>
          <w:bCs/>
        </w:rPr>
        <w:t>Porque</w:t>
      </w:r>
      <w:r>
        <w:t xml:space="preserve"> o</w:t>
      </w:r>
      <w:r w:rsidRPr="00C76376">
        <w:t xml:space="preserve"> fato de o outro não ter passado pelas mesmas experiências, não o desqualifica, apenas o caracteriza como alguém diferente de quem passou por tudo isso. </w:t>
      </w:r>
      <w:r w:rsidRPr="00674246">
        <w:rPr>
          <w:b/>
          <w:bCs/>
        </w:rPr>
        <w:t>Ao contrário d</w:t>
      </w:r>
      <w:r>
        <w:rPr>
          <w:b/>
          <w:bCs/>
        </w:rPr>
        <w:t>essa postura,</w:t>
      </w:r>
      <w:r w:rsidRPr="00C76376">
        <w:t xml:space="preserve"> </w:t>
      </w:r>
      <w:r>
        <w:t>é</w:t>
      </w:r>
      <w:r w:rsidRPr="00C76376">
        <w:t xml:space="preserve"> bom se identificar</w:t>
      </w:r>
      <w:r>
        <w:t xml:space="preserve">, uma vez que é </w:t>
      </w:r>
      <w:r w:rsidRPr="00C76376">
        <w:t>a humanidade que nos aproxima. A humanidade</w:t>
      </w:r>
      <w:r w:rsidRPr="00DF3E03">
        <w:t>,</w:t>
      </w:r>
      <w:r w:rsidRPr="00DF3E03">
        <w:rPr>
          <w:b/>
          <w:bCs/>
        </w:rPr>
        <w:t xml:space="preserve"> portanto</w:t>
      </w:r>
      <w:r w:rsidRPr="00DF3E03">
        <w:t>,</w:t>
      </w:r>
      <w:r w:rsidRPr="00C76376">
        <w:t xml:space="preserve"> é o único antídoto que</w:t>
      </w:r>
      <w:r>
        <w:t xml:space="preserve"> se conhece</w:t>
      </w:r>
      <w:r w:rsidRPr="00C76376">
        <w:t xml:space="preserve"> para a intolerância e para o monopólio da dor. </w:t>
      </w:r>
      <w:r w:rsidRPr="00C76376">
        <w:rPr>
          <w:b/>
          <w:bCs/>
        </w:rPr>
        <w:t>Sendo assim</w:t>
      </w:r>
      <w:r>
        <w:t>, s</w:t>
      </w:r>
      <w:r w:rsidRPr="00C76376">
        <w:t>e somos todos humanos, rimos e choramos.</w:t>
      </w:r>
    </w:p>
    <w:p w14:paraId="2B77743E" w14:textId="77777777" w:rsidR="004E695F" w:rsidRDefault="004E695F" w:rsidP="004E695F">
      <w:pPr>
        <w:spacing w:after="0" w:line="240" w:lineRule="auto"/>
        <w:jc w:val="both"/>
      </w:pPr>
    </w:p>
    <w:p w14:paraId="20B34A63" w14:textId="77777777" w:rsidR="004E695F" w:rsidRDefault="004E695F" w:rsidP="004E695F">
      <w:pPr>
        <w:spacing w:after="0" w:line="240" w:lineRule="auto"/>
        <w:jc w:val="both"/>
        <w:rPr>
          <w:b/>
          <w:bCs/>
        </w:rPr>
      </w:pPr>
    </w:p>
    <w:p w14:paraId="29690FE1" w14:textId="32A32935" w:rsidR="003171ED" w:rsidRDefault="003171ED" w:rsidP="00952A6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PRÁTICA DE PARÁFRASE:</w:t>
      </w:r>
    </w:p>
    <w:p w14:paraId="2A1CEC54" w14:textId="77777777" w:rsidR="003171ED" w:rsidRDefault="003171ED" w:rsidP="00952A66">
      <w:pPr>
        <w:spacing w:after="0" w:line="240" w:lineRule="auto"/>
        <w:jc w:val="both"/>
        <w:rPr>
          <w:b/>
          <w:bCs/>
        </w:rPr>
      </w:pPr>
    </w:p>
    <w:p w14:paraId="198DA1EB" w14:textId="0C1C0143" w:rsidR="00D910A6" w:rsidRPr="00F02DC0" w:rsidRDefault="00D910A6" w:rsidP="00952A66">
      <w:pPr>
        <w:spacing w:after="0" w:line="240" w:lineRule="auto"/>
        <w:jc w:val="both"/>
        <w:rPr>
          <w:b/>
          <w:bCs/>
        </w:rPr>
      </w:pPr>
      <w:r w:rsidRPr="00F02DC0">
        <w:rPr>
          <w:b/>
          <w:bCs/>
        </w:rPr>
        <w:t xml:space="preserve">Paráfrase a partir do resumo de </w:t>
      </w:r>
      <w:r w:rsidR="00AA00F5" w:rsidRPr="00F02DC0">
        <w:rPr>
          <w:b/>
          <w:bCs/>
          <w:i/>
          <w:iCs/>
        </w:rPr>
        <w:t>A vida do outro é sempre mais fácil</w:t>
      </w:r>
      <w:r w:rsidR="00AA00F5" w:rsidRPr="00F02DC0">
        <w:rPr>
          <w:b/>
          <w:bCs/>
        </w:rPr>
        <w:t>, de Isabel Clemente (2012):</w:t>
      </w:r>
    </w:p>
    <w:p w14:paraId="49820512" w14:textId="1C09713D" w:rsidR="00AA00F5" w:rsidRDefault="00AA00F5" w:rsidP="00952A66">
      <w:pPr>
        <w:spacing w:after="0" w:line="240" w:lineRule="auto"/>
        <w:jc w:val="both"/>
      </w:pPr>
    </w:p>
    <w:p w14:paraId="3149E1A4" w14:textId="2AF4ED38" w:rsidR="00AA00F5" w:rsidRDefault="007F22A4" w:rsidP="004E695F">
      <w:pPr>
        <w:shd w:val="clear" w:color="auto" w:fill="D9D9D9" w:themeFill="background1" w:themeFillShade="D9"/>
        <w:spacing w:after="0" w:line="240" w:lineRule="auto"/>
        <w:jc w:val="both"/>
      </w:pPr>
      <w:r w:rsidRPr="00F02DC0">
        <w:t xml:space="preserve">As falas de pessoas que têm piedade de si mesmas </w:t>
      </w:r>
      <w:r w:rsidR="00AA00F5" w:rsidRPr="00F02DC0">
        <w:t xml:space="preserve">caracterizam-se por serem </w:t>
      </w:r>
      <w:r w:rsidRPr="00F02DC0">
        <w:t>carentes</w:t>
      </w:r>
      <w:r w:rsidR="00AA00F5" w:rsidRPr="00F02DC0">
        <w:t xml:space="preserve"> de autocrítica. </w:t>
      </w:r>
      <w:r w:rsidR="00DD4F72" w:rsidRPr="00F02DC0">
        <w:t xml:space="preserve">Normalmente </w:t>
      </w:r>
      <w:r w:rsidR="00B40598" w:rsidRPr="00F02DC0">
        <w:t xml:space="preserve">tais </w:t>
      </w:r>
      <w:r w:rsidRPr="00F02DC0">
        <w:t>falas</w:t>
      </w:r>
      <w:r w:rsidR="00AA00F5" w:rsidRPr="00F02DC0">
        <w:t xml:space="preserve"> não </w:t>
      </w:r>
      <w:r w:rsidR="00EB5BEB" w:rsidRPr="00F02DC0">
        <w:t xml:space="preserve">apresentam </w:t>
      </w:r>
      <w:r w:rsidR="00040662" w:rsidRPr="00F02DC0">
        <w:t xml:space="preserve">uma saída </w:t>
      </w:r>
      <w:r w:rsidR="00AA00F5" w:rsidRPr="00F02DC0">
        <w:t xml:space="preserve">para a </w:t>
      </w:r>
      <w:r w:rsidR="003E5CCA" w:rsidRPr="00F02DC0">
        <w:t xml:space="preserve">compaixão de </w:t>
      </w:r>
      <w:r w:rsidR="0090017A">
        <w:t xml:space="preserve">si </w:t>
      </w:r>
      <w:r w:rsidR="003E5CCA" w:rsidRPr="00F02DC0">
        <w:t>próprio</w:t>
      </w:r>
      <w:r w:rsidR="00AA00F5" w:rsidRPr="00F02DC0">
        <w:t xml:space="preserve">. </w:t>
      </w:r>
      <w:r w:rsidR="0092722A" w:rsidRPr="00F02DC0">
        <w:t>O outro é excluíd</w:t>
      </w:r>
      <w:r w:rsidR="0015339A" w:rsidRPr="00F02DC0">
        <w:t xml:space="preserve">o </w:t>
      </w:r>
      <w:r w:rsidR="00AA00F5" w:rsidRPr="00F02DC0">
        <w:t xml:space="preserve">da conversa. </w:t>
      </w:r>
      <w:r w:rsidR="00047B10" w:rsidRPr="00F02DC0">
        <w:t>E eles s</w:t>
      </w:r>
      <w:r w:rsidR="00AA00F5" w:rsidRPr="00F02DC0">
        <w:t xml:space="preserve">ó </w:t>
      </w:r>
      <w:r w:rsidR="00047B10" w:rsidRPr="00F02DC0">
        <w:t xml:space="preserve"> têm ouvidos para </w:t>
      </w:r>
      <w:r w:rsidR="00AA00F5" w:rsidRPr="00F02DC0">
        <w:t>si mesmo</w:t>
      </w:r>
      <w:r w:rsidR="00047B10" w:rsidRPr="00F02DC0">
        <w:t>s</w:t>
      </w:r>
      <w:r w:rsidR="00AA00F5" w:rsidRPr="00F02DC0">
        <w:t xml:space="preserve">. </w:t>
      </w:r>
      <w:r w:rsidR="00047B10" w:rsidRPr="00F02DC0">
        <w:t xml:space="preserve">Como </w:t>
      </w:r>
      <w:r w:rsidR="00A64A8B" w:rsidRPr="00F02DC0">
        <w:t>defesa, normalmente essas pessoas</w:t>
      </w:r>
      <w:r w:rsidR="00D741B8" w:rsidRPr="00F02DC0">
        <w:t xml:space="preserve"> apresentam o argumento</w:t>
      </w:r>
      <w:r w:rsidR="00AA00F5" w:rsidRPr="00F02DC0">
        <w:t xml:space="preserve"> </w:t>
      </w:r>
      <w:r w:rsidR="00D741B8" w:rsidRPr="00F02DC0">
        <w:t>d</w:t>
      </w:r>
      <w:r w:rsidR="00AA00F5" w:rsidRPr="00F02DC0">
        <w:t>o monopólio</w:t>
      </w:r>
      <w:r w:rsidR="00D741B8" w:rsidRPr="00F02DC0">
        <w:t xml:space="preserve"> </w:t>
      </w:r>
      <w:r w:rsidR="00AA00F5" w:rsidRPr="00F02DC0">
        <w:t>da</w:t>
      </w:r>
      <w:r w:rsidR="0090017A">
        <w:t>s</w:t>
      </w:r>
      <w:r w:rsidR="00AA00F5" w:rsidRPr="00F02DC0">
        <w:t xml:space="preserve"> </w:t>
      </w:r>
      <w:r w:rsidR="0090017A" w:rsidRPr="00F02DC0">
        <w:t xml:space="preserve">suas </w:t>
      </w:r>
      <w:r w:rsidR="00AA00F5" w:rsidRPr="00F02DC0">
        <w:t>experiência</w:t>
      </w:r>
      <w:r w:rsidR="0090017A">
        <w:t>s</w:t>
      </w:r>
      <w:r w:rsidR="00AA00F5" w:rsidRPr="00F02DC0">
        <w:t xml:space="preserve">. </w:t>
      </w:r>
      <w:r w:rsidR="005D072F" w:rsidRPr="00F02DC0">
        <w:t>Os utilizadores de tal discurso procuram</w:t>
      </w:r>
      <w:r w:rsidR="00AA00F5" w:rsidRPr="00F02DC0">
        <w:t xml:space="preserve"> confirmar </w:t>
      </w:r>
      <w:r w:rsidR="005D072F" w:rsidRPr="00F02DC0">
        <w:t>suas</w:t>
      </w:r>
      <w:r w:rsidR="00AA00F5" w:rsidRPr="00F02DC0">
        <w:t xml:space="preserve"> própria</w:t>
      </w:r>
      <w:r w:rsidR="00AA57AC" w:rsidRPr="00F02DC0">
        <w:t>s</w:t>
      </w:r>
      <w:r w:rsidR="00AA00F5" w:rsidRPr="00F02DC0">
        <w:t xml:space="preserve"> penúria</w:t>
      </w:r>
      <w:r w:rsidR="00AA57AC" w:rsidRPr="00F02DC0">
        <w:t>s</w:t>
      </w:r>
      <w:r w:rsidR="00AA00F5" w:rsidRPr="00F02DC0">
        <w:t xml:space="preserve"> e se rotula</w:t>
      </w:r>
      <w:r w:rsidR="00AA57AC" w:rsidRPr="00F02DC0">
        <w:t>m</w:t>
      </w:r>
      <w:r w:rsidR="00AA00F5" w:rsidRPr="00F02DC0">
        <w:t xml:space="preserve"> como</w:t>
      </w:r>
      <w:r w:rsidR="00AA57AC" w:rsidRPr="00F02DC0">
        <w:t xml:space="preserve"> pessoas dignas</w:t>
      </w:r>
      <w:r w:rsidR="00AA00F5" w:rsidRPr="00F02DC0">
        <w:t xml:space="preserve"> d</w:t>
      </w:r>
      <w:r w:rsidR="00AA57AC" w:rsidRPr="00F02DC0">
        <w:t>a pe</w:t>
      </w:r>
      <w:r w:rsidR="00AA00F5" w:rsidRPr="00F02DC0">
        <w:t>na</w:t>
      </w:r>
      <w:r w:rsidR="00AA57AC" w:rsidRPr="00F02DC0">
        <w:t xml:space="preserve"> alheia.</w:t>
      </w:r>
      <w:r w:rsidR="00AA00F5" w:rsidRPr="00F02DC0">
        <w:t xml:space="preserve"> </w:t>
      </w:r>
      <w:r w:rsidR="006D4621" w:rsidRPr="00F02DC0">
        <w:t>Outro fator característico desse discurso é</w:t>
      </w:r>
      <w:r w:rsidR="00AA00F5" w:rsidRPr="00F02DC0">
        <w:t xml:space="preserve"> aponta</w:t>
      </w:r>
      <w:r w:rsidR="0090017A">
        <w:t>r</w:t>
      </w:r>
      <w:r w:rsidR="00AA00F5" w:rsidRPr="00F02DC0">
        <w:t xml:space="preserve"> os privilégios </w:t>
      </w:r>
      <w:r w:rsidR="006D4621" w:rsidRPr="00F02DC0">
        <w:t>dos outros</w:t>
      </w:r>
      <w:r w:rsidR="00AA00F5" w:rsidRPr="00F02DC0">
        <w:t xml:space="preserve"> para justificar as</w:t>
      </w:r>
      <w:r w:rsidR="006D4621" w:rsidRPr="00F02DC0">
        <w:t xml:space="preserve"> suas</w:t>
      </w:r>
      <w:r w:rsidR="00AA00F5" w:rsidRPr="00F02DC0">
        <w:t xml:space="preserve"> próprias dificuldades. </w:t>
      </w:r>
      <w:r w:rsidR="00F02D47" w:rsidRPr="00F02DC0">
        <w:t xml:space="preserve"> Todavia</w:t>
      </w:r>
      <w:r w:rsidR="009065C5" w:rsidRPr="00F02DC0">
        <w:t>, de longe,</w:t>
      </w:r>
      <w:r w:rsidR="00F02D47" w:rsidRPr="00F02DC0">
        <w:t xml:space="preserve"> </w:t>
      </w:r>
      <w:r w:rsidR="00AA00F5" w:rsidRPr="00F02DC0">
        <w:t xml:space="preserve">esse </w:t>
      </w:r>
      <w:r w:rsidR="00F02D47" w:rsidRPr="00F02DC0">
        <w:t xml:space="preserve">não </w:t>
      </w:r>
      <w:r w:rsidR="00AA00F5" w:rsidRPr="00F02DC0">
        <w:t>é o</w:t>
      </w:r>
      <w:r w:rsidR="009065C5" w:rsidRPr="00F02DC0">
        <w:t xml:space="preserve"> melhor</w:t>
      </w:r>
      <w:r w:rsidR="00AA00F5" w:rsidRPr="00F02DC0">
        <w:t xml:space="preserve"> caminho. </w:t>
      </w:r>
      <w:r w:rsidR="009065C5" w:rsidRPr="00F02DC0">
        <w:t>Simplesmente porque</w:t>
      </w:r>
      <w:r w:rsidR="00AA00F5" w:rsidRPr="00F02DC0">
        <w:t xml:space="preserve"> o fato de o outro não ter </w:t>
      </w:r>
      <w:r w:rsidR="009065C5" w:rsidRPr="00F02DC0">
        <w:t xml:space="preserve">tido </w:t>
      </w:r>
      <w:r w:rsidR="00AA00F5" w:rsidRPr="00F02DC0">
        <w:t>as mesmas experiências</w:t>
      </w:r>
      <w:r w:rsidR="009065C5" w:rsidRPr="00F02DC0">
        <w:t xml:space="preserve"> </w:t>
      </w:r>
      <w:r w:rsidR="005E2D48" w:rsidRPr="00F02DC0">
        <w:t>de quem passou</w:t>
      </w:r>
      <w:r w:rsidR="00A37E92" w:rsidRPr="00F02DC0">
        <w:t>, de modo geral,</w:t>
      </w:r>
      <w:r w:rsidR="005E2D48" w:rsidRPr="00F02DC0">
        <w:t xml:space="preserve"> por dificuldades</w:t>
      </w:r>
      <w:r w:rsidR="00AA00F5" w:rsidRPr="00F02DC0">
        <w:t>, não o desqualifica, apenas</w:t>
      </w:r>
      <w:r w:rsidR="009065C5" w:rsidRPr="00F02DC0">
        <w:t xml:space="preserve"> </w:t>
      </w:r>
      <w:r w:rsidR="00A37E92" w:rsidRPr="00F02DC0">
        <w:t xml:space="preserve">faz dessa pessoa </w:t>
      </w:r>
      <w:r w:rsidR="00AA00F5" w:rsidRPr="00F02DC0">
        <w:t xml:space="preserve">alguém diferente de quem passou por tudo isso. </w:t>
      </w:r>
      <w:r w:rsidR="00A37E92" w:rsidRPr="00F02DC0">
        <w:t>Uma</w:t>
      </w:r>
      <w:r w:rsidR="00AA00F5" w:rsidRPr="00F02DC0">
        <w:t xml:space="preserve"> postura</w:t>
      </w:r>
      <w:r w:rsidR="00A37E92" w:rsidRPr="00F02DC0">
        <w:t xml:space="preserve"> mais adequada seria aquela da identif</w:t>
      </w:r>
      <w:r w:rsidR="005257B1" w:rsidRPr="00F02DC0">
        <w:t>i</w:t>
      </w:r>
      <w:r w:rsidR="00A37E92" w:rsidRPr="00F02DC0">
        <w:t>cação</w:t>
      </w:r>
      <w:r w:rsidR="00AA00F5" w:rsidRPr="00F02DC0">
        <w:t xml:space="preserve">, </w:t>
      </w:r>
      <w:r w:rsidR="005257B1" w:rsidRPr="00F02DC0">
        <w:t xml:space="preserve"> já que</w:t>
      </w:r>
      <w:r w:rsidR="00AA00F5" w:rsidRPr="00F02DC0">
        <w:t xml:space="preserve"> é a humanidade que nos aproxima.</w:t>
      </w:r>
      <w:r w:rsidR="005257B1" w:rsidRPr="00F02DC0">
        <w:t xml:space="preserve"> Sob esse prisma, a</w:t>
      </w:r>
      <w:r w:rsidR="00AA00F5" w:rsidRPr="00F02DC0">
        <w:t xml:space="preserve"> humanidade, é o único </w:t>
      </w:r>
      <w:r w:rsidR="005257B1" w:rsidRPr="00F02DC0">
        <w:t>remédio</w:t>
      </w:r>
      <w:r w:rsidR="00AA00F5" w:rsidRPr="00F02DC0">
        <w:t xml:space="preserve"> que se conhece para a intolerância e para o </w:t>
      </w:r>
      <w:r w:rsidR="005257B1" w:rsidRPr="00F02DC0">
        <w:t>privilégio exclusivo</w:t>
      </w:r>
      <w:r w:rsidR="00AA00F5" w:rsidRPr="00F02DC0">
        <w:t xml:space="preserve"> da dor. </w:t>
      </w:r>
      <w:r w:rsidR="00F02DC0" w:rsidRPr="00F02DC0">
        <w:t>Simplesmente porque</w:t>
      </w:r>
      <w:r w:rsidR="00AA00F5" w:rsidRPr="00F02DC0">
        <w:t>, se somos todos humanos,</w:t>
      </w:r>
      <w:r w:rsidR="009C4796">
        <w:t xml:space="preserve"> estamos sujeitos a alegrias e </w:t>
      </w:r>
      <w:r w:rsidR="00911112">
        <w:t xml:space="preserve">a </w:t>
      </w:r>
      <w:r w:rsidR="009C4796">
        <w:t>tristezas.</w:t>
      </w:r>
    </w:p>
    <w:p w14:paraId="0F10198E" w14:textId="77B1074B" w:rsidR="0065219C" w:rsidRDefault="0065219C" w:rsidP="0065219C">
      <w:pPr>
        <w:jc w:val="center"/>
      </w:pPr>
    </w:p>
    <w:p w14:paraId="5D71B69D" w14:textId="3291C896" w:rsidR="0065219C" w:rsidRDefault="0065219C" w:rsidP="0065219C">
      <w:pPr>
        <w:jc w:val="both"/>
        <w:rPr>
          <w:b/>
          <w:bCs/>
        </w:rPr>
      </w:pPr>
      <w:r w:rsidRPr="0065219C">
        <w:rPr>
          <w:b/>
          <w:bCs/>
        </w:rPr>
        <w:t>PRÁTICA DE RESENHA</w:t>
      </w:r>
      <w:r>
        <w:rPr>
          <w:b/>
          <w:bCs/>
        </w:rPr>
        <w:t>:</w:t>
      </w:r>
    </w:p>
    <w:p w14:paraId="1DC8FA50" w14:textId="45EDD80F" w:rsidR="00091DDC" w:rsidRPr="007A6203" w:rsidRDefault="00091DDC" w:rsidP="00215A67">
      <w:pPr>
        <w:shd w:val="clear" w:color="auto" w:fill="F2F2F2" w:themeFill="background1" w:themeFillShade="F2"/>
        <w:jc w:val="both"/>
      </w:pPr>
      <w:r w:rsidRPr="00091DDC">
        <w:t>CLEMENTE</w:t>
      </w:r>
      <w:r>
        <w:t>,</w:t>
      </w:r>
      <w:r w:rsidRPr="00091DDC">
        <w:t xml:space="preserve"> Isabel</w:t>
      </w:r>
      <w:r>
        <w:t xml:space="preserve">. </w:t>
      </w:r>
      <w:r w:rsidRPr="00D013F8">
        <w:t>A vida do outro é sempre mais fácil</w:t>
      </w:r>
      <w:r w:rsidR="00D013F8" w:rsidRPr="00D013F8">
        <w:t>.</w:t>
      </w:r>
      <w:r w:rsidR="00D013F8">
        <w:rPr>
          <w:b/>
          <w:bCs/>
        </w:rPr>
        <w:t xml:space="preserve"> Revista Época</w:t>
      </w:r>
      <w:r w:rsidR="007A6203" w:rsidRPr="007A6203">
        <w:t xml:space="preserve">, 14 mar. 2012. Disponível em: </w:t>
      </w:r>
      <w:hyperlink r:id="rId7" w:history="1">
        <w:r w:rsidR="006A086C" w:rsidRPr="008538FA">
          <w:rPr>
            <w:rStyle w:val="Hyperlink"/>
          </w:rPr>
          <w:t>http://colunas.revistaepoca.globo.com/mulher7por7/2012/03/14/a-vida-do-outro-e-sempre-mais-facil/</w:t>
        </w:r>
      </w:hyperlink>
      <w:r w:rsidR="006A086C">
        <w:t>. Acesso em: 18</w:t>
      </w:r>
      <w:r w:rsidR="006762E0">
        <w:t xml:space="preserve"> jun. 2021.</w:t>
      </w:r>
    </w:p>
    <w:p w14:paraId="04BFBC25" w14:textId="77777777" w:rsidR="00091DDC" w:rsidRPr="007A6203" w:rsidRDefault="00091DDC" w:rsidP="00215A67">
      <w:pPr>
        <w:shd w:val="clear" w:color="auto" w:fill="F2F2F2" w:themeFill="background1" w:themeFillShade="F2"/>
        <w:spacing w:after="0"/>
        <w:ind w:firstLine="709"/>
        <w:jc w:val="both"/>
      </w:pPr>
    </w:p>
    <w:p w14:paraId="58472D80" w14:textId="09B8DB10" w:rsidR="00493E9B" w:rsidRDefault="005852C6" w:rsidP="00215A67">
      <w:pPr>
        <w:shd w:val="clear" w:color="auto" w:fill="F2F2F2" w:themeFill="background1" w:themeFillShade="F2"/>
        <w:spacing w:after="0"/>
        <w:ind w:firstLine="709"/>
        <w:jc w:val="both"/>
      </w:pPr>
      <w:r>
        <w:t xml:space="preserve">O texto </w:t>
      </w:r>
      <w:r w:rsidR="006D56A0" w:rsidRPr="00F02DC0">
        <w:rPr>
          <w:b/>
          <w:bCs/>
          <w:i/>
          <w:iCs/>
        </w:rPr>
        <w:t>A vida do outro é sempre mais fácil</w:t>
      </w:r>
      <w:r w:rsidR="006D56A0" w:rsidRPr="005A30CC">
        <w:t>,</w:t>
      </w:r>
      <w:r w:rsidR="006D56A0" w:rsidRPr="006D56A0">
        <w:t xml:space="preserve"> de Isabel Clemente (2012)</w:t>
      </w:r>
      <w:r w:rsidR="006D56A0">
        <w:t xml:space="preserve">, </w:t>
      </w:r>
      <w:r w:rsidR="002A010B" w:rsidRPr="00993F6D">
        <w:rPr>
          <w:color w:val="FF0000"/>
        </w:rPr>
        <w:t>jornalista</w:t>
      </w:r>
      <w:r w:rsidR="00D05024" w:rsidRPr="00993F6D">
        <w:rPr>
          <w:color w:val="FF0000"/>
        </w:rPr>
        <w:t xml:space="preserve"> e colunista da Revista Época</w:t>
      </w:r>
      <w:r w:rsidR="00D05024">
        <w:t xml:space="preserve">, </w:t>
      </w:r>
      <w:r w:rsidR="00A639CF">
        <w:t>trata</w:t>
      </w:r>
      <w:r w:rsidR="006843EB">
        <w:t xml:space="preserve">, </w:t>
      </w:r>
      <w:r w:rsidR="006843EB" w:rsidRPr="00993F6D">
        <w:rPr>
          <w:color w:val="4472C4" w:themeColor="accent1"/>
        </w:rPr>
        <w:t xml:space="preserve">nos termos </w:t>
      </w:r>
      <w:r w:rsidR="00A8254C">
        <w:rPr>
          <w:color w:val="4472C4" w:themeColor="accent1"/>
        </w:rPr>
        <w:t xml:space="preserve">da </w:t>
      </w:r>
      <w:r w:rsidR="006843EB" w:rsidRPr="00993F6D">
        <w:rPr>
          <w:color w:val="4472C4" w:themeColor="accent1"/>
        </w:rPr>
        <w:t>autora</w:t>
      </w:r>
      <w:r w:rsidR="006843EB">
        <w:t>,</w:t>
      </w:r>
      <w:r w:rsidR="00A639CF">
        <w:t xml:space="preserve"> dos </w:t>
      </w:r>
      <w:r w:rsidR="00A639CF" w:rsidRPr="000C4160">
        <w:rPr>
          <w:color w:val="C45911" w:themeColor="accent2" w:themeShade="BF"/>
        </w:rPr>
        <w:t>“discursos de autopiedade</w:t>
      </w:r>
      <w:r w:rsidR="006843EB" w:rsidRPr="000C4160">
        <w:rPr>
          <w:color w:val="C45911" w:themeColor="accent2" w:themeShade="BF"/>
        </w:rPr>
        <w:t>”</w:t>
      </w:r>
      <w:r w:rsidR="00A639CF">
        <w:t>.</w:t>
      </w:r>
      <w:r w:rsidR="00360D01">
        <w:t xml:space="preserve"> </w:t>
      </w:r>
      <w:r w:rsidR="00360D01" w:rsidRPr="00993F6D">
        <w:rPr>
          <w:color w:val="4472C4" w:themeColor="accent1"/>
        </w:rPr>
        <w:t>De acordo com Clemente</w:t>
      </w:r>
      <w:r w:rsidR="00360D01">
        <w:t>, esses</w:t>
      </w:r>
      <w:r w:rsidR="00A639CF" w:rsidRPr="00A639CF">
        <w:t xml:space="preserve"> discursos </w:t>
      </w:r>
      <w:r w:rsidR="00A639CF" w:rsidRPr="00A639CF">
        <w:rPr>
          <w:b/>
          <w:bCs/>
        </w:rPr>
        <w:t>caracterizam-se</w:t>
      </w:r>
      <w:r w:rsidR="00A639CF" w:rsidRPr="00A639CF">
        <w:t xml:space="preserve"> por serem desprovidos de autocrítica. </w:t>
      </w:r>
      <w:r w:rsidR="00360D01" w:rsidRPr="00993F6D">
        <w:rPr>
          <w:color w:val="4472C4" w:themeColor="accent1"/>
        </w:rPr>
        <w:t xml:space="preserve">Conforme </w:t>
      </w:r>
      <w:r w:rsidR="006843EB" w:rsidRPr="00993F6D">
        <w:rPr>
          <w:color w:val="4472C4" w:themeColor="accent1"/>
        </w:rPr>
        <w:t>ela ainda aponta</w:t>
      </w:r>
      <w:r w:rsidR="006843EB">
        <w:t xml:space="preserve">, tais discursos </w:t>
      </w:r>
      <w:r w:rsidR="00360D01" w:rsidRPr="000C4160">
        <w:rPr>
          <w:color w:val="C45911" w:themeColor="accent2" w:themeShade="BF"/>
        </w:rPr>
        <w:t>“</w:t>
      </w:r>
      <w:r w:rsidR="00A639CF" w:rsidRPr="000C4160">
        <w:rPr>
          <w:color w:val="C45911" w:themeColor="accent2" w:themeShade="BF"/>
        </w:rPr>
        <w:t>não indicam solução para a autocomiseração</w:t>
      </w:r>
      <w:r w:rsidR="00360D01" w:rsidRPr="000C4160">
        <w:rPr>
          <w:color w:val="C45911" w:themeColor="accent2" w:themeShade="BF"/>
        </w:rPr>
        <w:t>”</w:t>
      </w:r>
      <w:r w:rsidR="00A639CF" w:rsidRPr="00A639CF">
        <w:t xml:space="preserve">. </w:t>
      </w:r>
      <w:r w:rsidR="00360D01">
        <w:t xml:space="preserve">Apenas </w:t>
      </w:r>
      <w:r w:rsidR="00360D01" w:rsidRPr="00915B1D">
        <w:rPr>
          <w:color w:val="C45911" w:themeColor="accent2" w:themeShade="BF"/>
        </w:rPr>
        <w:t>“e</w:t>
      </w:r>
      <w:r w:rsidR="00A639CF" w:rsidRPr="00915B1D">
        <w:rPr>
          <w:color w:val="C45911" w:themeColor="accent2" w:themeShade="BF"/>
        </w:rPr>
        <w:t>xcluem o outro da conversa</w:t>
      </w:r>
      <w:r w:rsidR="00360D01" w:rsidRPr="00915B1D">
        <w:rPr>
          <w:color w:val="C45911" w:themeColor="accent2" w:themeShade="BF"/>
        </w:rPr>
        <w:t>”</w:t>
      </w:r>
      <w:r w:rsidR="00A639CF" w:rsidRPr="00915B1D">
        <w:rPr>
          <w:color w:val="C45911" w:themeColor="accent2" w:themeShade="BF"/>
        </w:rPr>
        <w:t xml:space="preserve">. </w:t>
      </w:r>
      <w:r w:rsidR="00B30E64">
        <w:t xml:space="preserve">Em uma expressão: </w:t>
      </w:r>
      <w:r w:rsidR="00B30E64" w:rsidRPr="000C4160">
        <w:rPr>
          <w:color w:val="C45911" w:themeColor="accent2" w:themeShade="BF"/>
        </w:rPr>
        <w:t>“s</w:t>
      </w:r>
      <w:r w:rsidR="00A639CF" w:rsidRPr="000C4160">
        <w:rPr>
          <w:color w:val="C45911" w:themeColor="accent2" w:themeShade="BF"/>
        </w:rPr>
        <w:t>ó ouvem a si mesmo</w:t>
      </w:r>
      <w:r w:rsidR="00B30E64" w:rsidRPr="000C4160">
        <w:rPr>
          <w:color w:val="C45911" w:themeColor="accent2" w:themeShade="BF"/>
        </w:rPr>
        <w:t>s”</w:t>
      </w:r>
      <w:r w:rsidR="00185F0D">
        <w:t xml:space="preserve">, </w:t>
      </w:r>
      <w:r w:rsidR="004D31D7">
        <w:t>tal como os comportamentos autistas.</w:t>
      </w:r>
      <w:r w:rsidR="008418F2">
        <w:t xml:space="preserve"> Nes</w:t>
      </w:r>
      <w:r w:rsidR="00C95BEE">
        <w:t xml:space="preserve">te caso, </w:t>
      </w:r>
      <w:r w:rsidR="00C24D6D">
        <w:t>a definição do termo autismo cairia como uma luva:</w:t>
      </w:r>
      <w:r w:rsidR="004D31D7">
        <w:t xml:space="preserve"> </w:t>
      </w:r>
      <w:r w:rsidR="004D31D7" w:rsidRPr="004D31D7">
        <w:t xml:space="preserve">“O termo autismo vem do grego </w:t>
      </w:r>
      <w:r w:rsidR="004D31D7" w:rsidRPr="00147DE8">
        <w:rPr>
          <w:i/>
          <w:iCs/>
        </w:rPr>
        <w:t>autos</w:t>
      </w:r>
      <w:r w:rsidR="004D31D7" w:rsidRPr="004D31D7">
        <w:t xml:space="preserve"> que significa em si mesmo. Faz referência a um sujeito retraído que evita qualquer contato com o mundo exterior e que pode chegar inclusive ao mutismo” (ROUDINESCO; PLON, 1944, p. 57).</w:t>
      </w:r>
    </w:p>
    <w:p w14:paraId="04915892" w14:textId="49595057" w:rsidR="00B03651" w:rsidRPr="00915B1D" w:rsidRDefault="00493E9B" w:rsidP="00215A67">
      <w:pPr>
        <w:shd w:val="clear" w:color="auto" w:fill="F2F2F2" w:themeFill="background1" w:themeFillShade="F2"/>
        <w:spacing w:after="0"/>
        <w:ind w:firstLine="709"/>
        <w:jc w:val="both"/>
        <w:rPr>
          <w:color w:val="385623" w:themeColor="accent6" w:themeShade="80"/>
        </w:rPr>
      </w:pPr>
      <w:r w:rsidRPr="000C4160">
        <w:rPr>
          <w:color w:val="4472C4" w:themeColor="accent1"/>
        </w:rPr>
        <w:t>Como defesa</w:t>
      </w:r>
      <w:r w:rsidR="00B07DC5" w:rsidRPr="000C4160">
        <w:rPr>
          <w:color w:val="4472C4" w:themeColor="accent1"/>
        </w:rPr>
        <w:t xml:space="preserve"> de seu ponto de vista a colunista </w:t>
      </w:r>
      <w:r w:rsidR="00965F39" w:rsidRPr="000C4160">
        <w:rPr>
          <w:color w:val="4472C4" w:themeColor="accent1"/>
        </w:rPr>
        <w:t>afirma</w:t>
      </w:r>
      <w:r w:rsidR="00B07DC5" w:rsidRPr="000C4160">
        <w:rPr>
          <w:color w:val="4472C4" w:themeColor="accent1"/>
        </w:rPr>
        <w:t xml:space="preserve"> que</w:t>
      </w:r>
      <w:r w:rsidR="007D0FAF">
        <w:t>,</w:t>
      </w:r>
      <w:r w:rsidRPr="00493E9B">
        <w:t xml:space="preserve"> normalmente</w:t>
      </w:r>
      <w:r w:rsidR="00B07DC5">
        <w:t>,</w:t>
      </w:r>
      <w:r w:rsidR="008616FD">
        <w:t xml:space="preserve"> </w:t>
      </w:r>
      <w:r w:rsidRPr="00B3766E">
        <w:rPr>
          <w:color w:val="00B050"/>
        </w:rPr>
        <w:t>as pessoas</w:t>
      </w:r>
      <w:r w:rsidR="008616FD" w:rsidRPr="00B3766E">
        <w:rPr>
          <w:color w:val="00B050"/>
        </w:rPr>
        <w:t xml:space="preserve"> que se valem d</w:t>
      </w:r>
      <w:r w:rsidR="00147DE8" w:rsidRPr="00B3766E">
        <w:rPr>
          <w:color w:val="00B050"/>
        </w:rPr>
        <w:t>o</w:t>
      </w:r>
      <w:r w:rsidR="008616FD" w:rsidRPr="00B3766E">
        <w:rPr>
          <w:color w:val="00B050"/>
        </w:rPr>
        <w:t xml:space="preserve"> discurso</w:t>
      </w:r>
      <w:r w:rsidR="00147DE8" w:rsidRPr="00B3766E">
        <w:rPr>
          <w:color w:val="00B050"/>
        </w:rPr>
        <w:t xml:space="preserve"> de autopiedade</w:t>
      </w:r>
      <w:r w:rsidRPr="00B3766E">
        <w:rPr>
          <w:color w:val="00B050"/>
        </w:rPr>
        <w:t xml:space="preserve"> apresentam o argumento do monopólio das suas experiências</w:t>
      </w:r>
      <w:r w:rsidRPr="00493E9B">
        <w:t xml:space="preserve">. </w:t>
      </w:r>
      <w:r w:rsidR="004322CD" w:rsidRPr="00B3766E">
        <w:rPr>
          <w:color w:val="2F5496" w:themeColor="accent1" w:themeShade="BF"/>
        </w:rPr>
        <w:t xml:space="preserve">Como </w:t>
      </w:r>
      <w:r w:rsidR="006B71B4" w:rsidRPr="00B3766E">
        <w:rPr>
          <w:color w:val="2F5496" w:themeColor="accent1" w:themeShade="BF"/>
        </w:rPr>
        <w:t>afirma</w:t>
      </w:r>
      <w:r w:rsidR="004322CD" w:rsidRPr="00B3766E">
        <w:rPr>
          <w:color w:val="2F5496" w:themeColor="accent1" w:themeShade="BF"/>
        </w:rPr>
        <w:t xml:space="preserve"> </w:t>
      </w:r>
      <w:r w:rsidR="006B71B4" w:rsidRPr="00B3766E">
        <w:rPr>
          <w:color w:val="2F5496" w:themeColor="accent1" w:themeShade="BF"/>
        </w:rPr>
        <w:t>Clemente</w:t>
      </w:r>
      <w:r w:rsidR="006B71B4">
        <w:t xml:space="preserve">, </w:t>
      </w:r>
      <w:r w:rsidR="006B71B4" w:rsidRPr="00B3766E">
        <w:rPr>
          <w:color w:val="00B050"/>
        </w:rPr>
        <w:t>o</w:t>
      </w:r>
      <w:r w:rsidRPr="00B3766E">
        <w:rPr>
          <w:color w:val="00B050"/>
        </w:rPr>
        <w:t>s utilizadores de tal discurso procuram confirmar suas próprias penúrias e se rotulam como pessoas dignas da pena alheia. Outro fator característico desse discurso</w:t>
      </w:r>
      <w:r w:rsidR="0078109A" w:rsidRPr="00B3766E">
        <w:rPr>
          <w:color w:val="00B050"/>
        </w:rPr>
        <w:t>, de acordo com a perspectiva da autora,</w:t>
      </w:r>
      <w:r w:rsidRPr="00B3766E">
        <w:rPr>
          <w:color w:val="00B050"/>
        </w:rPr>
        <w:t xml:space="preserve"> é apontar os privilégios dos outros para justificar as suas próprias dificuldades</w:t>
      </w:r>
      <w:r w:rsidRPr="00493E9B">
        <w:t xml:space="preserve">. </w:t>
      </w:r>
      <w:r w:rsidR="00A639CF" w:rsidRPr="00A639CF">
        <w:t>Entretanto</w:t>
      </w:r>
      <w:r w:rsidR="0078109A" w:rsidRPr="0078109A">
        <w:t xml:space="preserve">, posicionando-se contra </w:t>
      </w:r>
      <w:r w:rsidR="00A639CF" w:rsidRPr="00A639CF">
        <w:t>esse</w:t>
      </w:r>
      <w:r w:rsidR="0078109A">
        <w:t xml:space="preserve"> discurso e</w:t>
      </w:r>
      <w:r w:rsidR="00180FED">
        <w:t xml:space="preserve"> contra</w:t>
      </w:r>
      <w:r w:rsidR="00A5105D">
        <w:t xml:space="preserve"> a postura</w:t>
      </w:r>
      <w:r w:rsidR="0078109A">
        <w:t xml:space="preserve"> d</w:t>
      </w:r>
      <w:r w:rsidR="00EB018F">
        <w:t>e seus</w:t>
      </w:r>
      <w:r w:rsidR="00C42F14">
        <w:t xml:space="preserve"> usuários,</w:t>
      </w:r>
      <w:r w:rsidR="00A5105D">
        <w:t xml:space="preserve"> </w:t>
      </w:r>
      <w:r w:rsidR="00A5105D" w:rsidRPr="00595476">
        <w:rPr>
          <w:color w:val="2F5496" w:themeColor="accent1" w:themeShade="BF"/>
        </w:rPr>
        <w:t>Clemente entende que este</w:t>
      </w:r>
      <w:r w:rsidR="00A639CF" w:rsidRPr="00595476">
        <w:rPr>
          <w:color w:val="2F5496" w:themeColor="accent1" w:themeShade="BF"/>
        </w:rPr>
        <w:t xml:space="preserve"> é</w:t>
      </w:r>
      <w:r w:rsidR="00A639CF" w:rsidRPr="00595476">
        <w:rPr>
          <w:i/>
          <w:iCs/>
          <w:color w:val="2F5496" w:themeColor="accent1" w:themeShade="BF"/>
        </w:rPr>
        <w:t xml:space="preserve"> </w:t>
      </w:r>
      <w:r w:rsidR="00A639CF" w:rsidRPr="00595476">
        <w:rPr>
          <w:color w:val="2F5496" w:themeColor="accent1" w:themeShade="BF"/>
        </w:rPr>
        <w:t>o pior caminho</w:t>
      </w:r>
      <w:r w:rsidR="00A639CF" w:rsidRPr="00A639CF">
        <w:t xml:space="preserve">. </w:t>
      </w:r>
      <w:r w:rsidR="00A639CF" w:rsidRPr="00A639CF">
        <w:rPr>
          <w:b/>
          <w:bCs/>
        </w:rPr>
        <w:t>Porque</w:t>
      </w:r>
      <w:r w:rsidR="00A639CF" w:rsidRPr="00A639CF">
        <w:t xml:space="preserve"> </w:t>
      </w:r>
      <w:r w:rsidR="00BB4314" w:rsidRPr="00595476">
        <w:rPr>
          <w:color w:val="2F5496" w:themeColor="accent1" w:themeShade="BF"/>
        </w:rPr>
        <w:t>para ela</w:t>
      </w:r>
      <w:r w:rsidR="00BB4314">
        <w:t xml:space="preserve">, </w:t>
      </w:r>
      <w:r w:rsidR="00A639CF" w:rsidRPr="00595476">
        <w:rPr>
          <w:color w:val="70AD47" w:themeColor="accent6"/>
        </w:rPr>
        <w:t xml:space="preserve">o fato de o outro não </w:t>
      </w:r>
      <w:r w:rsidR="00A639CF" w:rsidRPr="00915B1D">
        <w:rPr>
          <w:color w:val="00B050"/>
        </w:rPr>
        <w:lastRenderedPageBreak/>
        <w:t>ter passado pelas mesmas experiências,</w:t>
      </w:r>
      <w:r w:rsidR="00BB4314" w:rsidRPr="00915B1D">
        <w:rPr>
          <w:color w:val="00B050"/>
        </w:rPr>
        <w:t xml:space="preserve"> </w:t>
      </w:r>
      <w:r w:rsidR="00A639CF" w:rsidRPr="00915B1D">
        <w:rPr>
          <w:color w:val="00B050"/>
        </w:rPr>
        <w:t>não o desqualifica, apenas o caracteriza como alguém diferente</w:t>
      </w:r>
      <w:r w:rsidR="002D0824" w:rsidRPr="00915B1D">
        <w:rPr>
          <w:color w:val="00B050"/>
        </w:rPr>
        <w:t xml:space="preserve"> </w:t>
      </w:r>
      <w:r w:rsidR="004B1F23" w:rsidRPr="00915B1D">
        <w:rPr>
          <w:color w:val="00B050"/>
        </w:rPr>
        <w:t>de quem</w:t>
      </w:r>
      <w:r w:rsidR="00A639CF" w:rsidRPr="00915B1D">
        <w:rPr>
          <w:color w:val="00B050"/>
        </w:rPr>
        <w:t xml:space="preserve"> passou</w:t>
      </w:r>
      <w:r w:rsidR="002D0824" w:rsidRPr="00915B1D">
        <w:rPr>
          <w:color w:val="00B050"/>
        </w:rPr>
        <w:t xml:space="preserve"> por</w:t>
      </w:r>
      <w:r w:rsidR="004B1F23" w:rsidRPr="00915B1D">
        <w:rPr>
          <w:color w:val="00B050"/>
        </w:rPr>
        <w:t xml:space="preserve"> outras</w:t>
      </w:r>
      <w:r w:rsidR="002D0824" w:rsidRPr="00915B1D">
        <w:rPr>
          <w:color w:val="00B050"/>
        </w:rPr>
        <w:t xml:space="preserve"> experiências</w:t>
      </w:r>
      <w:r w:rsidR="00EA4DBD" w:rsidRPr="00915B1D">
        <w:rPr>
          <w:color w:val="00B050"/>
        </w:rPr>
        <w:t>.</w:t>
      </w:r>
    </w:p>
    <w:p w14:paraId="1DFC03D4" w14:textId="2AB42812" w:rsidR="00EA4DBD" w:rsidRPr="005B6173" w:rsidRDefault="00EA4DBD" w:rsidP="00215A67">
      <w:pPr>
        <w:shd w:val="clear" w:color="auto" w:fill="F2F2F2" w:themeFill="background1" w:themeFillShade="F2"/>
        <w:spacing w:after="0"/>
        <w:ind w:firstLine="709"/>
        <w:jc w:val="both"/>
        <w:rPr>
          <w:color w:val="ED7D31" w:themeColor="accent2"/>
        </w:rPr>
      </w:pPr>
      <w:r w:rsidRPr="00595476">
        <w:rPr>
          <w:color w:val="5B9BD5" w:themeColor="accent5"/>
        </w:rPr>
        <w:t>Para a autora</w:t>
      </w:r>
      <w:r>
        <w:t>,</w:t>
      </w:r>
      <w:r w:rsidRPr="00EA4DBD">
        <w:t xml:space="preserve"> </w:t>
      </w:r>
      <w:r w:rsidRPr="00915B1D">
        <w:rPr>
          <w:color w:val="00B050"/>
        </w:rPr>
        <w:t>uma postura mais adequada seria aquela da identificação</w:t>
      </w:r>
      <w:r w:rsidRPr="00EA4DBD">
        <w:t>,  já que</w:t>
      </w:r>
      <w:r w:rsidR="00227BE2">
        <w:t xml:space="preserve">, </w:t>
      </w:r>
      <w:r w:rsidR="00227BE2" w:rsidRPr="000217CD">
        <w:rPr>
          <w:color w:val="2F5496" w:themeColor="accent1" w:themeShade="BF"/>
        </w:rPr>
        <w:t>conforme ela mesma diz</w:t>
      </w:r>
      <w:r w:rsidR="00227BE2">
        <w:t>,</w:t>
      </w:r>
      <w:r w:rsidR="00BA538A">
        <w:t xml:space="preserve"> </w:t>
      </w:r>
      <w:r w:rsidRPr="00EA4DBD">
        <w:t xml:space="preserve">é </w:t>
      </w:r>
      <w:r w:rsidR="00180FED" w:rsidRPr="000217CD">
        <w:rPr>
          <w:color w:val="ED7D31" w:themeColor="accent2"/>
        </w:rPr>
        <w:t>“</w:t>
      </w:r>
      <w:r w:rsidRPr="000217CD">
        <w:rPr>
          <w:color w:val="ED7D31" w:themeColor="accent2"/>
        </w:rPr>
        <w:t>a humanidade que nos aproxima</w:t>
      </w:r>
      <w:r w:rsidR="00180FED" w:rsidRPr="000217CD">
        <w:rPr>
          <w:color w:val="ED7D31" w:themeColor="accent2"/>
        </w:rPr>
        <w:t>”</w:t>
      </w:r>
      <w:r w:rsidRPr="00EA4DBD">
        <w:t>. Sob esse prisma,</w:t>
      </w:r>
      <w:r w:rsidR="00BA538A">
        <w:t xml:space="preserve"> </w:t>
      </w:r>
      <w:r w:rsidR="00BA538A" w:rsidRPr="00A0706A">
        <w:rPr>
          <w:color w:val="4472C4" w:themeColor="accent1"/>
        </w:rPr>
        <w:t>Clemente defende a tese de que</w:t>
      </w:r>
      <w:r w:rsidRPr="00A0706A">
        <w:rPr>
          <w:color w:val="4472C4" w:themeColor="accent1"/>
        </w:rPr>
        <w:t xml:space="preserve"> </w:t>
      </w:r>
      <w:r w:rsidRPr="00915B1D">
        <w:rPr>
          <w:color w:val="00B050"/>
        </w:rPr>
        <w:t xml:space="preserve">a humanidade, é o único remédio que </w:t>
      </w:r>
      <w:r w:rsidR="00B60BC6" w:rsidRPr="00915B1D">
        <w:rPr>
          <w:color w:val="00B050"/>
        </w:rPr>
        <w:t xml:space="preserve">ela </w:t>
      </w:r>
      <w:r w:rsidRPr="00915B1D">
        <w:rPr>
          <w:color w:val="00B050"/>
        </w:rPr>
        <w:t>conhece para a intolerância e para o privilégio exclusivo da dor</w:t>
      </w:r>
      <w:r w:rsidRPr="00EA4DBD">
        <w:t xml:space="preserve">. Simplesmente porque, se somos todos humanos, estamos sujeitos a alegrias e </w:t>
      </w:r>
      <w:r w:rsidR="00D04218">
        <w:t xml:space="preserve">a </w:t>
      </w:r>
      <w:r w:rsidRPr="00EA4DBD">
        <w:t>tristezas.</w:t>
      </w:r>
      <w:r w:rsidR="0082140F">
        <w:t xml:space="preserve"> Ou, </w:t>
      </w:r>
      <w:r w:rsidR="0082140F" w:rsidRPr="00915B1D">
        <w:rPr>
          <w:color w:val="00B050"/>
        </w:rPr>
        <w:t>em suas palavras de modo sintetizado</w:t>
      </w:r>
      <w:r w:rsidR="0082140F">
        <w:t xml:space="preserve">: </w:t>
      </w:r>
      <w:r w:rsidR="0082140F" w:rsidRPr="005B6173">
        <w:rPr>
          <w:color w:val="ED7D31" w:themeColor="accent2"/>
        </w:rPr>
        <w:t>“Se somos todos humanos, rimos e choramos”.</w:t>
      </w:r>
    </w:p>
    <w:p w14:paraId="2BD74848" w14:textId="3EA24430" w:rsidR="00456D2C" w:rsidRPr="00CC2A18" w:rsidRDefault="00BA538A" w:rsidP="00215A67">
      <w:pPr>
        <w:shd w:val="clear" w:color="auto" w:fill="F2F2F2" w:themeFill="background1" w:themeFillShade="F2"/>
        <w:spacing w:after="0"/>
        <w:jc w:val="both"/>
        <w:rPr>
          <w:color w:val="1F3864" w:themeColor="accent1" w:themeShade="80"/>
        </w:rPr>
      </w:pPr>
      <w:r>
        <w:tab/>
      </w:r>
      <w:r w:rsidRPr="00CC2A18">
        <w:rPr>
          <w:color w:val="1F3864" w:themeColor="accent1" w:themeShade="80"/>
        </w:rPr>
        <w:t xml:space="preserve">O que Clemente busca fazer nesse texto é </w:t>
      </w:r>
      <w:r w:rsidR="00046ED0" w:rsidRPr="00CC2A18">
        <w:rPr>
          <w:color w:val="1F3864" w:themeColor="accent1" w:themeShade="80"/>
        </w:rPr>
        <w:t>agregar no mesm</w:t>
      </w:r>
      <w:r w:rsidR="004B1F23" w:rsidRPr="00CC2A18">
        <w:rPr>
          <w:color w:val="1F3864" w:themeColor="accent1" w:themeShade="80"/>
        </w:rPr>
        <w:t xml:space="preserve">o </w:t>
      </w:r>
      <w:r w:rsidR="0079297D" w:rsidRPr="00CC2A18">
        <w:rPr>
          <w:color w:val="1F3864" w:themeColor="accent1" w:themeShade="80"/>
        </w:rPr>
        <w:t>lugar, sob</w:t>
      </w:r>
      <w:r w:rsidR="00437E98" w:rsidRPr="00CC2A18">
        <w:rPr>
          <w:color w:val="1F3864" w:themeColor="accent1" w:themeShade="80"/>
        </w:rPr>
        <w:t xml:space="preserve"> o mesmo</w:t>
      </w:r>
      <w:r w:rsidR="00046ED0" w:rsidRPr="00CC2A18">
        <w:rPr>
          <w:color w:val="1F3864" w:themeColor="accent1" w:themeShade="80"/>
        </w:rPr>
        <w:t xml:space="preserve"> guarda-chuva, por assim dizer, diferente</w:t>
      </w:r>
      <w:r w:rsidR="009A09A1" w:rsidRPr="00CC2A18">
        <w:rPr>
          <w:color w:val="1F3864" w:themeColor="accent1" w:themeShade="80"/>
        </w:rPr>
        <w:t xml:space="preserve">s </w:t>
      </w:r>
      <w:r w:rsidR="00046ED0" w:rsidRPr="00CC2A18">
        <w:rPr>
          <w:color w:val="1F3864" w:themeColor="accent1" w:themeShade="80"/>
        </w:rPr>
        <w:t>tendências d</w:t>
      </w:r>
      <w:r w:rsidR="009A09A1" w:rsidRPr="00CC2A18">
        <w:rPr>
          <w:color w:val="1F3864" w:themeColor="accent1" w:themeShade="80"/>
        </w:rPr>
        <w:t>o</w:t>
      </w:r>
      <w:r w:rsidR="00046ED0" w:rsidRPr="00CC2A18">
        <w:rPr>
          <w:color w:val="1F3864" w:themeColor="accent1" w:themeShade="80"/>
        </w:rPr>
        <w:t xml:space="preserve"> </w:t>
      </w:r>
      <w:r w:rsidR="009A09A1" w:rsidRPr="00CC2A18">
        <w:rPr>
          <w:color w:val="1F3864" w:themeColor="accent1" w:themeShade="80"/>
        </w:rPr>
        <w:t>sentimento d</w:t>
      </w:r>
      <w:r w:rsidR="00AD13FB" w:rsidRPr="00CC2A18">
        <w:rPr>
          <w:color w:val="1F3864" w:themeColor="accent1" w:themeShade="80"/>
        </w:rPr>
        <w:t>o ser humano</w:t>
      </w:r>
      <w:r w:rsidR="00C677FE" w:rsidRPr="00CC2A18">
        <w:rPr>
          <w:color w:val="1F3864" w:themeColor="accent1" w:themeShade="80"/>
        </w:rPr>
        <w:t xml:space="preserve"> que tem </w:t>
      </w:r>
      <w:r w:rsidR="009A09A1" w:rsidRPr="00CC2A18">
        <w:rPr>
          <w:color w:val="1F3864" w:themeColor="accent1" w:themeShade="80"/>
        </w:rPr>
        <w:t>compaixão por si mesmo, entend</w:t>
      </w:r>
      <w:r w:rsidR="00CE45A0" w:rsidRPr="00CC2A18">
        <w:rPr>
          <w:color w:val="1F3864" w:themeColor="accent1" w:themeShade="80"/>
        </w:rPr>
        <w:t>endo-</w:t>
      </w:r>
      <w:r w:rsidR="00763041" w:rsidRPr="00CC2A18">
        <w:rPr>
          <w:color w:val="1F3864" w:themeColor="accent1" w:themeShade="80"/>
        </w:rPr>
        <w:t>as</w:t>
      </w:r>
      <w:r w:rsidR="00CE45A0" w:rsidRPr="00CC2A18">
        <w:rPr>
          <w:color w:val="1F3864" w:themeColor="accent1" w:themeShade="80"/>
        </w:rPr>
        <w:t xml:space="preserve"> como</w:t>
      </w:r>
      <w:r w:rsidR="00763041" w:rsidRPr="00CC2A18">
        <w:rPr>
          <w:color w:val="1F3864" w:themeColor="accent1" w:themeShade="80"/>
        </w:rPr>
        <w:t xml:space="preserve"> </w:t>
      </w:r>
      <w:r w:rsidR="00CE45A0" w:rsidRPr="00CC2A18">
        <w:rPr>
          <w:color w:val="1F3864" w:themeColor="accent1" w:themeShade="80"/>
        </w:rPr>
        <w:t>atitude</w:t>
      </w:r>
      <w:r w:rsidR="00763041" w:rsidRPr="00CC2A18">
        <w:rPr>
          <w:color w:val="1F3864" w:themeColor="accent1" w:themeShade="80"/>
        </w:rPr>
        <w:t>s</w:t>
      </w:r>
      <w:r w:rsidR="00045D83" w:rsidRPr="00CC2A18">
        <w:rPr>
          <w:color w:val="1F3864" w:themeColor="accent1" w:themeShade="80"/>
        </w:rPr>
        <w:t xml:space="preserve"> que independe</w:t>
      </w:r>
      <w:r w:rsidR="00CE45A0" w:rsidRPr="00CC2A18">
        <w:rPr>
          <w:color w:val="1F3864" w:themeColor="accent1" w:themeShade="80"/>
        </w:rPr>
        <w:t xml:space="preserve"> de classes, credos, gêneros</w:t>
      </w:r>
      <w:r w:rsidR="00045D83" w:rsidRPr="00CC2A18">
        <w:rPr>
          <w:color w:val="1F3864" w:themeColor="accent1" w:themeShade="80"/>
        </w:rPr>
        <w:t xml:space="preserve">, etnias e até mesmo de </w:t>
      </w:r>
      <w:r w:rsidR="0027392C" w:rsidRPr="00CC2A18">
        <w:rPr>
          <w:color w:val="1F3864" w:themeColor="accent1" w:themeShade="80"/>
        </w:rPr>
        <w:t xml:space="preserve">diferentes </w:t>
      </w:r>
      <w:r w:rsidR="00045D83" w:rsidRPr="00CC2A18">
        <w:rPr>
          <w:color w:val="1F3864" w:themeColor="accent1" w:themeShade="80"/>
        </w:rPr>
        <w:t xml:space="preserve">culturas. </w:t>
      </w:r>
    </w:p>
    <w:p w14:paraId="525EB0C2" w14:textId="0DA919F6" w:rsidR="00A639CF" w:rsidRPr="00CC2A18" w:rsidRDefault="00045D83" w:rsidP="00215A67">
      <w:pPr>
        <w:shd w:val="clear" w:color="auto" w:fill="F2F2F2" w:themeFill="background1" w:themeFillShade="F2"/>
        <w:spacing w:after="0"/>
        <w:ind w:firstLine="708"/>
        <w:jc w:val="both"/>
        <w:rPr>
          <w:color w:val="1F3864" w:themeColor="accent1" w:themeShade="80"/>
        </w:rPr>
      </w:pPr>
      <w:r w:rsidRPr="00CC2A18">
        <w:rPr>
          <w:color w:val="1F3864" w:themeColor="accent1" w:themeShade="80"/>
        </w:rPr>
        <w:t xml:space="preserve">Por um lado, </w:t>
      </w:r>
      <w:r w:rsidR="00DE0A2A" w:rsidRPr="00CC2A18">
        <w:rPr>
          <w:color w:val="1F3864" w:themeColor="accent1" w:themeShade="80"/>
        </w:rPr>
        <w:t xml:space="preserve">é possível concordar com a autora, uma vez que a régua de medida utilizada por ela é </w:t>
      </w:r>
      <w:r w:rsidR="009C6C2E" w:rsidRPr="00CC2A18">
        <w:rPr>
          <w:color w:val="1F3864" w:themeColor="accent1" w:themeShade="80"/>
        </w:rPr>
        <w:t>o fato de</w:t>
      </w:r>
      <w:r w:rsidR="00E94D3F" w:rsidRPr="00CC2A18">
        <w:rPr>
          <w:color w:val="1F3864" w:themeColor="accent1" w:themeShade="80"/>
        </w:rPr>
        <w:t xml:space="preserve"> que</w:t>
      </w:r>
      <w:r w:rsidR="009C6C2E" w:rsidRPr="00CC2A18">
        <w:rPr>
          <w:color w:val="1F3864" w:themeColor="accent1" w:themeShade="80"/>
        </w:rPr>
        <w:t xml:space="preserve"> todos somos humanos e de que tais sentimentos </w:t>
      </w:r>
      <w:r w:rsidR="00E94D3F" w:rsidRPr="00CC2A18">
        <w:rPr>
          <w:color w:val="1F3864" w:themeColor="accent1" w:themeShade="80"/>
        </w:rPr>
        <w:t xml:space="preserve">e ou atitudes são inerentes ao gênero, digamos, </w:t>
      </w:r>
      <w:r w:rsidR="00E94D3F" w:rsidRPr="00CC2A18">
        <w:rPr>
          <w:i/>
          <w:iCs/>
          <w:color w:val="1F3864" w:themeColor="accent1" w:themeShade="80"/>
        </w:rPr>
        <w:t>homo sapiens</w:t>
      </w:r>
      <w:r w:rsidR="00E94D3F" w:rsidRPr="00CC2A18">
        <w:rPr>
          <w:color w:val="1F3864" w:themeColor="accent1" w:themeShade="80"/>
        </w:rPr>
        <w:t>.</w:t>
      </w:r>
      <w:r w:rsidR="00C317C6" w:rsidRPr="00CC2A18">
        <w:rPr>
          <w:color w:val="1F3864" w:themeColor="accent1" w:themeShade="80"/>
        </w:rPr>
        <w:t xml:space="preserve"> Por outro lado, entretanto, é possível também afirmar, em oposição aos argumentos trazidos por ela de que as diferenças de classes</w:t>
      </w:r>
      <w:r w:rsidR="00ED4499" w:rsidRPr="00CC2A18">
        <w:rPr>
          <w:color w:val="1F3864" w:themeColor="accent1" w:themeShade="80"/>
        </w:rPr>
        <w:t xml:space="preserve"> sociais</w:t>
      </w:r>
      <w:r w:rsidR="00C317C6" w:rsidRPr="00CC2A18">
        <w:rPr>
          <w:color w:val="1F3864" w:themeColor="accent1" w:themeShade="80"/>
        </w:rPr>
        <w:t xml:space="preserve">, de gêneros, </w:t>
      </w:r>
      <w:r w:rsidR="001B1C28" w:rsidRPr="00CC2A18">
        <w:rPr>
          <w:color w:val="1F3864" w:themeColor="accent1" w:themeShade="80"/>
        </w:rPr>
        <w:t xml:space="preserve">enfim, </w:t>
      </w:r>
      <w:r w:rsidR="00C317C6" w:rsidRPr="00CC2A18">
        <w:rPr>
          <w:color w:val="1F3864" w:themeColor="accent1" w:themeShade="80"/>
        </w:rPr>
        <w:t>de</w:t>
      </w:r>
      <w:r w:rsidR="00507B22" w:rsidRPr="00CC2A18">
        <w:rPr>
          <w:color w:val="1F3864" w:themeColor="accent1" w:themeShade="80"/>
        </w:rPr>
        <w:t xml:space="preserve"> percursos enquanto vivências </w:t>
      </w:r>
      <w:r w:rsidR="0097391D" w:rsidRPr="00CC2A18">
        <w:rPr>
          <w:color w:val="1F3864" w:themeColor="accent1" w:themeShade="80"/>
        </w:rPr>
        <w:t>únicas que cada um de nós fazemos</w:t>
      </w:r>
      <w:r w:rsidR="001B1C28" w:rsidRPr="00CC2A18">
        <w:rPr>
          <w:color w:val="1F3864" w:themeColor="accent1" w:themeShade="80"/>
        </w:rPr>
        <w:t>,</w:t>
      </w:r>
      <w:r w:rsidR="0097391D" w:rsidRPr="00CC2A18">
        <w:rPr>
          <w:color w:val="1F3864" w:themeColor="accent1" w:themeShade="80"/>
        </w:rPr>
        <w:t xml:space="preserve"> ao longo de nossas existências</w:t>
      </w:r>
      <w:r w:rsidR="001B1C28" w:rsidRPr="00CC2A18">
        <w:rPr>
          <w:color w:val="1F3864" w:themeColor="accent1" w:themeShade="80"/>
        </w:rPr>
        <w:t xml:space="preserve">, é um aspecto que deve ser considerado na observação </w:t>
      </w:r>
      <w:r w:rsidR="007F55CC" w:rsidRPr="00CC2A18">
        <w:rPr>
          <w:color w:val="1F3864" w:themeColor="accent1" w:themeShade="80"/>
        </w:rPr>
        <w:t xml:space="preserve">dos discursos de autocompaixão. </w:t>
      </w:r>
      <w:r w:rsidR="00A06153" w:rsidRPr="00CC2A18">
        <w:rPr>
          <w:color w:val="1F3864" w:themeColor="accent1" w:themeShade="80"/>
        </w:rPr>
        <w:t xml:space="preserve">O que quero dizer é que se há razões para afirmar que, no fundo, nossa humanidade nos aproxima, </w:t>
      </w:r>
      <w:r w:rsidR="00613C48" w:rsidRPr="00CC2A18">
        <w:rPr>
          <w:color w:val="1F3864" w:themeColor="accent1" w:themeShade="80"/>
        </w:rPr>
        <w:t xml:space="preserve">há igualmente razões para acreditar que essa mesma humanidade </w:t>
      </w:r>
      <w:r w:rsidR="00381848" w:rsidRPr="00CC2A18">
        <w:rPr>
          <w:color w:val="1F3864" w:themeColor="accent1" w:themeShade="80"/>
        </w:rPr>
        <w:t xml:space="preserve">também </w:t>
      </w:r>
      <w:r w:rsidR="00613C48" w:rsidRPr="00CC2A18">
        <w:rPr>
          <w:color w:val="1F3864" w:themeColor="accent1" w:themeShade="80"/>
        </w:rPr>
        <w:t xml:space="preserve">nos distancia. </w:t>
      </w:r>
      <w:r w:rsidR="00381848" w:rsidRPr="00CC2A18">
        <w:rPr>
          <w:color w:val="1F3864" w:themeColor="accent1" w:themeShade="80"/>
        </w:rPr>
        <w:t xml:space="preserve">E a história humana está repleta de exemplos neste sentido. </w:t>
      </w:r>
    </w:p>
    <w:p w14:paraId="695D9F10" w14:textId="4E5407D6" w:rsidR="00514BF9" w:rsidRPr="00CC2A18" w:rsidRDefault="00514BF9" w:rsidP="00215A67">
      <w:pPr>
        <w:shd w:val="clear" w:color="auto" w:fill="F2F2F2" w:themeFill="background1" w:themeFillShade="F2"/>
        <w:spacing w:after="0"/>
        <w:ind w:firstLine="708"/>
        <w:jc w:val="both"/>
        <w:rPr>
          <w:color w:val="1F3864" w:themeColor="accent1" w:themeShade="80"/>
        </w:rPr>
      </w:pPr>
      <w:r w:rsidRPr="00CC2A18">
        <w:rPr>
          <w:color w:val="1F3864" w:themeColor="accent1" w:themeShade="80"/>
        </w:rPr>
        <w:t xml:space="preserve">Independentemente dessas </w:t>
      </w:r>
      <w:r w:rsidR="002C67D0" w:rsidRPr="00CC2A18">
        <w:rPr>
          <w:color w:val="1F3864" w:themeColor="accent1" w:themeShade="80"/>
        </w:rPr>
        <w:t>últimas considerações, o texto de I</w:t>
      </w:r>
      <w:r w:rsidR="003F57D3" w:rsidRPr="00CC2A18">
        <w:rPr>
          <w:color w:val="1F3864" w:themeColor="accent1" w:themeShade="80"/>
        </w:rPr>
        <w:t xml:space="preserve">sabel Clemente vale </w:t>
      </w:r>
      <w:r w:rsidR="00C954EA" w:rsidRPr="00CC2A18">
        <w:rPr>
          <w:color w:val="1F3864" w:themeColor="accent1" w:themeShade="80"/>
        </w:rPr>
        <w:t xml:space="preserve">a pena </w:t>
      </w:r>
      <w:r w:rsidR="003F57D3" w:rsidRPr="00CC2A18">
        <w:rPr>
          <w:color w:val="1F3864" w:themeColor="accent1" w:themeShade="80"/>
        </w:rPr>
        <w:t>ser lido</w:t>
      </w:r>
      <w:r w:rsidR="0063454B" w:rsidRPr="00CC2A18">
        <w:rPr>
          <w:color w:val="1F3864" w:themeColor="accent1" w:themeShade="80"/>
        </w:rPr>
        <w:t>.</w:t>
      </w:r>
      <w:r w:rsidR="00AB4332" w:rsidRPr="00CC2A18">
        <w:rPr>
          <w:color w:val="1F3864" w:themeColor="accent1" w:themeShade="80"/>
        </w:rPr>
        <w:t xml:space="preserve"> Primeir</w:t>
      </w:r>
      <w:r w:rsidR="006E33FA" w:rsidRPr="00CC2A18">
        <w:rPr>
          <w:color w:val="1F3864" w:themeColor="accent1" w:themeShade="80"/>
        </w:rPr>
        <w:t>amente c</w:t>
      </w:r>
      <w:r w:rsidR="00AB4332" w:rsidRPr="00CC2A18">
        <w:rPr>
          <w:color w:val="1F3864" w:themeColor="accent1" w:themeShade="80"/>
        </w:rPr>
        <w:t>omo texto</w:t>
      </w:r>
      <w:r w:rsidR="006E33FA" w:rsidRPr="00CC2A18">
        <w:rPr>
          <w:color w:val="1F3864" w:themeColor="accent1" w:themeShade="80"/>
        </w:rPr>
        <w:t xml:space="preserve"> </w:t>
      </w:r>
      <w:r w:rsidR="006E33FA" w:rsidRPr="00CC2A18">
        <w:rPr>
          <w:i/>
          <w:iCs/>
          <w:color w:val="1F3864" w:themeColor="accent1" w:themeShade="80"/>
        </w:rPr>
        <w:t>em si</w:t>
      </w:r>
      <w:r w:rsidR="00AB4332" w:rsidRPr="00CC2A18">
        <w:rPr>
          <w:color w:val="1F3864" w:themeColor="accent1" w:themeShade="80"/>
        </w:rPr>
        <w:t xml:space="preserve">, isto é, </w:t>
      </w:r>
      <w:r w:rsidR="006E33FA" w:rsidRPr="00CC2A18">
        <w:rPr>
          <w:color w:val="1F3864" w:themeColor="accent1" w:themeShade="80"/>
        </w:rPr>
        <w:t>a au</w:t>
      </w:r>
      <w:r w:rsidR="00A21140" w:rsidRPr="00CC2A18">
        <w:rPr>
          <w:color w:val="1F3864" w:themeColor="accent1" w:themeShade="80"/>
        </w:rPr>
        <w:t xml:space="preserve">tora escreve bem e tem um estilo um tanto quanto despojado, </w:t>
      </w:r>
      <w:r w:rsidR="003A06AA" w:rsidRPr="00CC2A18">
        <w:rPr>
          <w:color w:val="1F3864" w:themeColor="accent1" w:themeShade="80"/>
        </w:rPr>
        <w:t xml:space="preserve">embora </w:t>
      </w:r>
      <w:r w:rsidR="00A21140" w:rsidRPr="00CC2A18">
        <w:rPr>
          <w:color w:val="1F3864" w:themeColor="accent1" w:themeShade="80"/>
        </w:rPr>
        <w:t xml:space="preserve">não vulgar. </w:t>
      </w:r>
      <w:r w:rsidR="003A06AA" w:rsidRPr="00CC2A18">
        <w:rPr>
          <w:color w:val="1F3864" w:themeColor="accent1" w:themeShade="80"/>
        </w:rPr>
        <w:t>Por si, v</w:t>
      </w:r>
      <w:r w:rsidR="00651DAB" w:rsidRPr="00CC2A18">
        <w:rPr>
          <w:color w:val="1F3864" w:themeColor="accent1" w:themeShade="80"/>
        </w:rPr>
        <w:t xml:space="preserve">ale </w:t>
      </w:r>
      <w:r w:rsidR="00AB4332" w:rsidRPr="00CC2A18">
        <w:rPr>
          <w:color w:val="1F3864" w:themeColor="accent1" w:themeShade="80"/>
        </w:rPr>
        <w:t>como uma boa peça</w:t>
      </w:r>
      <w:r w:rsidR="00651DAB" w:rsidRPr="00CC2A18">
        <w:rPr>
          <w:color w:val="1F3864" w:themeColor="accent1" w:themeShade="80"/>
        </w:rPr>
        <w:t xml:space="preserve"> exemplar d</w:t>
      </w:r>
      <w:r w:rsidR="00033F66" w:rsidRPr="00CC2A18">
        <w:rPr>
          <w:color w:val="1F3864" w:themeColor="accent1" w:themeShade="80"/>
        </w:rPr>
        <w:t>a subjetividade na linguagem.</w:t>
      </w:r>
      <w:r w:rsidR="00E62690" w:rsidRPr="00CC2A18">
        <w:rPr>
          <w:color w:val="1F3864" w:themeColor="accent1" w:themeShade="80"/>
        </w:rPr>
        <w:t xml:space="preserve"> Por</w:t>
      </w:r>
      <w:r w:rsidR="00033F66" w:rsidRPr="00CC2A18">
        <w:rPr>
          <w:color w:val="1F3864" w:themeColor="accent1" w:themeShade="80"/>
        </w:rPr>
        <w:t>que</w:t>
      </w:r>
      <w:r w:rsidR="00E62690" w:rsidRPr="00CC2A18">
        <w:rPr>
          <w:color w:val="1F3864" w:themeColor="accent1" w:themeShade="80"/>
        </w:rPr>
        <w:t xml:space="preserve"> mesmo que</w:t>
      </w:r>
      <w:r w:rsidR="00033F66" w:rsidRPr="00CC2A18">
        <w:rPr>
          <w:color w:val="1F3864" w:themeColor="accent1" w:themeShade="80"/>
        </w:rPr>
        <w:t xml:space="preserve"> os argumentos</w:t>
      </w:r>
      <w:r w:rsidR="00E62690" w:rsidRPr="00CC2A18">
        <w:rPr>
          <w:color w:val="1F3864" w:themeColor="accent1" w:themeShade="80"/>
        </w:rPr>
        <w:t xml:space="preserve"> da autora sejam bastante objetivos, a maneira como ela escolhe</w:t>
      </w:r>
      <w:r w:rsidR="002145DF" w:rsidRPr="00CC2A18">
        <w:rPr>
          <w:color w:val="1F3864" w:themeColor="accent1" w:themeShade="80"/>
        </w:rPr>
        <w:t>u</w:t>
      </w:r>
      <w:r w:rsidR="00E62690" w:rsidRPr="00CC2A18">
        <w:rPr>
          <w:color w:val="1F3864" w:themeColor="accent1" w:themeShade="80"/>
        </w:rPr>
        <w:t xml:space="preserve"> expô-los é</w:t>
      </w:r>
      <w:r w:rsidR="002145DF" w:rsidRPr="00CC2A18">
        <w:rPr>
          <w:color w:val="1F3864" w:themeColor="accent1" w:themeShade="80"/>
        </w:rPr>
        <w:t xml:space="preserve"> exemplarmente subjetivo:</w:t>
      </w:r>
      <w:r w:rsidR="00D924F4" w:rsidRPr="00CC2A18">
        <w:rPr>
          <w:color w:val="1F3864" w:themeColor="accent1" w:themeShade="80"/>
        </w:rPr>
        <w:t xml:space="preserve"> a começar pela primeira frase do texto, que indica a </w:t>
      </w:r>
      <w:r w:rsidR="003A06AA" w:rsidRPr="00CC2A18">
        <w:rPr>
          <w:color w:val="1F3864" w:themeColor="accent1" w:themeShade="80"/>
        </w:rPr>
        <w:t xml:space="preserve">forma como </w:t>
      </w:r>
      <w:r w:rsidR="004A142A" w:rsidRPr="00CC2A18">
        <w:rPr>
          <w:color w:val="1F3864" w:themeColor="accent1" w:themeShade="80"/>
        </w:rPr>
        <w:t>Clemente</w:t>
      </w:r>
      <w:r w:rsidR="003A06AA" w:rsidRPr="00CC2A18">
        <w:rPr>
          <w:color w:val="1F3864" w:themeColor="accent1" w:themeShade="80"/>
        </w:rPr>
        <w:t xml:space="preserve"> lida com tais discursos: “</w:t>
      </w:r>
      <w:r w:rsidR="003A06AA" w:rsidRPr="00CC2A18">
        <w:rPr>
          <w:b/>
          <w:bCs/>
          <w:i/>
          <w:iCs/>
          <w:color w:val="1F3864" w:themeColor="accent1" w:themeShade="80"/>
        </w:rPr>
        <w:t>Coisa que me incomoda</w:t>
      </w:r>
      <w:r w:rsidR="003A06AA" w:rsidRPr="00CC2A18">
        <w:rPr>
          <w:color w:val="1F3864" w:themeColor="accent1" w:themeShade="80"/>
        </w:rPr>
        <w:t xml:space="preserve"> são os discursos de autopiedade”.</w:t>
      </w:r>
      <w:r w:rsidR="007335C3" w:rsidRPr="00CC2A18">
        <w:rPr>
          <w:color w:val="1F3864" w:themeColor="accent1" w:themeShade="80"/>
        </w:rPr>
        <w:t xml:space="preserve"> Ou seja, de forma incomodada.</w:t>
      </w:r>
      <w:r w:rsidR="004947E9" w:rsidRPr="00CC2A18">
        <w:rPr>
          <w:color w:val="1F3864" w:themeColor="accent1" w:themeShade="80"/>
        </w:rPr>
        <w:t xml:space="preserve"> </w:t>
      </w:r>
      <w:r w:rsidR="007335C3" w:rsidRPr="00CC2A18">
        <w:rPr>
          <w:color w:val="1F3864" w:themeColor="accent1" w:themeShade="80"/>
        </w:rPr>
        <w:t xml:space="preserve">A outra razão para que o texto seja lido </w:t>
      </w:r>
      <w:r w:rsidR="004947E9" w:rsidRPr="00CC2A18">
        <w:rPr>
          <w:color w:val="1F3864" w:themeColor="accent1" w:themeShade="80"/>
        </w:rPr>
        <w:t xml:space="preserve">na íntegra é </w:t>
      </w:r>
      <w:r w:rsidR="009E3319" w:rsidRPr="00CC2A18">
        <w:rPr>
          <w:color w:val="1F3864" w:themeColor="accent1" w:themeShade="80"/>
        </w:rPr>
        <w:t xml:space="preserve">a </w:t>
      </w:r>
      <w:r w:rsidR="004947E9" w:rsidRPr="00CC2A18">
        <w:rPr>
          <w:color w:val="1F3864" w:themeColor="accent1" w:themeShade="80"/>
        </w:rPr>
        <w:t xml:space="preserve">possibilidade </w:t>
      </w:r>
      <w:r w:rsidR="00491F58" w:rsidRPr="00CC2A18">
        <w:rPr>
          <w:color w:val="1F3864" w:themeColor="accent1" w:themeShade="80"/>
        </w:rPr>
        <w:t>de ele</w:t>
      </w:r>
      <w:r w:rsidR="004947E9" w:rsidRPr="00CC2A18">
        <w:rPr>
          <w:color w:val="1F3864" w:themeColor="accent1" w:themeShade="80"/>
        </w:rPr>
        <w:t xml:space="preserve"> nos traz</w:t>
      </w:r>
      <w:r w:rsidR="00491F58" w:rsidRPr="00CC2A18">
        <w:rPr>
          <w:color w:val="1F3864" w:themeColor="accent1" w:themeShade="80"/>
        </w:rPr>
        <w:t>er</w:t>
      </w:r>
      <w:r w:rsidR="00DF3F31" w:rsidRPr="00CC2A18">
        <w:rPr>
          <w:color w:val="1F3864" w:themeColor="accent1" w:themeShade="80"/>
        </w:rPr>
        <w:t xml:space="preserve"> um diálogo</w:t>
      </w:r>
      <w:r w:rsidR="00215A67" w:rsidRPr="00CC2A18">
        <w:rPr>
          <w:color w:val="1F3864" w:themeColor="accent1" w:themeShade="80"/>
        </w:rPr>
        <w:t xml:space="preserve"> bom e profícuo</w:t>
      </w:r>
      <w:r w:rsidR="00491F58" w:rsidRPr="00CC2A18">
        <w:rPr>
          <w:color w:val="1F3864" w:themeColor="accent1" w:themeShade="80"/>
        </w:rPr>
        <w:t xml:space="preserve">, </w:t>
      </w:r>
      <w:r w:rsidR="00C26C04" w:rsidRPr="00CC2A18">
        <w:rPr>
          <w:color w:val="1F3864" w:themeColor="accent1" w:themeShade="80"/>
        </w:rPr>
        <w:t xml:space="preserve">a partir dos argumentos e dos exemplos </w:t>
      </w:r>
      <w:r w:rsidR="00491F58" w:rsidRPr="00CC2A18">
        <w:rPr>
          <w:color w:val="1F3864" w:themeColor="accent1" w:themeShade="80"/>
        </w:rPr>
        <w:t xml:space="preserve">apresentados </w:t>
      </w:r>
      <w:r w:rsidR="004947E9" w:rsidRPr="00CC2A18">
        <w:rPr>
          <w:color w:val="1F3864" w:themeColor="accent1" w:themeShade="80"/>
        </w:rPr>
        <w:t>pela autora</w:t>
      </w:r>
      <w:r w:rsidR="00C26C04" w:rsidRPr="00CC2A18">
        <w:rPr>
          <w:color w:val="1F3864" w:themeColor="accent1" w:themeShade="80"/>
        </w:rPr>
        <w:t xml:space="preserve"> para ilustrar seu ponto de vista</w:t>
      </w:r>
      <w:r w:rsidR="003F7F02" w:rsidRPr="00CC2A18">
        <w:rPr>
          <w:color w:val="1F3864" w:themeColor="accent1" w:themeShade="80"/>
        </w:rPr>
        <w:t>. Assim</w:t>
      </w:r>
      <w:r w:rsidR="00215A67" w:rsidRPr="00CC2A18">
        <w:rPr>
          <w:color w:val="1F3864" w:themeColor="accent1" w:themeShade="80"/>
        </w:rPr>
        <w:t>,</w:t>
      </w:r>
      <w:r w:rsidR="003F7F02" w:rsidRPr="00CC2A18">
        <w:rPr>
          <w:color w:val="1F3864" w:themeColor="accent1" w:themeShade="80"/>
        </w:rPr>
        <w:t xml:space="preserve"> podemos ter uma</w:t>
      </w:r>
      <w:r w:rsidR="0009242C" w:rsidRPr="00CC2A18">
        <w:rPr>
          <w:color w:val="1F3864" w:themeColor="accent1" w:themeShade="80"/>
        </w:rPr>
        <w:t xml:space="preserve"> </w:t>
      </w:r>
      <w:r w:rsidR="00215A67" w:rsidRPr="00CC2A18">
        <w:rPr>
          <w:color w:val="1F3864" w:themeColor="accent1" w:themeShade="80"/>
        </w:rPr>
        <w:t>exata</w:t>
      </w:r>
      <w:r w:rsidR="0009242C" w:rsidRPr="00CC2A18">
        <w:rPr>
          <w:color w:val="1F3864" w:themeColor="accent1" w:themeShade="80"/>
        </w:rPr>
        <w:t xml:space="preserve"> medida de suas</w:t>
      </w:r>
      <w:r w:rsidR="00215A67" w:rsidRPr="00CC2A18">
        <w:rPr>
          <w:color w:val="1F3864" w:themeColor="accent1" w:themeShade="80"/>
        </w:rPr>
        <w:t xml:space="preserve"> </w:t>
      </w:r>
      <w:r w:rsidR="00C954EA" w:rsidRPr="00CC2A18">
        <w:rPr>
          <w:color w:val="1F3864" w:themeColor="accent1" w:themeShade="80"/>
        </w:rPr>
        <w:t>ideias, ainda que não nos identifiquemos totalmente com el</w:t>
      </w:r>
      <w:r w:rsidR="00215A67" w:rsidRPr="00CC2A18">
        <w:rPr>
          <w:color w:val="1F3864" w:themeColor="accent1" w:themeShade="80"/>
        </w:rPr>
        <w:t>a</w:t>
      </w:r>
      <w:r w:rsidR="009E3319" w:rsidRPr="00CC2A18">
        <w:rPr>
          <w:color w:val="1F3864" w:themeColor="accent1" w:themeShade="80"/>
        </w:rPr>
        <w:t>s.</w:t>
      </w:r>
    </w:p>
    <w:p w14:paraId="171B6471" w14:textId="08BD6966" w:rsidR="00215A67" w:rsidRDefault="00215A67" w:rsidP="00215A67">
      <w:pPr>
        <w:shd w:val="clear" w:color="auto" w:fill="F2F2F2" w:themeFill="background1" w:themeFillShade="F2"/>
        <w:spacing w:after="0"/>
        <w:ind w:firstLine="708"/>
        <w:jc w:val="both"/>
      </w:pPr>
    </w:p>
    <w:p w14:paraId="530A3DED" w14:textId="17CB7DC9" w:rsidR="009424E3" w:rsidRPr="0065219C" w:rsidRDefault="00215A67" w:rsidP="009424E3">
      <w:pPr>
        <w:shd w:val="clear" w:color="auto" w:fill="F2F2F2" w:themeFill="background1" w:themeFillShade="F2"/>
        <w:spacing w:after="0"/>
        <w:ind w:firstLine="708"/>
        <w:jc w:val="right"/>
      </w:pPr>
      <w:r>
        <w:t>Por Jorge Viana de Moraes</w:t>
      </w:r>
    </w:p>
    <w:sectPr w:rsidR="009424E3" w:rsidRPr="0065219C" w:rsidSect="00952A66">
      <w:headerReference w:type="default" r:id="rId8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BE00" w14:textId="77777777" w:rsidR="00B40E5E" w:rsidRDefault="00B40E5E" w:rsidP="001E2490">
      <w:pPr>
        <w:spacing w:after="0" w:line="240" w:lineRule="auto"/>
      </w:pPr>
      <w:r>
        <w:separator/>
      </w:r>
    </w:p>
  </w:endnote>
  <w:endnote w:type="continuationSeparator" w:id="0">
    <w:p w14:paraId="465D97A4" w14:textId="77777777" w:rsidR="00B40E5E" w:rsidRDefault="00B40E5E" w:rsidP="001E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B403" w14:textId="77777777" w:rsidR="00B40E5E" w:rsidRDefault="00B40E5E" w:rsidP="001E2490">
      <w:pPr>
        <w:spacing w:after="0" w:line="240" w:lineRule="auto"/>
      </w:pPr>
      <w:r>
        <w:separator/>
      </w:r>
    </w:p>
  </w:footnote>
  <w:footnote w:type="continuationSeparator" w:id="0">
    <w:p w14:paraId="46C7D8FE" w14:textId="77777777" w:rsidR="00B40E5E" w:rsidRDefault="00B40E5E" w:rsidP="001E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A3AD" w14:textId="011F5CCC" w:rsidR="001E2490" w:rsidRDefault="001E2490">
    <w:pPr>
      <w:pStyle w:val="Cabealho"/>
    </w:pPr>
    <w:r>
      <w:t>Prof. Jorge Viana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FC3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6018D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141927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25D89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756706"/>
    <w:multiLevelType w:val="hybridMultilevel"/>
    <w:tmpl w:val="CB087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455E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096FDB"/>
    <w:multiLevelType w:val="multilevel"/>
    <w:tmpl w:val="A6D4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E"/>
    <w:rsid w:val="000217CD"/>
    <w:rsid w:val="00033F66"/>
    <w:rsid w:val="00040662"/>
    <w:rsid w:val="00045D83"/>
    <w:rsid w:val="00046ED0"/>
    <w:rsid w:val="00047B10"/>
    <w:rsid w:val="00091DDC"/>
    <w:rsid w:val="0009242C"/>
    <w:rsid w:val="000C4160"/>
    <w:rsid w:val="00143794"/>
    <w:rsid w:val="00147DE8"/>
    <w:rsid w:val="0015339A"/>
    <w:rsid w:val="0016324F"/>
    <w:rsid w:val="00172B14"/>
    <w:rsid w:val="00180FED"/>
    <w:rsid w:val="00185F0D"/>
    <w:rsid w:val="001B1C28"/>
    <w:rsid w:val="001E2490"/>
    <w:rsid w:val="002145DF"/>
    <w:rsid w:val="00215A67"/>
    <w:rsid w:val="00227BE2"/>
    <w:rsid w:val="00241B41"/>
    <w:rsid w:val="0027392C"/>
    <w:rsid w:val="002A010B"/>
    <w:rsid w:val="002C67D0"/>
    <w:rsid w:val="002D0824"/>
    <w:rsid w:val="003171ED"/>
    <w:rsid w:val="003605FC"/>
    <w:rsid w:val="00360D01"/>
    <w:rsid w:val="00381848"/>
    <w:rsid w:val="003A06AA"/>
    <w:rsid w:val="003E5CCA"/>
    <w:rsid w:val="003F57D3"/>
    <w:rsid w:val="003F7E70"/>
    <w:rsid w:val="003F7F02"/>
    <w:rsid w:val="00416E2C"/>
    <w:rsid w:val="00420FEB"/>
    <w:rsid w:val="004322CD"/>
    <w:rsid w:val="00437E98"/>
    <w:rsid w:val="00456D2C"/>
    <w:rsid w:val="00491F58"/>
    <w:rsid w:val="00493E9B"/>
    <w:rsid w:val="004947E9"/>
    <w:rsid w:val="004A142A"/>
    <w:rsid w:val="004B1F23"/>
    <w:rsid w:val="004C6A53"/>
    <w:rsid w:val="004D31D7"/>
    <w:rsid w:val="004E695F"/>
    <w:rsid w:val="00507B22"/>
    <w:rsid w:val="00514BF9"/>
    <w:rsid w:val="005257B1"/>
    <w:rsid w:val="00535575"/>
    <w:rsid w:val="005852C6"/>
    <w:rsid w:val="00595476"/>
    <w:rsid w:val="005A30CC"/>
    <w:rsid w:val="005B6173"/>
    <w:rsid w:val="005D072F"/>
    <w:rsid w:val="005E2D48"/>
    <w:rsid w:val="00613C48"/>
    <w:rsid w:val="0062600A"/>
    <w:rsid w:val="00631731"/>
    <w:rsid w:val="0063454B"/>
    <w:rsid w:val="00635C2E"/>
    <w:rsid w:val="00651DAB"/>
    <w:rsid w:val="0065219C"/>
    <w:rsid w:val="00674246"/>
    <w:rsid w:val="006762E0"/>
    <w:rsid w:val="006843EB"/>
    <w:rsid w:val="006A086C"/>
    <w:rsid w:val="006B71B4"/>
    <w:rsid w:val="006D4621"/>
    <w:rsid w:val="006D56A0"/>
    <w:rsid w:val="006E33FA"/>
    <w:rsid w:val="007335C3"/>
    <w:rsid w:val="00734E22"/>
    <w:rsid w:val="00735FDB"/>
    <w:rsid w:val="00763041"/>
    <w:rsid w:val="0078109A"/>
    <w:rsid w:val="0079297D"/>
    <w:rsid w:val="007A6203"/>
    <w:rsid w:val="007D0FAF"/>
    <w:rsid w:val="007E726E"/>
    <w:rsid w:val="007F22A4"/>
    <w:rsid w:val="007F55CC"/>
    <w:rsid w:val="0082140F"/>
    <w:rsid w:val="0083762D"/>
    <w:rsid w:val="008418F2"/>
    <w:rsid w:val="008616FD"/>
    <w:rsid w:val="008A5C68"/>
    <w:rsid w:val="008C60EC"/>
    <w:rsid w:val="0090017A"/>
    <w:rsid w:val="009065C5"/>
    <w:rsid w:val="009067FB"/>
    <w:rsid w:val="00911112"/>
    <w:rsid w:val="00915B1D"/>
    <w:rsid w:val="0092722A"/>
    <w:rsid w:val="009424E3"/>
    <w:rsid w:val="00952A66"/>
    <w:rsid w:val="00965F39"/>
    <w:rsid w:val="0097391D"/>
    <w:rsid w:val="00993F6D"/>
    <w:rsid w:val="009959D5"/>
    <w:rsid w:val="009A09A1"/>
    <w:rsid w:val="009C4796"/>
    <w:rsid w:val="009C6C2E"/>
    <w:rsid w:val="009E3319"/>
    <w:rsid w:val="00A06153"/>
    <w:rsid w:val="00A0706A"/>
    <w:rsid w:val="00A21140"/>
    <w:rsid w:val="00A37E92"/>
    <w:rsid w:val="00A5105D"/>
    <w:rsid w:val="00A639CF"/>
    <w:rsid w:val="00A64A8B"/>
    <w:rsid w:val="00A8254C"/>
    <w:rsid w:val="00AA00F5"/>
    <w:rsid w:val="00AA57AC"/>
    <w:rsid w:val="00AB4332"/>
    <w:rsid w:val="00AD13FB"/>
    <w:rsid w:val="00AD54A0"/>
    <w:rsid w:val="00B03651"/>
    <w:rsid w:val="00B07DC5"/>
    <w:rsid w:val="00B30E64"/>
    <w:rsid w:val="00B3766E"/>
    <w:rsid w:val="00B40598"/>
    <w:rsid w:val="00B40E5E"/>
    <w:rsid w:val="00B60BC6"/>
    <w:rsid w:val="00BA538A"/>
    <w:rsid w:val="00BB4314"/>
    <w:rsid w:val="00BB52BE"/>
    <w:rsid w:val="00C24D6D"/>
    <w:rsid w:val="00C26C04"/>
    <w:rsid w:val="00C317C6"/>
    <w:rsid w:val="00C42F14"/>
    <w:rsid w:val="00C677FE"/>
    <w:rsid w:val="00C74144"/>
    <w:rsid w:val="00C76376"/>
    <w:rsid w:val="00C954EA"/>
    <w:rsid w:val="00C95BEE"/>
    <w:rsid w:val="00CC2A18"/>
    <w:rsid w:val="00CE45A0"/>
    <w:rsid w:val="00CE5D2F"/>
    <w:rsid w:val="00D013F8"/>
    <w:rsid w:val="00D04218"/>
    <w:rsid w:val="00D05024"/>
    <w:rsid w:val="00D37EE2"/>
    <w:rsid w:val="00D741B8"/>
    <w:rsid w:val="00D910A6"/>
    <w:rsid w:val="00D924F4"/>
    <w:rsid w:val="00DC2710"/>
    <w:rsid w:val="00DD4F72"/>
    <w:rsid w:val="00DE0A2A"/>
    <w:rsid w:val="00DF3E03"/>
    <w:rsid w:val="00DF3F31"/>
    <w:rsid w:val="00E62690"/>
    <w:rsid w:val="00E94D3F"/>
    <w:rsid w:val="00EA4DBD"/>
    <w:rsid w:val="00EB018F"/>
    <w:rsid w:val="00EB5BEB"/>
    <w:rsid w:val="00ED4499"/>
    <w:rsid w:val="00F02D47"/>
    <w:rsid w:val="00F02DC0"/>
    <w:rsid w:val="00F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CFB"/>
  <w15:chartTrackingRefBased/>
  <w15:docId w15:val="{D164959F-9C7B-43F6-9898-8B5607F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2B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BB5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2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490"/>
  </w:style>
  <w:style w:type="paragraph" w:styleId="Rodap">
    <w:name w:val="footer"/>
    <w:basedOn w:val="Normal"/>
    <w:link w:val="RodapChar"/>
    <w:uiPriority w:val="99"/>
    <w:unhideWhenUsed/>
    <w:rsid w:val="001E2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490"/>
  </w:style>
  <w:style w:type="character" w:styleId="Hyperlink">
    <w:name w:val="Hyperlink"/>
    <w:basedOn w:val="Fontepargpadro"/>
    <w:uiPriority w:val="99"/>
    <w:unhideWhenUsed/>
    <w:rsid w:val="006A08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086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7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lunas.revistaepoca.globo.com/mulher7por7/2012/03/14/a-vida-do-outro-e-sempre-mais-fa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1554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Jorge Viana de Moraes</dc:creator>
  <cp:keywords/>
  <dc:description/>
  <cp:lastModifiedBy>Jorge Viana de Moraes</cp:lastModifiedBy>
  <cp:revision>117</cp:revision>
  <dcterms:created xsi:type="dcterms:W3CDTF">2021-06-18T16:34:00Z</dcterms:created>
  <dcterms:modified xsi:type="dcterms:W3CDTF">2021-09-13T23:06:00Z</dcterms:modified>
</cp:coreProperties>
</file>