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BDBF" w14:textId="189D504D" w:rsidR="00BB52BE" w:rsidRPr="00416E2C" w:rsidRDefault="00416E2C" w:rsidP="0045741A">
      <w:pPr>
        <w:tabs>
          <w:tab w:val="left" w:pos="2694"/>
        </w:tabs>
        <w:rPr>
          <w:b/>
          <w:bCs/>
        </w:rPr>
      </w:pPr>
      <w:r>
        <w:rPr>
          <w:b/>
          <w:bCs/>
        </w:rPr>
        <w:t>PRÁTICA DE RESUMO:</w:t>
      </w:r>
    </w:p>
    <w:tbl>
      <w:tblPr>
        <w:tblStyle w:val="TabeladeGradeClara"/>
        <w:tblpPr w:leftFromText="141" w:rightFromText="141" w:vertAnchor="text" w:horzAnchor="margin" w:tblpY="779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BB52BE" w14:paraId="3F243E18" w14:textId="77777777" w:rsidTr="00416E2C">
        <w:trPr>
          <w:trHeight w:val="1343"/>
        </w:trPr>
        <w:tc>
          <w:tcPr>
            <w:tcW w:w="2831" w:type="dxa"/>
            <w:vMerge w:val="restart"/>
          </w:tcPr>
          <w:p w14:paraId="7D19EF76" w14:textId="77777777" w:rsidR="00BB52BE" w:rsidRPr="00ED50E3" w:rsidRDefault="00BB52BE" w:rsidP="00416E2C">
            <w:pPr>
              <w:rPr>
                <w:b/>
                <w:bCs/>
              </w:rPr>
            </w:pPr>
          </w:p>
          <w:p w14:paraId="67048750" w14:textId="77777777" w:rsidR="00BB52BE" w:rsidRPr="00ED50E3" w:rsidRDefault="00BB52BE" w:rsidP="00416E2C">
            <w:pPr>
              <w:rPr>
                <w:b/>
                <w:bCs/>
              </w:rPr>
            </w:pPr>
          </w:p>
          <w:p w14:paraId="33C7F53C" w14:textId="0452DBC0" w:rsidR="00BB52BE" w:rsidRDefault="00BB52BE" w:rsidP="00416E2C">
            <w:pPr>
              <w:rPr>
                <w:b/>
                <w:bCs/>
              </w:rPr>
            </w:pPr>
          </w:p>
          <w:p w14:paraId="1917CB3A" w14:textId="77777777" w:rsidR="00BB52BE" w:rsidRPr="00F36B30" w:rsidRDefault="00BB52BE" w:rsidP="00416E2C">
            <w:pPr>
              <w:pStyle w:val="PargrafodaLista"/>
              <w:numPr>
                <w:ilvl w:val="0"/>
                <w:numId w:val="2"/>
              </w:numPr>
            </w:pPr>
            <w:r w:rsidRPr="00F36B30">
              <w:t>A autora caracteriza o discurso de autopiedade</w:t>
            </w:r>
            <w:r>
              <w:t xml:space="preserve"> do qual ela discorda.</w:t>
            </w:r>
          </w:p>
          <w:p w14:paraId="40DC2E09" w14:textId="77777777" w:rsidR="00BB52BE" w:rsidRPr="00F36B30" w:rsidRDefault="00BB52BE" w:rsidP="00416E2C"/>
          <w:p w14:paraId="59DEF16D" w14:textId="77777777" w:rsidR="00BB52BE" w:rsidRDefault="00BB52BE" w:rsidP="00416E2C">
            <w:pPr>
              <w:rPr>
                <w:b/>
                <w:bCs/>
              </w:rPr>
            </w:pPr>
          </w:p>
          <w:p w14:paraId="58E0BA7D" w14:textId="77777777" w:rsidR="00BB52BE" w:rsidRDefault="00BB52BE" w:rsidP="00416E2C">
            <w:pPr>
              <w:rPr>
                <w:b/>
                <w:bCs/>
              </w:rPr>
            </w:pPr>
          </w:p>
          <w:p w14:paraId="405F29B9" w14:textId="77777777" w:rsidR="00BB52BE" w:rsidRPr="00DF0CFE" w:rsidRDefault="00BB52BE" w:rsidP="00416E2C">
            <w:pPr>
              <w:pStyle w:val="PargrafodaLista"/>
              <w:numPr>
                <w:ilvl w:val="0"/>
                <w:numId w:val="2"/>
              </w:numPr>
            </w:pPr>
            <w:r w:rsidRPr="00DF0CFE">
              <w:t>O argumento da autora contra o discurso de autopiedade</w:t>
            </w:r>
          </w:p>
          <w:p w14:paraId="1DD06FA8" w14:textId="77777777" w:rsidR="00BB52BE" w:rsidRDefault="00BB52BE" w:rsidP="00416E2C">
            <w:pPr>
              <w:rPr>
                <w:b/>
                <w:bCs/>
              </w:rPr>
            </w:pPr>
          </w:p>
          <w:p w14:paraId="60584484" w14:textId="77777777" w:rsidR="00BB52BE" w:rsidRDefault="00BB52BE" w:rsidP="00416E2C">
            <w:pPr>
              <w:rPr>
                <w:b/>
                <w:bCs/>
              </w:rPr>
            </w:pPr>
          </w:p>
          <w:p w14:paraId="3549568B" w14:textId="77777777" w:rsidR="00BB52BE" w:rsidRDefault="00BB52BE" w:rsidP="00416E2C">
            <w:pPr>
              <w:rPr>
                <w:b/>
                <w:bCs/>
              </w:rPr>
            </w:pPr>
          </w:p>
          <w:p w14:paraId="5989DD20" w14:textId="77777777" w:rsidR="00BB52BE" w:rsidRDefault="00BB52BE" w:rsidP="00416E2C">
            <w:pPr>
              <w:pStyle w:val="PargrafodaLista"/>
              <w:numPr>
                <w:ilvl w:val="0"/>
                <w:numId w:val="2"/>
              </w:numPr>
            </w:pPr>
            <w:r>
              <w:t>A r</w:t>
            </w:r>
            <w:r w:rsidRPr="00FD7A0F">
              <w:t>eafirma</w:t>
            </w:r>
            <w:r>
              <w:t>ção d</w:t>
            </w:r>
            <w:r w:rsidRPr="00FD7A0F">
              <w:t>a posição</w:t>
            </w:r>
            <w:r>
              <w:t xml:space="preserve"> da autora </w:t>
            </w:r>
            <w:r w:rsidRPr="00FD7A0F">
              <w:t xml:space="preserve">frente ao tema, ou seja, </w:t>
            </w:r>
            <w:r>
              <w:t xml:space="preserve">ela </w:t>
            </w:r>
            <w:r w:rsidRPr="00FD7A0F">
              <w:t>apresenta sua tese.</w:t>
            </w:r>
          </w:p>
          <w:p w14:paraId="18F4EB2B" w14:textId="77777777" w:rsidR="00BB52BE" w:rsidRDefault="00BB52BE" w:rsidP="00416E2C">
            <w:pPr>
              <w:ind w:left="360"/>
            </w:pPr>
          </w:p>
          <w:p w14:paraId="06EEA299" w14:textId="77777777" w:rsidR="00BB52BE" w:rsidRDefault="00BB52BE" w:rsidP="00416E2C"/>
          <w:p w14:paraId="0BE0701F" w14:textId="77777777" w:rsidR="00BB52BE" w:rsidRPr="00FD7A0F" w:rsidRDefault="00BB52BE" w:rsidP="00416E2C">
            <w:pPr>
              <w:pStyle w:val="PargrafodaLista"/>
              <w:numPr>
                <w:ilvl w:val="0"/>
                <w:numId w:val="2"/>
              </w:numPr>
            </w:pPr>
            <w:r>
              <w:t>A síntese da posição e os argumentos dela.</w:t>
            </w:r>
          </w:p>
        </w:tc>
        <w:tc>
          <w:tcPr>
            <w:tcW w:w="5663" w:type="dxa"/>
          </w:tcPr>
          <w:p w14:paraId="3C3A1301" w14:textId="77777777" w:rsidR="00BB52BE" w:rsidRPr="005B7C29" w:rsidRDefault="00BB52BE" w:rsidP="00416E2C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 xml:space="preserve">Os discursos de autopiedade </w:t>
            </w:r>
          </w:p>
          <w:p w14:paraId="1AF7DA9E" w14:textId="77777777" w:rsidR="00BB52BE" w:rsidRPr="005B7C29" w:rsidRDefault="00BB52BE" w:rsidP="00416E2C">
            <w:pPr>
              <w:pStyle w:val="PargrafodaLista"/>
              <w:numPr>
                <w:ilvl w:val="1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>São desprovidos de autocrítica,</w:t>
            </w:r>
          </w:p>
          <w:p w14:paraId="318A9D4A" w14:textId="77777777" w:rsidR="00BB52BE" w:rsidRPr="00FB5704" w:rsidRDefault="00BB52BE" w:rsidP="00416E2C">
            <w:pPr>
              <w:pStyle w:val="PargrafodaLista"/>
              <w:numPr>
                <w:ilvl w:val="1"/>
                <w:numId w:val="1"/>
              </w:numPr>
              <w:rPr>
                <w:b/>
                <w:bCs/>
              </w:rPr>
            </w:pPr>
            <w:r w:rsidRPr="00FB5704">
              <w:rPr>
                <w:b/>
                <w:bCs/>
              </w:rPr>
              <w:t>Não indicam solução para a autocomiseração</w:t>
            </w:r>
          </w:p>
          <w:p w14:paraId="2DC0FB12" w14:textId="77777777" w:rsidR="00BB52BE" w:rsidRDefault="00BB52BE" w:rsidP="00416E2C">
            <w:pPr>
              <w:pStyle w:val="PargrafodaLista"/>
              <w:numPr>
                <w:ilvl w:val="1"/>
                <w:numId w:val="1"/>
              </w:numPr>
            </w:pPr>
            <w:r>
              <w:t>Excluem o outro da conversa</w:t>
            </w:r>
          </w:p>
          <w:p w14:paraId="5F6CBD8D" w14:textId="77777777" w:rsidR="00BB52BE" w:rsidRDefault="00BB52BE" w:rsidP="00416E2C">
            <w:pPr>
              <w:pStyle w:val="PargrafodaLista"/>
              <w:numPr>
                <w:ilvl w:val="2"/>
                <w:numId w:val="1"/>
              </w:numPr>
            </w:pPr>
            <w:r>
              <w:t>Só ouve a si mesmo</w:t>
            </w:r>
          </w:p>
          <w:p w14:paraId="69B0A628" w14:textId="77777777" w:rsidR="00BB52BE" w:rsidRDefault="00BB52BE" w:rsidP="00416E2C">
            <w:pPr>
              <w:pStyle w:val="PargrafodaLista"/>
              <w:numPr>
                <w:ilvl w:val="1"/>
                <w:numId w:val="1"/>
              </w:numPr>
            </w:pPr>
            <w:r>
              <w:t>Arvora para si o monopólio da experiência</w:t>
            </w:r>
          </w:p>
          <w:p w14:paraId="38E347DD" w14:textId="77777777" w:rsidR="00BB52BE" w:rsidRDefault="00BB52BE" w:rsidP="00416E2C">
            <w:pPr>
              <w:pStyle w:val="PargrafodaLista"/>
              <w:numPr>
                <w:ilvl w:val="2"/>
                <w:numId w:val="1"/>
              </w:numPr>
            </w:pPr>
            <w:r>
              <w:t>O outro nada pode lhe acrescentar</w:t>
            </w:r>
          </w:p>
          <w:p w14:paraId="0248C261" w14:textId="77777777" w:rsidR="00BB52BE" w:rsidRDefault="00BB52BE" w:rsidP="00416E2C">
            <w:pPr>
              <w:pStyle w:val="PargrafodaLista"/>
              <w:numPr>
                <w:ilvl w:val="1"/>
                <w:numId w:val="1"/>
              </w:numPr>
            </w:pPr>
            <w:r>
              <w:t>Busca confirmar a própria penúria e se rotula como alguém digno de pena.</w:t>
            </w:r>
          </w:p>
          <w:p w14:paraId="3C55B597" w14:textId="77777777" w:rsidR="00BB52BE" w:rsidRDefault="00BB52BE" w:rsidP="00416E2C"/>
        </w:tc>
      </w:tr>
      <w:tr w:rsidR="00BB52BE" w14:paraId="326773F4" w14:textId="77777777" w:rsidTr="00416E2C">
        <w:tc>
          <w:tcPr>
            <w:tcW w:w="2831" w:type="dxa"/>
            <w:vMerge/>
          </w:tcPr>
          <w:p w14:paraId="6C6F0033" w14:textId="77777777" w:rsidR="00BB52BE" w:rsidRDefault="00BB52BE" w:rsidP="00416E2C"/>
        </w:tc>
        <w:tc>
          <w:tcPr>
            <w:tcW w:w="5663" w:type="dxa"/>
          </w:tcPr>
          <w:p w14:paraId="79678A6D" w14:textId="77777777" w:rsidR="00BB52BE" w:rsidRPr="005B7C29" w:rsidRDefault="00BB52BE" w:rsidP="00416E2C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 xml:space="preserve">Apontar os privilégios alheios para justificar as próprias dificuldades </w:t>
            </w:r>
            <w:r w:rsidRPr="00DF0CFE">
              <w:rPr>
                <w:b/>
                <w:bCs/>
                <w:i/>
                <w:iCs/>
              </w:rPr>
              <w:t>é o pior caminho</w:t>
            </w:r>
            <w:r w:rsidRPr="005B7C29">
              <w:rPr>
                <w:b/>
                <w:bCs/>
              </w:rPr>
              <w:t>.</w:t>
            </w:r>
          </w:p>
          <w:p w14:paraId="14367900" w14:textId="77777777" w:rsidR="00BB52BE" w:rsidRDefault="00BB52BE" w:rsidP="00416E2C">
            <w:pPr>
              <w:pStyle w:val="PargrafodaLista"/>
              <w:numPr>
                <w:ilvl w:val="1"/>
                <w:numId w:val="1"/>
              </w:numPr>
            </w:pPr>
            <w:r>
              <w:t>O fato de o outro não ter passado pelas mesmas experiências, não o desqualifica, apenas o caracteriza como alguém diferente de quem passou por tudo isso.</w:t>
            </w:r>
          </w:p>
          <w:p w14:paraId="08CCC327" w14:textId="77777777" w:rsidR="00BB52BE" w:rsidRDefault="00BB52BE" w:rsidP="00416E2C">
            <w:pPr>
              <w:pStyle w:val="PargrafodaLista"/>
            </w:pPr>
          </w:p>
        </w:tc>
      </w:tr>
      <w:tr w:rsidR="00BB52BE" w14:paraId="63841E1D" w14:textId="77777777" w:rsidTr="00416E2C">
        <w:trPr>
          <w:trHeight w:val="1648"/>
        </w:trPr>
        <w:tc>
          <w:tcPr>
            <w:tcW w:w="2831" w:type="dxa"/>
            <w:vMerge/>
          </w:tcPr>
          <w:p w14:paraId="45D827BD" w14:textId="77777777" w:rsidR="00BB52BE" w:rsidRDefault="00BB52BE" w:rsidP="00416E2C"/>
        </w:tc>
        <w:tc>
          <w:tcPr>
            <w:tcW w:w="5663" w:type="dxa"/>
          </w:tcPr>
          <w:p w14:paraId="10795E2C" w14:textId="77777777" w:rsidR="00BB52BE" w:rsidRPr="005B7C29" w:rsidRDefault="00BB52BE" w:rsidP="00416E2C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>É bom se identificar.</w:t>
            </w:r>
          </w:p>
          <w:p w14:paraId="1B1E6FAA" w14:textId="77777777" w:rsidR="00BB52BE" w:rsidRPr="00763702" w:rsidRDefault="00BB52BE" w:rsidP="00416E2C">
            <w:pPr>
              <w:pStyle w:val="PargrafodaLista"/>
              <w:numPr>
                <w:ilvl w:val="1"/>
                <w:numId w:val="1"/>
              </w:numPr>
            </w:pPr>
            <w:r w:rsidRPr="00763702">
              <w:t xml:space="preserve">. É a humanidade que nos aproxima. </w:t>
            </w:r>
          </w:p>
          <w:p w14:paraId="79AE90A4" w14:textId="77777777" w:rsidR="00BB52BE" w:rsidRDefault="00BB52BE" w:rsidP="00416E2C">
            <w:pPr>
              <w:pStyle w:val="PargrafodaLista"/>
              <w:numPr>
                <w:ilvl w:val="1"/>
                <w:numId w:val="1"/>
              </w:numPr>
            </w:pPr>
            <w:r>
              <w:t xml:space="preserve">A humanidade é o único antídoto que conheço para a intolerância e para o monopólio da dor. </w:t>
            </w:r>
          </w:p>
          <w:p w14:paraId="38EFD326" w14:textId="77777777" w:rsidR="00BB52BE" w:rsidRDefault="00BB52BE" w:rsidP="00416E2C">
            <w:pPr>
              <w:pStyle w:val="PargrafodaLista"/>
            </w:pPr>
          </w:p>
        </w:tc>
      </w:tr>
      <w:tr w:rsidR="00BB52BE" w:rsidRPr="005B7C29" w14:paraId="01A44945" w14:textId="77777777" w:rsidTr="00416E2C">
        <w:tc>
          <w:tcPr>
            <w:tcW w:w="2831" w:type="dxa"/>
            <w:vMerge/>
          </w:tcPr>
          <w:p w14:paraId="5E84190C" w14:textId="77777777" w:rsidR="00BB52BE" w:rsidRDefault="00BB52BE" w:rsidP="00416E2C"/>
        </w:tc>
        <w:tc>
          <w:tcPr>
            <w:tcW w:w="5663" w:type="dxa"/>
          </w:tcPr>
          <w:p w14:paraId="0CC1CB63" w14:textId="77777777" w:rsidR="00BB52BE" w:rsidRPr="005B7C29" w:rsidRDefault="00BB52BE" w:rsidP="00416E2C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>Se somos todos humanos, rimos e choramos.</w:t>
            </w:r>
          </w:p>
        </w:tc>
      </w:tr>
    </w:tbl>
    <w:p w14:paraId="206753B2" w14:textId="0E653000" w:rsidR="00416E2C" w:rsidRDefault="00416E2C">
      <w:r>
        <w:t xml:space="preserve">Parte-se do esquema para fazer o resumo: </w:t>
      </w:r>
    </w:p>
    <w:p w14:paraId="445FF2CF" w14:textId="2FF2C4C5" w:rsidR="00674246" w:rsidRDefault="00674246"/>
    <w:p w14:paraId="6CAA5C76" w14:textId="77777777" w:rsidR="00952A66" w:rsidRDefault="00952A66" w:rsidP="00C76376"/>
    <w:p w14:paraId="3AA483EA" w14:textId="77777777" w:rsidR="00952A66" w:rsidRDefault="00952A66" w:rsidP="00C76376"/>
    <w:p w14:paraId="52AC709A" w14:textId="77777777" w:rsidR="00952A66" w:rsidRDefault="00952A66" w:rsidP="00C76376"/>
    <w:p w14:paraId="1562CF38" w14:textId="77777777" w:rsidR="00952A66" w:rsidRDefault="00952A66" w:rsidP="00C76376"/>
    <w:p w14:paraId="434DB8F3" w14:textId="77777777" w:rsidR="00952A66" w:rsidRDefault="00952A66" w:rsidP="00C76376"/>
    <w:p w14:paraId="4E0ECF82" w14:textId="77777777" w:rsidR="00952A66" w:rsidRDefault="00952A66" w:rsidP="00C76376"/>
    <w:p w14:paraId="6CABDCAA" w14:textId="77777777" w:rsidR="00952A66" w:rsidRDefault="00952A66" w:rsidP="00C76376"/>
    <w:p w14:paraId="02D16A55" w14:textId="77777777" w:rsidR="00952A66" w:rsidRDefault="00952A66" w:rsidP="00C76376"/>
    <w:p w14:paraId="224FF71B" w14:textId="77777777" w:rsidR="00952A66" w:rsidRDefault="00952A66" w:rsidP="00C76376"/>
    <w:p w14:paraId="311B03A4" w14:textId="77777777" w:rsidR="00952A66" w:rsidRDefault="00952A66" w:rsidP="00C76376"/>
    <w:p w14:paraId="3DF480B9" w14:textId="77777777" w:rsidR="00952A66" w:rsidRDefault="00952A66" w:rsidP="00C76376"/>
    <w:p w14:paraId="24339AC3" w14:textId="77777777" w:rsidR="00952A66" w:rsidRDefault="00952A66" w:rsidP="00C76376"/>
    <w:p w14:paraId="1DC558C6" w14:textId="77777777" w:rsidR="00952A66" w:rsidRDefault="00952A66" w:rsidP="00C76376"/>
    <w:p w14:paraId="7DD57ED4" w14:textId="77777777" w:rsidR="00952A66" w:rsidRDefault="00952A66" w:rsidP="00C76376"/>
    <w:p w14:paraId="0C1FF663" w14:textId="77777777" w:rsidR="00952A66" w:rsidRDefault="00952A66" w:rsidP="00C76376"/>
    <w:p w14:paraId="3392128D" w14:textId="77777777" w:rsidR="00952A66" w:rsidRDefault="00952A66" w:rsidP="00C76376"/>
    <w:p w14:paraId="421F9FF0" w14:textId="751FBB77" w:rsidR="00C76376" w:rsidRPr="008F0AD6" w:rsidRDefault="00DF3E03" w:rsidP="00952A66">
      <w:pPr>
        <w:rPr>
          <w:b/>
          <w:bCs/>
        </w:rPr>
      </w:pPr>
      <w:r w:rsidRPr="008F0AD6">
        <w:rPr>
          <w:b/>
          <w:bCs/>
        </w:rPr>
        <w:t>Práticas</w:t>
      </w:r>
      <w:r w:rsidR="00703C18" w:rsidRPr="008F0AD6">
        <w:rPr>
          <w:b/>
          <w:bCs/>
        </w:rPr>
        <w:t xml:space="preserve"> (passo a passo)</w:t>
      </w:r>
      <w:r w:rsidRPr="008F0AD6">
        <w:rPr>
          <w:b/>
          <w:bCs/>
        </w:rPr>
        <w:t xml:space="preserve"> de r</w:t>
      </w:r>
      <w:r w:rsidR="00674246" w:rsidRPr="008F0AD6">
        <w:rPr>
          <w:b/>
          <w:bCs/>
        </w:rPr>
        <w:t>esumo</w:t>
      </w:r>
      <w:r w:rsidRPr="008F0AD6">
        <w:rPr>
          <w:b/>
          <w:bCs/>
        </w:rPr>
        <w:t>s a partir do esquema acima:</w:t>
      </w:r>
    </w:p>
    <w:p w14:paraId="46C5BC19" w14:textId="0D001102" w:rsidR="00E14444" w:rsidRDefault="00703C18" w:rsidP="00952A66">
      <w:r w:rsidRPr="008F0AD6">
        <w:rPr>
          <w:b/>
          <w:bCs/>
        </w:rPr>
        <w:t>1º.</w:t>
      </w:r>
      <w:r>
        <w:t xml:space="preserve"> </w:t>
      </w:r>
      <w:r w:rsidR="00175D73">
        <w:t xml:space="preserve">Copio os tópicos do esquema feitos a partir da técnica de leitura e sublinho. </w:t>
      </w:r>
      <w:r w:rsidR="006B7DB1">
        <w:t>=&gt;</w:t>
      </w:r>
      <w:r w:rsidR="00175D73">
        <w:t>(</w:t>
      </w:r>
      <w:r w:rsidR="006B7DB1">
        <w:t>Separação das ideias primárias das ideias secundárias do texto</w:t>
      </w:r>
      <w:r w:rsidR="00723BC7">
        <w:t xml:space="preserve"> estudado</w:t>
      </w:r>
      <w:r w:rsidR="006B7DB1">
        <w:t>).</w:t>
      </w:r>
      <w:r w:rsidR="00E14444">
        <w:t xml:space="preserve"> Assim:</w:t>
      </w:r>
    </w:p>
    <w:p w14:paraId="1062F12E" w14:textId="4FC67A46" w:rsidR="00E14444" w:rsidRPr="003702DC" w:rsidRDefault="00E14444" w:rsidP="0045741A">
      <w:pPr>
        <w:shd w:val="clear" w:color="auto" w:fill="D9D9D9" w:themeFill="background1" w:themeFillShade="D9"/>
        <w:jc w:val="both"/>
      </w:pPr>
      <w:r w:rsidRPr="003702DC">
        <w:t>Os discursos de autopiedade São desprovidos de autocrítica, Não indicam solução para a autocomiseração Excluem o outro da conversa Só ouve a si mesmo Arvora para si o monopólio da experiência O outro nada pode lhe acrescentar Busca confirmar a própria penúria e se rotula como alguém digno de pena. Apontar os privilégios alheios para justificar as próprias dificuldades é o pior caminho. O fato de o outro não ter passado pelas mesmas experiências, não o desqualifica, apenas o caracteriza como alguém diferente de quem passou por tudo isso. É bom se identificar. É a humanidade que nos aproxima. A humanidade é o único antídoto que conheço para a intolerância e para o monopólio da dor. Se somos todos humanos, rimos e choramos.</w:t>
      </w:r>
    </w:p>
    <w:p w14:paraId="6593284B" w14:textId="26E08F7D" w:rsidR="008F0AD6" w:rsidRPr="00723BC7" w:rsidRDefault="00E14444" w:rsidP="00C76376">
      <w:r w:rsidRPr="008F0AD6">
        <w:rPr>
          <w:b/>
          <w:bCs/>
        </w:rPr>
        <w:t>2º.</w:t>
      </w:r>
      <w:r>
        <w:t xml:space="preserve"> Depois, vou dando coesão e coerência às </w:t>
      </w:r>
      <w:r w:rsidR="00C46504">
        <w:t xml:space="preserve">palavras, às </w:t>
      </w:r>
      <w:r>
        <w:t>frases e</w:t>
      </w:r>
      <w:r w:rsidR="00C46504">
        <w:t xml:space="preserve"> </w:t>
      </w:r>
      <w:r w:rsidR="0014624D">
        <w:t xml:space="preserve">aos </w:t>
      </w:r>
      <w:r w:rsidR="00C46504">
        <w:t xml:space="preserve">períodos, assim como adequando </w:t>
      </w:r>
      <w:r w:rsidR="0035656B">
        <w:t>os tempos verbais</w:t>
      </w:r>
      <w:r w:rsidR="00723BC7">
        <w:t>. Fazendo uso correto da pontuação.</w:t>
      </w:r>
      <w:r w:rsidR="0035656B">
        <w:t xml:space="preserve"> Além</w:t>
      </w:r>
      <w:r w:rsidR="00723BC7">
        <w:t xml:space="preserve"> de</w:t>
      </w:r>
      <w:r w:rsidR="0035656B">
        <w:t xml:space="preserve"> usar os conectores adequados para cada parte do texto-</w:t>
      </w:r>
      <w:r w:rsidR="008B4A9A">
        <w:t>esquematizado por meio dos tópicos.</w:t>
      </w:r>
      <w:r w:rsidR="00723BC7">
        <w:t xml:space="preserve"> Veja:</w:t>
      </w:r>
    </w:p>
    <w:p w14:paraId="178E110A" w14:textId="68BAE940" w:rsidR="00DF3E03" w:rsidRDefault="00DF3E03" w:rsidP="00C76376">
      <w:pPr>
        <w:rPr>
          <w:b/>
          <w:bCs/>
        </w:rPr>
      </w:pPr>
      <w:r w:rsidRPr="00DF3E03">
        <w:rPr>
          <w:b/>
          <w:bCs/>
        </w:rPr>
        <w:t>Exemplo 1.</w:t>
      </w:r>
      <w:r w:rsidR="00172B14">
        <w:rPr>
          <w:b/>
          <w:bCs/>
        </w:rPr>
        <w:t xml:space="preserve">=&gt; </w:t>
      </w:r>
      <w:r w:rsidR="0083762D">
        <w:rPr>
          <w:b/>
          <w:bCs/>
        </w:rPr>
        <w:t xml:space="preserve">1ª versão]&gt; </w:t>
      </w:r>
      <w:r w:rsidR="00172B14">
        <w:rPr>
          <w:b/>
          <w:bCs/>
        </w:rPr>
        <w:t>o texto ainda precisa d</w:t>
      </w:r>
      <w:r w:rsidR="0083762D">
        <w:rPr>
          <w:b/>
          <w:bCs/>
        </w:rPr>
        <w:t>e melhoras</w:t>
      </w:r>
      <w:r w:rsidR="00077ED6">
        <w:rPr>
          <w:b/>
          <w:bCs/>
        </w:rPr>
        <w:t>. Veja:</w:t>
      </w:r>
    </w:p>
    <w:p w14:paraId="1637AAAD" w14:textId="60E2ABA7" w:rsidR="00734E22" w:rsidRPr="00077ED6" w:rsidRDefault="00DF3E03" w:rsidP="0045741A">
      <w:pPr>
        <w:shd w:val="clear" w:color="auto" w:fill="D9D9D9" w:themeFill="background1" w:themeFillShade="D9"/>
        <w:jc w:val="both"/>
      </w:pPr>
      <w:r w:rsidRPr="00674246">
        <w:t>Os discursos de autopiedade caracterizam-se por</w:t>
      </w:r>
      <w:r>
        <w:t xml:space="preserve"> </w:t>
      </w:r>
      <w:r w:rsidRPr="00674246">
        <w:t xml:space="preserve">serem desprovidos de autocrítica. </w:t>
      </w:r>
      <w:r w:rsidRPr="00C76376">
        <w:rPr>
          <w:b/>
          <w:bCs/>
        </w:rPr>
        <w:t>Eles</w:t>
      </w:r>
      <w:r w:rsidRPr="00674246">
        <w:t xml:space="preserve"> </w:t>
      </w:r>
      <w:r>
        <w:t>n</w:t>
      </w:r>
      <w:r w:rsidRPr="00674246">
        <w:t xml:space="preserve">ão indicam solução para a autocomiseração. Excluem o outro da conversa. Só ouvem a si mesmo. </w:t>
      </w:r>
      <w:r w:rsidRPr="00C76376">
        <w:rPr>
          <w:b/>
          <w:bCs/>
        </w:rPr>
        <w:t>Neste sentido</w:t>
      </w:r>
      <w:r w:rsidRPr="00674246">
        <w:t>, arvora para si o monopólio da experiência.</w:t>
      </w:r>
      <w:r>
        <w:t xml:space="preserve"> </w:t>
      </w:r>
      <w:r w:rsidRPr="00C74144">
        <w:rPr>
          <w:b/>
          <w:bCs/>
        </w:rPr>
        <w:t>É como se</w:t>
      </w:r>
      <w:r w:rsidRPr="00674246">
        <w:t xml:space="preserve"> o outro nada pudesse lhe acrescentar. Quem utiliza esse discurso busca confirmar a própria penúria e se rotula como alguém digno de pena. </w:t>
      </w:r>
      <w:r w:rsidRPr="00674246">
        <w:rPr>
          <w:b/>
          <w:bCs/>
        </w:rPr>
        <w:t>Entretanto</w:t>
      </w:r>
      <w:r w:rsidRPr="00674246">
        <w:t xml:space="preserve">, apontar os privilégios alheios para justificar as próprias dificuldades </w:t>
      </w:r>
      <w:r w:rsidRPr="00674246">
        <w:rPr>
          <w:i/>
          <w:iCs/>
        </w:rPr>
        <w:t>é o pior caminho</w:t>
      </w:r>
      <w:r w:rsidRPr="00674246">
        <w:t xml:space="preserve">. </w:t>
      </w:r>
      <w:r w:rsidRPr="008C60EC">
        <w:rPr>
          <w:b/>
          <w:bCs/>
        </w:rPr>
        <w:t xml:space="preserve">Porque </w:t>
      </w:r>
      <w:r w:rsidRPr="00674246">
        <w:t xml:space="preserve">o fato de o outro não ter passado pelas mesmas experiências, não o desqualifica, apenas o caracteriza como alguém diferente de quem passou por tudo isso. </w:t>
      </w:r>
      <w:r w:rsidRPr="00674246">
        <w:rPr>
          <w:b/>
          <w:bCs/>
        </w:rPr>
        <w:t>Ao contrário disso</w:t>
      </w:r>
      <w:r w:rsidRPr="00674246">
        <w:t xml:space="preserve">, é </w:t>
      </w:r>
      <w:r w:rsidRPr="00674246">
        <w:lastRenderedPageBreak/>
        <w:t xml:space="preserve">bom se identificar, uma vez que é a humanidade que nos aproxima. A humanidade é o único antídoto que </w:t>
      </w:r>
      <w:r>
        <w:t xml:space="preserve">se </w:t>
      </w:r>
      <w:r w:rsidRPr="00674246">
        <w:t>con</w:t>
      </w:r>
      <w:r>
        <w:t>hece</w:t>
      </w:r>
      <w:r w:rsidRPr="00674246">
        <w:t xml:space="preserve"> para a intolerância e para o monopólio da dor. </w:t>
      </w:r>
      <w:r w:rsidRPr="008C60EC">
        <w:rPr>
          <w:b/>
          <w:bCs/>
        </w:rPr>
        <w:t>Portanto</w:t>
      </w:r>
      <w:r w:rsidRPr="00674246">
        <w:t>, se somos todos humanos, rimos e choramos.</w:t>
      </w:r>
    </w:p>
    <w:p w14:paraId="489F635D" w14:textId="77777777" w:rsidR="008F0AD6" w:rsidRDefault="008F0AD6" w:rsidP="00DF3E03">
      <w:pPr>
        <w:jc w:val="both"/>
        <w:rPr>
          <w:b/>
          <w:bCs/>
        </w:rPr>
      </w:pPr>
    </w:p>
    <w:p w14:paraId="44C34037" w14:textId="597DC29A" w:rsidR="00DF3E03" w:rsidRPr="00DF3E03" w:rsidRDefault="00DF3E03" w:rsidP="00DF3E03">
      <w:pPr>
        <w:jc w:val="both"/>
        <w:rPr>
          <w:b/>
          <w:bCs/>
        </w:rPr>
      </w:pPr>
      <w:r w:rsidRPr="00DF3E03">
        <w:rPr>
          <w:b/>
          <w:bCs/>
        </w:rPr>
        <w:t>Exemplo 2.</w:t>
      </w:r>
      <w:r>
        <w:rPr>
          <w:b/>
          <w:bCs/>
        </w:rPr>
        <w:t xml:space="preserve"> =&gt;  resumo melhorado:</w:t>
      </w:r>
    </w:p>
    <w:p w14:paraId="0F737DAE" w14:textId="6912B8ED" w:rsidR="00674246" w:rsidRDefault="00C76376" w:rsidP="0045741A">
      <w:pPr>
        <w:shd w:val="clear" w:color="auto" w:fill="D9D9D9" w:themeFill="background1" w:themeFillShade="D9"/>
        <w:spacing w:after="0" w:line="240" w:lineRule="auto"/>
        <w:jc w:val="both"/>
      </w:pPr>
      <w:r w:rsidRPr="00C76376">
        <w:t xml:space="preserve">Os discursos de autopiedade </w:t>
      </w:r>
      <w:r w:rsidRPr="00C76376">
        <w:rPr>
          <w:b/>
          <w:bCs/>
        </w:rPr>
        <w:t>caracterizam-se</w:t>
      </w:r>
      <w:r>
        <w:t xml:space="preserve"> por serem </w:t>
      </w:r>
      <w:r w:rsidRPr="00C76376">
        <w:t>desprovidos de autocrítica</w:t>
      </w:r>
      <w:r>
        <w:t xml:space="preserve">. </w:t>
      </w:r>
      <w:r w:rsidRPr="00C76376">
        <w:rPr>
          <w:b/>
          <w:bCs/>
        </w:rPr>
        <w:t>Eles</w:t>
      </w:r>
      <w:r>
        <w:t xml:space="preserve"> nã</w:t>
      </w:r>
      <w:r w:rsidRPr="00C76376">
        <w:t>o indicam solução para a autocomiseração</w:t>
      </w:r>
      <w:r>
        <w:t xml:space="preserve">. </w:t>
      </w:r>
      <w:r w:rsidRPr="00C76376">
        <w:t>Excluem o outro da conversa. Só ouve</w:t>
      </w:r>
      <w:r>
        <w:t>m</w:t>
      </w:r>
      <w:r w:rsidRPr="00C76376">
        <w:t xml:space="preserve"> a si mesmo</w:t>
      </w:r>
      <w:r>
        <w:t>.</w:t>
      </w:r>
      <w:r w:rsidRPr="00C76376">
        <w:t xml:space="preserve"> </w:t>
      </w:r>
      <w:r w:rsidRPr="00D37EE2">
        <w:rPr>
          <w:b/>
          <w:bCs/>
        </w:rPr>
        <w:t>Neste sentido</w:t>
      </w:r>
      <w:r>
        <w:t>, a</w:t>
      </w:r>
      <w:r w:rsidRPr="00C76376">
        <w:t>rvora para si o monopólio da experiência</w:t>
      </w:r>
      <w:r>
        <w:t xml:space="preserve">. </w:t>
      </w:r>
      <w:r w:rsidRPr="00C76376">
        <w:rPr>
          <w:b/>
          <w:bCs/>
        </w:rPr>
        <w:t>É como se</w:t>
      </w:r>
      <w:r>
        <w:t xml:space="preserve"> o</w:t>
      </w:r>
      <w:r w:rsidRPr="00C76376">
        <w:t xml:space="preserve"> outro nada </w:t>
      </w:r>
      <w:r w:rsidRPr="00C76376">
        <w:rPr>
          <w:b/>
          <w:bCs/>
        </w:rPr>
        <w:t>pudesse</w:t>
      </w:r>
      <w:r>
        <w:t xml:space="preserve"> </w:t>
      </w:r>
      <w:r w:rsidRPr="00C76376">
        <w:t>lhe acrescentar</w:t>
      </w:r>
      <w:r>
        <w:t>.</w:t>
      </w:r>
      <w:r w:rsidRPr="00C76376">
        <w:t xml:space="preserve"> </w:t>
      </w:r>
      <w:r w:rsidRPr="00C76376">
        <w:rPr>
          <w:b/>
          <w:bCs/>
        </w:rPr>
        <w:t>Quem utiliza esse discurso</w:t>
      </w:r>
      <w:r>
        <w:t xml:space="preserve"> b</w:t>
      </w:r>
      <w:r w:rsidRPr="00C76376">
        <w:t>usca confirmar a própria penúria e se rotula como alguém digno de pen</w:t>
      </w:r>
      <w:r w:rsidR="00DF3E03">
        <w:t xml:space="preserve">a. </w:t>
      </w:r>
      <w:r w:rsidR="00DF3E03" w:rsidRPr="00DF3E03">
        <w:rPr>
          <w:b/>
          <w:bCs/>
        </w:rPr>
        <w:t>Além disso</w:t>
      </w:r>
      <w:r w:rsidR="00DF3E03">
        <w:t xml:space="preserve">, </w:t>
      </w:r>
      <w:r>
        <w:t>a</w:t>
      </w:r>
      <w:r w:rsidRPr="00C76376">
        <w:t>ponta</w:t>
      </w:r>
      <w:r w:rsidR="00DF3E03">
        <w:t xml:space="preserve"> </w:t>
      </w:r>
      <w:r w:rsidRPr="00C76376">
        <w:t>os privilégios alheios para justificar as próprias dificuldades</w:t>
      </w:r>
      <w:r w:rsidR="00DF3E03">
        <w:t xml:space="preserve">. </w:t>
      </w:r>
      <w:r w:rsidR="00DF3E03" w:rsidRPr="00DF3E03">
        <w:rPr>
          <w:b/>
          <w:bCs/>
        </w:rPr>
        <w:t>Entretanto</w:t>
      </w:r>
      <w:r w:rsidR="00DF3E03">
        <w:t xml:space="preserve"> esse</w:t>
      </w:r>
      <w:r w:rsidRPr="00C76376">
        <w:t xml:space="preserve"> </w:t>
      </w:r>
      <w:r w:rsidRPr="00C76376">
        <w:rPr>
          <w:i/>
          <w:iCs/>
        </w:rPr>
        <w:t>é o pior caminho</w:t>
      </w:r>
      <w:r w:rsidRPr="00C76376">
        <w:t>.</w:t>
      </w:r>
      <w:r>
        <w:t xml:space="preserve"> </w:t>
      </w:r>
      <w:r w:rsidRPr="00C76376">
        <w:rPr>
          <w:b/>
          <w:bCs/>
        </w:rPr>
        <w:t>Porque</w:t>
      </w:r>
      <w:r>
        <w:t xml:space="preserve"> o</w:t>
      </w:r>
      <w:r w:rsidRPr="00C76376">
        <w:t xml:space="preserve"> fato de o outro não ter passado pelas mesmas experiências, não o desqualifica, apenas o caracteriza como alguém diferente de quem passou por tudo isso. </w:t>
      </w:r>
      <w:r w:rsidRPr="00674246">
        <w:rPr>
          <w:b/>
          <w:bCs/>
        </w:rPr>
        <w:t>Ao contrário d</w:t>
      </w:r>
      <w:r w:rsidR="00DF3E03">
        <w:rPr>
          <w:b/>
          <w:bCs/>
        </w:rPr>
        <w:t>essa postura</w:t>
      </w:r>
      <w:r>
        <w:rPr>
          <w:b/>
          <w:bCs/>
        </w:rPr>
        <w:t>,</w:t>
      </w:r>
      <w:r w:rsidRPr="00C76376">
        <w:t xml:space="preserve"> </w:t>
      </w:r>
      <w:r>
        <w:t>é</w:t>
      </w:r>
      <w:r w:rsidRPr="00C76376">
        <w:t xml:space="preserve"> bom se identificar</w:t>
      </w:r>
      <w:r>
        <w:t xml:space="preserve">, uma vez que é </w:t>
      </w:r>
      <w:r w:rsidRPr="00C76376">
        <w:t>a humanidade que nos aproxima. A humanidade</w:t>
      </w:r>
      <w:r w:rsidRPr="00DF3E03">
        <w:t>,</w:t>
      </w:r>
      <w:r w:rsidRPr="00DF3E03">
        <w:rPr>
          <w:b/>
          <w:bCs/>
        </w:rPr>
        <w:t xml:space="preserve"> portanto</w:t>
      </w:r>
      <w:r w:rsidRPr="00DF3E03">
        <w:t>,</w:t>
      </w:r>
      <w:r w:rsidRPr="00C76376">
        <w:t xml:space="preserve"> é o único antídoto que</w:t>
      </w:r>
      <w:r>
        <w:t xml:space="preserve"> se conhece</w:t>
      </w:r>
      <w:r w:rsidRPr="00C76376">
        <w:t xml:space="preserve"> para a intolerância e para o monopólio da dor. </w:t>
      </w:r>
      <w:r w:rsidRPr="00C76376">
        <w:rPr>
          <w:b/>
          <w:bCs/>
        </w:rPr>
        <w:t>Sendo assim</w:t>
      </w:r>
      <w:r>
        <w:t>, s</w:t>
      </w:r>
      <w:r w:rsidRPr="00C76376">
        <w:t>e somos todos humanos, rimos e choramos.</w:t>
      </w:r>
    </w:p>
    <w:p w14:paraId="6AE4F464" w14:textId="6C80857B" w:rsidR="00D910A6" w:rsidRDefault="00D910A6" w:rsidP="00952A66">
      <w:pPr>
        <w:spacing w:after="0" w:line="240" w:lineRule="auto"/>
        <w:jc w:val="both"/>
      </w:pPr>
    </w:p>
    <w:p w14:paraId="098345DE" w14:textId="77777777" w:rsidR="003171ED" w:rsidRDefault="003171ED" w:rsidP="00952A66">
      <w:pPr>
        <w:spacing w:after="0" w:line="240" w:lineRule="auto"/>
        <w:jc w:val="both"/>
        <w:rPr>
          <w:b/>
          <w:bCs/>
        </w:rPr>
      </w:pPr>
    </w:p>
    <w:p w14:paraId="3149E1A4" w14:textId="77777777" w:rsidR="00AA00F5" w:rsidRDefault="00AA00F5" w:rsidP="00952A66">
      <w:pPr>
        <w:spacing w:after="0" w:line="240" w:lineRule="auto"/>
        <w:jc w:val="both"/>
      </w:pPr>
    </w:p>
    <w:sectPr w:rsidR="00AA00F5" w:rsidSect="00952A66">
      <w:headerReference w:type="default" r:id="rId7"/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E79C" w14:textId="77777777" w:rsidR="005A3BD5" w:rsidRDefault="005A3BD5" w:rsidP="0045741A">
      <w:pPr>
        <w:spacing w:after="0" w:line="240" w:lineRule="auto"/>
      </w:pPr>
      <w:r>
        <w:separator/>
      </w:r>
    </w:p>
  </w:endnote>
  <w:endnote w:type="continuationSeparator" w:id="0">
    <w:p w14:paraId="2481B166" w14:textId="77777777" w:rsidR="005A3BD5" w:rsidRDefault="005A3BD5" w:rsidP="0045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ABD3" w14:textId="77777777" w:rsidR="005A3BD5" w:rsidRDefault="005A3BD5" w:rsidP="0045741A">
      <w:pPr>
        <w:spacing w:after="0" w:line="240" w:lineRule="auto"/>
      </w:pPr>
      <w:r>
        <w:separator/>
      </w:r>
    </w:p>
  </w:footnote>
  <w:footnote w:type="continuationSeparator" w:id="0">
    <w:p w14:paraId="7C861D63" w14:textId="77777777" w:rsidR="005A3BD5" w:rsidRDefault="005A3BD5" w:rsidP="0045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8A4B" w14:textId="08A1567F" w:rsidR="0045741A" w:rsidRDefault="0045741A">
    <w:pPr>
      <w:pStyle w:val="Cabealho"/>
    </w:pPr>
    <w:r>
      <w:t>Prof. Jorge Viana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FC3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36018D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141927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E25D89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756706"/>
    <w:multiLevelType w:val="hybridMultilevel"/>
    <w:tmpl w:val="CB087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6455E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096FDB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045803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BE"/>
    <w:rsid w:val="00040662"/>
    <w:rsid w:val="00047B10"/>
    <w:rsid w:val="0006310D"/>
    <w:rsid w:val="00077ED6"/>
    <w:rsid w:val="0014624D"/>
    <w:rsid w:val="0015339A"/>
    <w:rsid w:val="00172B14"/>
    <w:rsid w:val="00175D73"/>
    <w:rsid w:val="003171ED"/>
    <w:rsid w:val="0035656B"/>
    <w:rsid w:val="003702DC"/>
    <w:rsid w:val="003E5CCA"/>
    <w:rsid w:val="00416E2C"/>
    <w:rsid w:val="0045741A"/>
    <w:rsid w:val="005257B1"/>
    <w:rsid w:val="005A3BD5"/>
    <w:rsid w:val="005D072F"/>
    <w:rsid w:val="005E2D48"/>
    <w:rsid w:val="00635C2E"/>
    <w:rsid w:val="00674246"/>
    <w:rsid w:val="006B7DB1"/>
    <w:rsid w:val="006D4621"/>
    <w:rsid w:val="00703C18"/>
    <w:rsid w:val="00723BC7"/>
    <w:rsid w:val="00734E22"/>
    <w:rsid w:val="007F22A4"/>
    <w:rsid w:val="0083762D"/>
    <w:rsid w:val="008B4A9A"/>
    <w:rsid w:val="008C60EC"/>
    <w:rsid w:val="008F0AD6"/>
    <w:rsid w:val="0090017A"/>
    <w:rsid w:val="009065C5"/>
    <w:rsid w:val="0092722A"/>
    <w:rsid w:val="00952A66"/>
    <w:rsid w:val="00A37E92"/>
    <w:rsid w:val="00A64A8B"/>
    <w:rsid w:val="00AA00F5"/>
    <w:rsid w:val="00AA208D"/>
    <w:rsid w:val="00AA57AC"/>
    <w:rsid w:val="00AE414F"/>
    <w:rsid w:val="00B40598"/>
    <w:rsid w:val="00B8124F"/>
    <w:rsid w:val="00BB52BE"/>
    <w:rsid w:val="00BB623B"/>
    <w:rsid w:val="00C46504"/>
    <w:rsid w:val="00C74144"/>
    <w:rsid w:val="00C76376"/>
    <w:rsid w:val="00D37EE2"/>
    <w:rsid w:val="00D741B8"/>
    <w:rsid w:val="00D910A6"/>
    <w:rsid w:val="00DD4F72"/>
    <w:rsid w:val="00DF3E03"/>
    <w:rsid w:val="00E14444"/>
    <w:rsid w:val="00EA60A3"/>
    <w:rsid w:val="00EB5BEB"/>
    <w:rsid w:val="00F02D47"/>
    <w:rsid w:val="00F02DC0"/>
    <w:rsid w:val="00F2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3CFB"/>
  <w15:chartTrackingRefBased/>
  <w15:docId w15:val="{D164959F-9C7B-43F6-9898-8B5607F2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52BE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BB52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57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41A"/>
  </w:style>
  <w:style w:type="paragraph" w:styleId="Rodap">
    <w:name w:val="footer"/>
    <w:basedOn w:val="Normal"/>
    <w:link w:val="RodapChar"/>
    <w:uiPriority w:val="99"/>
    <w:unhideWhenUsed/>
    <w:rsid w:val="00457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Jorge Viana de Moraes</dc:creator>
  <cp:keywords/>
  <dc:description/>
  <cp:lastModifiedBy>Valéria de Araujo Pereira</cp:lastModifiedBy>
  <cp:revision>4</cp:revision>
  <dcterms:created xsi:type="dcterms:W3CDTF">2021-06-18T16:30:00Z</dcterms:created>
  <dcterms:modified xsi:type="dcterms:W3CDTF">2021-06-21T15:31:00Z</dcterms:modified>
</cp:coreProperties>
</file>