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5B" w:rsidRPr="008849DD" w:rsidRDefault="00F2465B" w:rsidP="00AB7C5C">
      <w:pPr>
        <w:spacing w:line="360" w:lineRule="auto"/>
        <w:jc w:val="center"/>
        <w:rPr>
          <w:b/>
        </w:rPr>
      </w:pPr>
      <w:r w:rsidRPr="008849DD">
        <w:rPr>
          <w:b/>
        </w:rPr>
        <w:t>Tecnologia de Alimentos (FBT-</w:t>
      </w:r>
      <w:r>
        <w:rPr>
          <w:b/>
        </w:rPr>
        <w:t>201</w:t>
      </w:r>
      <w:r w:rsidRPr="008849DD">
        <w:rPr>
          <w:b/>
        </w:rPr>
        <w:t>)</w:t>
      </w:r>
      <w:r w:rsidR="00173028">
        <w:rPr>
          <w:b/>
        </w:rPr>
        <w:t xml:space="preserve"> – Curso de Nutrição</w:t>
      </w:r>
    </w:p>
    <w:p w:rsidR="00F2465B" w:rsidRDefault="00F2465B" w:rsidP="00AB7C5C">
      <w:pPr>
        <w:spacing w:line="360" w:lineRule="auto"/>
        <w:jc w:val="center"/>
        <w:rPr>
          <w:b/>
        </w:rPr>
      </w:pPr>
      <w:r w:rsidRPr="008849DD">
        <w:rPr>
          <w:b/>
        </w:rPr>
        <w:t xml:space="preserve">Exercícios </w:t>
      </w:r>
      <w:r w:rsidR="00CC7FC5">
        <w:rPr>
          <w:b/>
        </w:rPr>
        <w:t xml:space="preserve">1 </w:t>
      </w:r>
      <w:r>
        <w:rPr>
          <w:b/>
        </w:rPr>
        <w:t>–</w:t>
      </w:r>
      <w:r w:rsidRPr="008849DD">
        <w:rPr>
          <w:b/>
        </w:rPr>
        <w:t xml:space="preserve"> </w:t>
      </w:r>
      <w:r w:rsidR="00253DA2">
        <w:rPr>
          <w:b/>
        </w:rPr>
        <w:t>Matutino</w:t>
      </w:r>
      <w:r>
        <w:rPr>
          <w:b/>
        </w:rPr>
        <w:t>/Noturno</w:t>
      </w:r>
      <w:r w:rsidRPr="008849DD">
        <w:rPr>
          <w:b/>
        </w:rPr>
        <w:t xml:space="preserve"> </w:t>
      </w:r>
      <w:r>
        <w:rPr>
          <w:b/>
        </w:rPr>
        <w:t>–</w:t>
      </w:r>
      <w:r w:rsidRPr="008849DD">
        <w:rPr>
          <w:b/>
        </w:rPr>
        <w:t xml:space="preserve"> 20</w:t>
      </w:r>
      <w:r w:rsidR="00CC7FC5">
        <w:rPr>
          <w:b/>
        </w:rPr>
        <w:t>2</w:t>
      </w:r>
      <w:r w:rsidR="00173028">
        <w:rPr>
          <w:b/>
        </w:rPr>
        <w:t>3</w:t>
      </w:r>
    </w:p>
    <w:p w:rsidR="00173028" w:rsidRDefault="00173028" w:rsidP="00AB7C5C">
      <w:pPr>
        <w:spacing w:line="360" w:lineRule="auto"/>
        <w:jc w:val="center"/>
        <w:rPr>
          <w:b/>
        </w:rPr>
      </w:pPr>
      <w:r>
        <w:rPr>
          <w:b/>
        </w:rPr>
        <w:t xml:space="preserve">Entrega individual via </w:t>
      </w:r>
      <w:proofErr w:type="spellStart"/>
      <w:r>
        <w:rPr>
          <w:b/>
        </w:rPr>
        <w:t>Moodle</w:t>
      </w:r>
      <w:proofErr w:type="spellEnd"/>
      <w:r>
        <w:rPr>
          <w:b/>
        </w:rPr>
        <w:t xml:space="preserve"> até 27/04/2023, antes do início da aula (8 </w:t>
      </w:r>
      <w:proofErr w:type="spellStart"/>
      <w:r>
        <w:rPr>
          <w:b/>
        </w:rPr>
        <w:t>hrs</w:t>
      </w:r>
      <w:proofErr w:type="spellEnd"/>
      <w:r>
        <w:rPr>
          <w:b/>
        </w:rPr>
        <w:t xml:space="preserve">. matutino e 19 </w:t>
      </w:r>
      <w:proofErr w:type="spellStart"/>
      <w:r>
        <w:rPr>
          <w:b/>
        </w:rPr>
        <w:t>hrs</w:t>
      </w:r>
      <w:proofErr w:type="spellEnd"/>
      <w:r>
        <w:rPr>
          <w:b/>
        </w:rPr>
        <w:t>. noturno) – em ‘Tarefas’ – entrega valendo nota de exercícios</w:t>
      </w:r>
    </w:p>
    <w:p w:rsidR="00173028" w:rsidRDefault="00173028" w:rsidP="00AB7C5C">
      <w:pPr>
        <w:spacing w:line="360" w:lineRule="auto"/>
        <w:jc w:val="center"/>
        <w:rPr>
          <w:b/>
        </w:rPr>
      </w:pPr>
      <w:r>
        <w:rPr>
          <w:b/>
        </w:rPr>
        <w:t>Será discutido na aula de 27/04/2023 (presença obrigatória)</w:t>
      </w:r>
    </w:p>
    <w:p w:rsidR="00253DA2" w:rsidRDefault="00253DA2" w:rsidP="00554D83">
      <w:pPr>
        <w:spacing w:line="360" w:lineRule="auto"/>
        <w:jc w:val="both"/>
        <w:rPr>
          <w:b/>
        </w:rPr>
      </w:pPr>
    </w:p>
    <w:p w:rsidR="00173028" w:rsidRPr="00173028" w:rsidRDefault="00173028" w:rsidP="00554D83">
      <w:pPr>
        <w:spacing w:line="360" w:lineRule="auto"/>
        <w:jc w:val="both"/>
        <w:rPr>
          <w:b/>
        </w:rPr>
      </w:pPr>
      <w:r w:rsidRPr="00173028">
        <w:rPr>
          <w:b/>
        </w:rPr>
        <w:t xml:space="preserve">Nome do aluno: </w:t>
      </w:r>
    </w:p>
    <w:p w:rsidR="00253DA2" w:rsidRDefault="00253DA2" w:rsidP="00554D83">
      <w:pPr>
        <w:spacing w:line="360" w:lineRule="auto"/>
        <w:jc w:val="both"/>
        <w:rPr>
          <w:b/>
        </w:rPr>
      </w:pPr>
    </w:p>
    <w:p w:rsidR="00554D83" w:rsidRPr="00554D83" w:rsidRDefault="00554D83" w:rsidP="00554D83">
      <w:pPr>
        <w:spacing w:line="360" w:lineRule="auto"/>
        <w:jc w:val="both"/>
      </w:pPr>
      <w:r w:rsidRPr="00173028">
        <w:rPr>
          <w:b/>
        </w:rPr>
        <w:t>Período</w:t>
      </w:r>
      <w:r w:rsidR="00173028" w:rsidRPr="00173028">
        <w:rPr>
          <w:b/>
        </w:rPr>
        <w:t>:</w:t>
      </w:r>
      <w:r w:rsidRPr="00554D83">
        <w:t xml:space="preserve"> </w:t>
      </w:r>
      <w:proofErr w:type="gramStart"/>
      <w:r w:rsidR="00173028">
        <w:t xml:space="preserve">(  </w:t>
      </w:r>
      <w:proofErr w:type="gramEnd"/>
      <w:r w:rsidR="00173028">
        <w:t xml:space="preserve"> ) </w:t>
      </w:r>
      <w:r w:rsidRPr="00554D83">
        <w:t>matutino</w:t>
      </w:r>
      <w:r w:rsidR="00173028">
        <w:t xml:space="preserve">     (    ) </w:t>
      </w:r>
      <w:r w:rsidRPr="00554D83">
        <w:t>noturno</w:t>
      </w:r>
      <w:r>
        <w:t>)</w:t>
      </w:r>
      <w:r w:rsidRPr="00554D83">
        <w:t>:</w:t>
      </w:r>
      <w:r>
        <w:t xml:space="preserve"> </w:t>
      </w:r>
    </w:p>
    <w:p w:rsidR="00554D83" w:rsidRPr="00554D83" w:rsidRDefault="00554D83" w:rsidP="00554D83">
      <w:pPr>
        <w:jc w:val="both"/>
      </w:pPr>
      <w:bookmarkStart w:id="0" w:name="_GoBack"/>
      <w:bookmarkEnd w:id="0"/>
    </w:p>
    <w:p w:rsidR="00F2465B" w:rsidRDefault="00F2465B" w:rsidP="00554D83">
      <w:pPr>
        <w:jc w:val="both"/>
      </w:pPr>
    </w:p>
    <w:p w:rsidR="009B671E" w:rsidRDefault="00E62C25" w:rsidP="009B671E">
      <w:pPr>
        <w:spacing w:after="120" w:line="360" w:lineRule="auto"/>
      </w:pPr>
      <w:proofErr w:type="gramStart"/>
      <w:r>
        <w:t xml:space="preserve">1) </w:t>
      </w:r>
      <w:r w:rsidR="009B671E">
        <w:t>Com</w:t>
      </w:r>
      <w:proofErr w:type="gramEnd"/>
      <w:r w:rsidR="009B671E">
        <w:t xml:space="preserve"> relação às </w:t>
      </w:r>
      <w:r w:rsidR="009B671E">
        <w:t>as operações unitárias</w:t>
      </w:r>
      <w:r w:rsidR="009B671E">
        <w:t>,</w:t>
      </w:r>
      <w:r w:rsidR="009B671E">
        <w:t xml:space="preserve"> </w:t>
      </w:r>
      <w:r w:rsidR="009B671E">
        <w:t>r</w:t>
      </w:r>
      <w:r w:rsidR="009B671E">
        <w:t xml:space="preserve">esponder </w:t>
      </w:r>
      <w:r w:rsidR="009B671E">
        <w:t>à</w:t>
      </w:r>
      <w:r w:rsidR="009B671E">
        <w:t>s seguintes questões:</w:t>
      </w:r>
    </w:p>
    <w:p w:rsidR="009B671E" w:rsidRDefault="009B671E" w:rsidP="009B671E">
      <w:pPr>
        <w:spacing w:after="160" w:line="360" w:lineRule="auto"/>
        <w:ind w:left="714" w:hanging="357"/>
        <w:contextualSpacing/>
        <w:jc w:val="both"/>
      </w:pPr>
      <w:proofErr w:type="gramStart"/>
      <w:r>
        <w:t>a)</w:t>
      </w:r>
      <w:r>
        <w:tab/>
      </w:r>
      <w:r>
        <w:t>Apresente</w:t>
      </w:r>
      <w:proofErr w:type="gramEnd"/>
      <w:r>
        <w:t xml:space="preserve"> um diagrama de blocos com as operações unitárias utilizadas para o processamento de um determinado alimento.</w:t>
      </w:r>
    </w:p>
    <w:p w:rsidR="009B671E" w:rsidRDefault="009B671E" w:rsidP="009B671E">
      <w:pPr>
        <w:spacing w:after="160" w:line="360" w:lineRule="auto"/>
        <w:ind w:left="714" w:hanging="357"/>
        <w:contextualSpacing/>
        <w:jc w:val="both"/>
      </w:pPr>
      <w:proofErr w:type="gramStart"/>
      <w:r>
        <w:t>b)</w:t>
      </w:r>
      <w:r>
        <w:tab/>
      </w:r>
      <w:r>
        <w:t>Como</w:t>
      </w:r>
      <w:proofErr w:type="gramEnd"/>
      <w:r>
        <w:t xml:space="preserve"> podemos promover a melhora nutricional dos alimentos processados modificando ou alterando as operações unitárias em um processo?</w:t>
      </w:r>
    </w:p>
    <w:p w:rsidR="00253DA2" w:rsidRPr="001B5E52" w:rsidRDefault="00253DA2" w:rsidP="00AB7C5C">
      <w:pPr>
        <w:spacing w:line="360" w:lineRule="auto"/>
        <w:jc w:val="both"/>
      </w:pPr>
    </w:p>
    <w:p w:rsidR="00987561" w:rsidRPr="00987561" w:rsidRDefault="00987561" w:rsidP="00987561">
      <w:pPr>
        <w:spacing w:line="360" w:lineRule="auto"/>
        <w:jc w:val="both"/>
      </w:pPr>
      <w:proofErr w:type="gramStart"/>
      <w:r>
        <w:t xml:space="preserve">2) </w:t>
      </w:r>
      <w:r w:rsidRPr="00987561">
        <w:t>Em</w:t>
      </w:r>
      <w:proofErr w:type="gramEnd"/>
      <w:r w:rsidRPr="00987561">
        <w:t xml:space="preserve"> uma planta de processamento, a população bacteriana presente em leite cru foi quantificada em 4*10</w:t>
      </w:r>
      <w:r w:rsidRPr="00987561">
        <w:rPr>
          <w:vertAlign w:val="superscript"/>
        </w:rPr>
        <w:t>5</w:t>
      </w:r>
      <w:r w:rsidRPr="00987561">
        <w:t xml:space="preserve"> células/m e este leite será processado a 79 </w:t>
      </w:r>
      <w:proofErr w:type="spellStart"/>
      <w:r w:rsidRPr="00987561">
        <w:rPr>
          <w:vertAlign w:val="superscript"/>
        </w:rPr>
        <w:t>o</w:t>
      </w:r>
      <w:r w:rsidRPr="00987561">
        <w:t>C</w:t>
      </w:r>
      <w:proofErr w:type="spellEnd"/>
      <w:r w:rsidRPr="00987561">
        <w:t xml:space="preserve"> por 21 segundos. O tempo de redução decimal desta população a 65 </w:t>
      </w:r>
      <w:proofErr w:type="spellStart"/>
      <w:r w:rsidRPr="00987561">
        <w:rPr>
          <w:vertAlign w:val="superscript"/>
        </w:rPr>
        <w:t>o</w:t>
      </w:r>
      <w:r w:rsidRPr="00987561">
        <w:t>C</w:t>
      </w:r>
      <w:proofErr w:type="spellEnd"/>
      <w:r w:rsidRPr="00987561">
        <w:t xml:space="preserve"> é de 7 minutos. Considerando o valor z do sistema, de 7</w:t>
      </w:r>
      <w:r w:rsidR="009B671E">
        <w:t xml:space="preserve"> </w:t>
      </w:r>
      <w:proofErr w:type="spellStart"/>
      <w:r w:rsidRPr="00987561">
        <w:rPr>
          <w:vertAlign w:val="superscript"/>
        </w:rPr>
        <w:t>o</w:t>
      </w:r>
      <w:r w:rsidRPr="00987561">
        <w:t>C</w:t>
      </w:r>
      <w:proofErr w:type="spellEnd"/>
      <w:r w:rsidRPr="00987561">
        <w:t xml:space="preserve">, calcule: </w:t>
      </w:r>
    </w:p>
    <w:p w:rsidR="00987561" w:rsidRPr="00987561" w:rsidRDefault="00987561" w:rsidP="009B671E">
      <w:pPr>
        <w:pStyle w:val="PargrafodaLista"/>
        <w:numPr>
          <w:ilvl w:val="0"/>
          <w:numId w:val="3"/>
        </w:numPr>
        <w:spacing w:after="160" w:line="360" w:lineRule="auto"/>
        <w:ind w:left="714" w:hanging="357"/>
        <w:jc w:val="both"/>
      </w:pPr>
      <w:r w:rsidRPr="00987561">
        <w:t xml:space="preserve">Quantos microrganismos irão sobreviver após o processo térmico? </w:t>
      </w:r>
    </w:p>
    <w:p w:rsidR="00F2465B" w:rsidRDefault="00987561" w:rsidP="00AB7C5C">
      <w:pPr>
        <w:pStyle w:val="PargrafodaLista"/>
        <w:numPr>
          <w:ilvl w:val="0"/>
          <w:numId w:val="3"/>
        </w:numPr>
        <w:spacing w:after="160" w:line="360" w:lineRule="auto"/>
        <w:jc w:val="both"/>
      </w:pPr>
      <w:r w:rsidRPr="00987561">
        <w:t>Se o processamento ocorrer a 65</w:t>
      </w:r>
      <w:r w:rsidRPr="00987561">
        <w:rPr>
          <w:vertAlign w:val="superscript"/>
        </w:rPr>
        <w:t xml:space="preserve"> </w:t>
      </w:r>
      <w:proofErr w:type="spellStart"/>
      <w:r w:rsidRPr="00987561">
        <w:rPr>
          <w:vertAlign w:val="superscript"/>
        </w:rPr>
        <w:t>o</w:t>
      </w:r>
      <w:r w:rsidRPr="00987561">
        <w:t>C</w:t>
      </w:r>
      <w:proofErr w:type="spellEnd"/>
      <w:r w:rsidRPr="00987561">
        <w:t xml:space="preserve">, qual seria o tempo equivalente necessário para alcançar o mesmo grau de letalidade? </w:t>
      </w:r>
    </w:p>
    <w:p w:rsidR="00253DA2" w:rsidRDefault="00253DA2" w:rsidP="00AB7C5C">
      <w:pPr>
        <w:spacing w:line="360" w:lineRule="auto"/>
        <w:jc w:val="both"/>
      </w:pPr>
    </w:p>
    <w:p w:rsidR="00E62C25" w:rsidRPr="00C71A98" w:rsidRDefault="00B27701" w:rsidP="00AB7C5C">
      <w:pPr>
        <w:spacing w:line="360" w:lineRule="auto"/>
        <w:jc w:val="both"/>
      </w:pPr>
      <w:proofErr w:type="gramStart"/>
      <w:r>
        <w:t>3</w:t>
      </w:r>
      <w:r w:rsidR="00E62C25" w:rsidRPr="00C71A98">
        <w:t>)</w:t>
      </w:r>
      <w:r w:rsidR="00C71A98" w:rsidRPr="00C71A98">
        <w:t xml:space="preserve"> Com</w:t>
      </w:r>
      <w:proofErr w:type="gramEnd"/>
      <w:r w:rsidR="00C71A98" w:rsidRPr="00C71A98">
        <w:t xml:space="preserve"> relação à conservação de alimentos pelo frio, pergunta-se:</w:t>
      </w:r>
    </w:p>
    <w:p w:rsidR="00C71A98" w:rsidRPr="00C71A98" w:rsidRDefault="001B5E52" w:rsidP="00253DA2">
      <w:pPr>
        <w:spacing w:line="360" w:lineRule="auto"/>
        <w:ind w:left="709" w:hanging="425"/>
        <w:jc w:val="both"/>
      </w:pPr>
      <w:proofErr w:type="gramStart"/>
      <w:r w:rsidRPr="00C71A98">
        <w:t>a)</w:t>
      </w:r>
      <w:r w:rsidR="00253DA2">
        <w:tab/>
      </w:r>
      <w:r w:rsidR="00C71A98" w:rsidRPr="00C71A98">
        <w:t>Qual</w:t>
      </w:r>
      <w:proofErr w:type="gramEnd"/>
      <w:r w:rsidR="00C71A98" w:rsidRPr="00C71A98">
        <w:t xml:space="preserve"> o significado e a importância de se observar a cadeia de frio</w:t>
      </w:r>
      <w:r w:rsidR="008B7673">
        <w:t xml:space="preserve"> desde a conservação da matéria-prima até a comercialização do produto final, </w:t>
      </w:r>
      <w:r w:rsidR="00C71A98" w:rsidRPr="00C71A98">
        <w:t>no caso dos alimentos perecíveis como os produtos lácteos e cárneos?</w:t>
      </w:r>
    </w:p>
    <w:p w:rsidR="001B5E52" w:rsidRPr="00C71A98" w:rsidRDefault="00C71A98" w:rsidP="00253DA2">
      <w:pPr>
        <w:spacing w:line="360" w:lineRule="auto"/>
        <w:ind w:left="709" w:hanging="425"/>
        <w:jc w:val="both"/>
      </w:pPr>
      <w:r w:rsidRPr="00C71A98">
        <w:t>b)</w:t>
      </w:r>
      <w:r w:rsidR="00253DA2">
        <w:tab/>
      </w:r>
      <w:r w:rsidR="001B5E52" w:rsidRPr="00C71A98">
        <w:rPr>
          <w:color w:val="000000"/>
          <w:shd w:val="clear" w:color="auto" w:fill="FFFFFF"/>
        </w:rPr>
        <w:t>O que diferencia um congelador criogênico de um congelador com ventilação forçada?</w:t>
      </w:r>
    </w:p>
    <w:p w:rsidR="00C71A98" w:rsidRPr="00C71A98" w:rsidRDefault="00253DA2" w:rsidP="00253DA2">
      <w:pPr>
        <w:spacing w:line="360" w:lineRule="auto"/>
        <w:ind w:left="709" w:hanging="425"/>
        <w:jc w:val="both"/>
      </w:pPr>
      <w:proofErr w:type="gramStart"/>
      <w:r>
        <w:t>c)</w:t>
      </w:r>
      <w:r>
        <w:tab/>
      </w:r>
      <w:r w:rsidR="00C71A98" w:rsidRPr="00C71A98">
        <w:t>Como</w:t>
      </w:r>
      <w:proofErr w:type="gramEnd"/>
      <w:r w:rsidR="00C71A98" w:rsidRPr="00C71A98">
        <w:t xml:space="preserve"> o congelamento lento prejudica a qualidade dos alimentos congelados?</w:t>
      </w:r>
    </w:p>
    <w:p w:rsidR="008A7C80" w:rsidRPr="001B5E52" w:rsidRDefault="00253DA2" w:rsidP="00253DA2">
      <w:pPr>
        <w:spacing w:line="360" w:lineRule="auto"/>
        <w:ind w:left="709" w:hanging="425"/>
        <w:jc w:val="both"/>
      </w:pPr>
      <w:proofErr w:type="gramStart"/>
      <w:r>
        <w:t>d)</w:t>
      </w:r>
      <w:r>
        <w:tab/>
      </w:r>
      <w:r w:rsidR="001B5E52" w:rsidRPr="00C71A98">
        <w:t>Porque</w:t>
      </w:r>
      <w:proofErr w:type="gramEnd"/>
      <w:r w:rsidR="001B5E52" w:rsidRPr="00C71A98">
        <w:t xml:space="preserve"> devem ser evitadas variações de temperatura durante o armazenamento de alimentos congelados?</w:t>
      </w:r>
    </w:p>
    <w:p w:rsidR="00CC7FC5" w:rsidRPr="00C71A98" w:rsidRDefault="00CC7FC5" w:rsidP="00CC7FC5">
      <w:pPr>
        <w:spacing w:line="360" w:lineRule="auto"/>
        <w:jc w:val="both"/>
      </w:pPr>
    </w:p>
    <w:p w:rsidR="00CC7FC5" w:rsidRPr="00CE7E01" w:rsidRDefault="00B27701" w:rsidP="00CC7FC5">
      <w:pPr>
        <w:spacing w:line="360" w:lineRule="auto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4</w:t>
      </w:r>
      <w:r w:rsidR="00CC7FC5" w:rsidRPr="00CE7E01">
        <w:rPr>
          <w:color w:val="000000" w:themeColor="text1"/>
        </w:rPr>
        <w:t xml:space="preserve">) </w:t>
      </w:r>
      <w:r w:rsidR="00CE7E01" w:rsidRPr="00CE7E01">
        <w:rPr>
          <w:color w:val="000000" w:themeColor="text1"/>
        </w:rPr>
        <w:t>Quais</w:t>
      </w:r>
      <w:proofErr w:type="gramEnd"/>
      <w:r w:rsidR="00CE7E01" w:rsidRPr="00CE7E01">
        <w:rPr>
          <w:color w:val="000000" w:themeColor="text1"/>
        </w:rPr>
        <w:t xml:space="preserve"> são os métodos mais comuns de desidratação? Fale o que sabe sobre cada um deles, destacando os tipos de equipamento utilizados.</w:t>
      </w:r>
      <w:r w:rsidR="008A7C80">
        <w:rPr>
          <w:color w:val="000000" w:themeColor="text1"/>
        </w:rPr>
        <w:t xml:space="preserve"> </w:t>
      </w:r>
      <w:r w:rsidR="00313459">
        <w:rPr>
          <w:b/>
        </w:rPr>
        <w:t xml:space="preserve"> </w:t>
      </w:r>
    </w:p>
    <w:p w:rsidR="00CC7FC5" w:rsidRPr="001B5E52" w:rsidRDefault="00CC7FC5" w:rsidP="00CC7FC5">
      <w:pPr>
        <w:spacing w:line="360" w:lineRule="auto"/>
        <w:jc w:val="both"/>
      </w:pPr>
    </w:p>
    <w:p w:rsidR="00CC7FC5" w:rsidRPr="001B5E52" w:rsidRDefault="00654FC4" w:rsidP="008A7C80">
      <w:pPr>
        <w:spacing w:line="360" w:lineRule="auto"/>
        <w:jc w:val="both"/>
      </w:pPr>
      <w:proofErr w:type="gramStart"/>
      <w:r>
        <w:t>5</w:t>
      </w:r>
      <w:r w:rsidR="00CC7FC5">
        <w:t xml:space="preserve">) </w:t>
      </w:r>
      <w:r w:rsidR="00CC7FC5" w:rsidRPr="001B5E52">
        <w:t>Explique</w:t>
      </w:r>
      <w:proofErr w:type="gramEnd"/>
      <w:r w:rsidR="00CC7FC5" w:rsidRPr="001B5E52">
        <w:t xml:space="preserve"> como ocorre o processo de liofilização como método de desidratação de alimentos</w:t>
      </w:r>
      <w:r w:rsidR="00CC7FC5">
        <w:t>.</w:t>
      </w:r>
      <w:r w:rsidR="008A7C80">
        <w:t xml:space="preserve"> </w:t>
      </w:r>
    </w:p>
    <w:p w:rsidR="001B5E52" w:rsidRPr="001B5E52" w:rsidRDefault="001B5E52" w:rsidP="00AB7C5C">
      <w:pPr>
        <w:spacing w:line="360" w:lineRule="auto"/>
        <w:jc w:val="both"/>
      </w:pPr>
    </w:p>
    <w:p w:rsidR="00A01958" w:rsidRPr="007E0E59" w:rsidRDefault="00654FC4" w:rsidP="00A01958">
      <w:pPr>
        <w:spacing w:line="360" w:lineRule="auto"/>
        <w:jc w:val="both"/>
      </w:pPr>
      <w:r>
        <w:rPr>
          <w:rFonts w:eastAsia="Calibri"/>
          <w:color w:val="262626"/>
        </w:rPr>
        <w:t>6</w:t>
      </w:r>
      <w:r w:rsidR="00E62C25" w:rsidRPr="008A7C80">
        <w:rPr>
          <w:rFonts w:eastAsia="Calibri"/>
          <w:color w:val="262626"/>
        </w:rPr>
        <w:t>)</w:t>
      </w:r>
      <w:r w:rsidR="00A01958" w:rsidRPr="00D06F1A">
        <w:rPr>
          <w:rFonts w:eastAsia="Calibri"/>
          <w:color w:val="262626"/>
        </w:rPr>
        <w:t xml:space="preserve"> </w:t>
      </w:r>
      <w:r w:rsidR="00A01958" w:rsidRPr="007E0E59">
        <w:t>A respeito dos frutos climatéricos e não-climatéricos é CORRETO afirmar:</w:t>
      </w:r>
    </w:p>
    <w:p w:rsidR="00A01958" w:rsidRPr="007E0E59" w:rsidRDefault="00A01958" w:rsidP="00A01958">
      <w:pPr>
        <w:spacing w:line="360" w:lineRule="auto"/>
        <w:ind w:left="360"/>
        <w:jc w:val="both"/>
      </w:pPr>
      <w:r w:rsidRPr="007E0E59">
        <w:t>a)</w:t>
      </w:r>
      <w:r w:rsidR="00253DA2">
        <w:tab/>
      </w:r>
      <w:r w:rsidRPr="007E0E59">
        <w:t>Frutos não-climatéricos amadurecem após a colheita devido a produção de etileno que é um hormônio vegetal conhecido com hormônio do amadurecimento.</w:t>
      </w:r>
    </w:p>
    <w:p w:rsidR="00A01958" w:rsidRPr="007E0E59" w:rsidRDefault="00A01958" w:rsidP="00A01958">
      <w:pPr>
        <w:spacing w:line="360" w:lineRule="auto"/>
        <w:ind w:left="360"/>
        <w:jc w:val="both"/>
      </w:pPr>
      <w:proofErr w:type="gramStart"/>
      <w:r w:rsidRPr="007E0E59">
        <w:t>b)</w:t>
      </w:r>
      <w:r w:rsidR="00253DA2">
        <w:tab/>
      </w:r>
      <w:r w:rsidRPr="007E0E59">
        <w:t>Os</w:t>
      </w:r>
      <w:proofErr w:type="gramEnd"/>
      <w:r w:rsidRPr="007E0E59">
        <w:t xml:space="preserve"> frutos não-climatéricos apresentam uma alta atividade respiratório após a sua colheita.</w:t>
      </w:r>
    </w:p>
    <w:p w:rsidR="00A01958" w:rsidRPr="007E0E59" w:rsidRDefault="00A01958" w:rsidP="00A01958">
      <w:pPr>
        <w:spacing w:line="360" w:lineRule="auto"/>
        <w:ind w:left="360"/>
        <w:jc w:val="both"/>
      </w:pPr>
      <w:r w:rsidRPr="007E0E59">
        <w:t>c)</w:t>
      </w:r>
      <w:r w:rsidR="00253DA2">
        <w:tab/>
      </w:r>
      <w:r w:rsidRPr="007E0E59">
        <w:t>Laranja, manga, limão e goiaba são exemplos de frutos climatéricos.</w:t>
      </w:r>
    </w:p>
    <w:p w:rsidR="00A01958" w:rsidRPr="007E0E59" w:rsidRDefault="00253DA2" w:rsidP="00A01958">
      <w:pPr>
        <w:spacing w:line="360" w:lineRule="auto"/>
        <w:ind w:left="360"/>
        <w:jc w:val="both"/>
      </w:pPr>
      <w:r>
        <w:t>d)</w:t>
      </w:r>
      <w:r>
        <w:tab/>
      </w:r>
      <w:r w:rsidR="00A01958" w:rsidRPr="007E0E59">
        <w:t xml:space="preserve">Frutos climatéricos só amadurecem quando ligados a </w:t>
      </w:r>
      <w:proofErr w:type="spellStart"/>
      <w:r w:rsidR="00A01958" w:rsidRPr="007E0E59">
        <w:t>planta-mãe</w:t>
      </w:r>
      <w:proofErr w:type="spellEnd"/>
      <w:r w:rsidR="00A01958" w:rsidRPr="007E0E59">
        <w:t>.</w:t>
      </w:r>
    </w:p>
    <w:p w:rsidR="00A01958" w:rsidRPr="007E0E59" w:rsidRDefault="00253DA2" w:rsidP="00A01958">
      <w:pPr>
        <w:spacing w:line="360" w:lineRule="auto"/>
        <w:ind w:left="360"/>
        <w:jc w:val="both"/>
      </w:pPr>
      <w:r>
        <w:t>e)</w:t>
      </w:r>
      <w:r>
        <w:tab/>
      </w:r>
      <w:r w:rsidR="00A01958" w:rsidRPr="00A01958">
        <w:t xml:space="preserve">Frutos climatéricos apresentam uma alta atividade respiratória, mesmo após sua separação da </w:t>
      </w:r>
      <w:proofErr w:type="spellStart"/>
      <w:r w:rsidR="00A01958" w:rsidRPr="00A01958">
        <w:t>planta-mãe</w:t>
      </w:r>
      <w:proofErr w:type="spellEnd"/>
      <w:r w:rsidR="00A01958" w:rsidRPr="00A01958">
        <w:t>.</w:t>
      </w:r>
    </w:p>
    <w:p w:rsidR="00A01958" w:rsidRDefault="00A01958" w:rsidP="008A7C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262626"/>
        </w:rPr>
      </w:pPr>
    </w:p>
    <w:p w:rsidR="008A7C80" w:rsidRPr="00AD12F0" w:rsidRDefault="00253DA2" w:rsidP="00A0195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</w:pPr>
      <w:r>
        <w:rPr>
          <w:color w:val="000000"/>
        </w:rPr>
        <w:t>7</w:t>
      </w:r>
      <w:r w:rsidR="008A7C80" w:rsidRPr="00AD12F0">
        <w:rPr>
          <w:color w:val="000000"/>
        </w:rPr>
        <w:t>) São encontradas nos supermercados diversas hortaliças embaladas em sacos plásticos sob atmosferas modificadas (2-5% O</w:t>
      </w:r>
      <w:r w:rsidR="008A7C80" w:rsidRPr="00AD12F0">
        <w:rPr>
          <w:color w:val="000000"/>
          <w:vertAlign w:val="subscript"/>
        </w:rPr>
        <w:t>2</w:t>
      </w:r>
      <w:r w:rsidR="008A7C80" w:rsidRPr="00AD12F0">
        <w:rPr>
          <w:color w:val="000000"/>
        </w:rPr>
        <w:t>, 3-10% CO</w:t>
      </w:r>
      <w:r w:rsidR="008A7C80" w:rsidRPr="00AD12F0">
        <w:rPr>
          <w:color w:val="000000"/>
          <w:vertAlign w:val="subscript"/>
        </w:rPr>
        <w:t>2</w:t>
      </w:r>
      <w:r w:rsidR="008A7C80" w:rsidRPr="00AD12F0">
        <w:rPr>
          <w:color w:val="000000"/>
        </w:rPr>
        <w:t xml:space="preserve"> e 85-95% N</w:t>
      </w:r>
      <w:r w:rsidR="008A7C80" w:rsidRPr="00AD12F0">
        <w:rPr>
          <w:color w:val="000000"/>
          <w:vertAlign w:val="subscript"/>
        </w:rPr>
        <w:t>2</w:t>
      </w:r>
      <w:r>
        <w:rPr>
          <w:color w:val="000000"/>
        </w:rPr>
        <w:t>, por exemplo</w:t>
      </w:r>
      <w:r w:rsidR="008A7C80" w:rsidRPr="00AD12F0">
        <w:rPr>
          <w:color w:val="000000"/>
        </w:rPr>
        <w:t>) e armazenadas em refrigeração. Pergunta-se:</w:t>
      </w:r>
      <w:r w:rsidR="00121307">
        <w:rPr>
          <w:color w:val="000000"/>
        </w:rPr>
        <w:t xml:space="preserve"> </w:t>
      </w:r>
      <w:r w:rsidR="008A7C80" w:rsidRPr="00AD12F0">
        <w:t>qual o mecanismo envolvido para essa proporção de gases resultar no aumento da vida de prateleira das hortaliças minimamente processadas?</w:t>
      </w:r>
    </w:p>
    <w:p w:rsidR="008A7C80" w:rsidRPr="00AD12F0" w:rsidRDefault="008A7C80" w:rsidP="008A7C80">
      <w:pPr>
        <w:spacing w:line="360" w:lineRule="auto"/>
        <w:jc w:val="both"/>
        <w:rPr>
          <w:rFonts w:eastAsia="Calibri"/>
          <w:color w:val="262626"/>
        </w:rPr>
      </w:pPr>
    </w:p>
    <w:sectPr w:rsidR="008A7C80" w:rsidRPr="00AD12F0" w:rsidSect="00554D83">
      <w:footerReference w:type="default" r:id="rId7"/>
      <w:footerReference w:type="first" r:id="rId8"/>
      <w:pgSz w:w="11907" w:h="16840" w:code="9"/>
      <w:pgMar w:top="851" w:right="1134" w:bottom="828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5DF" w:rsidRDefault="009675DF" w:rsidP="000C7535">
      <w:r>
        <w:separator/>
      </w:r>
    </w:p>
  </w:endnote>
  <w:endnote w:type="continuationSeparator" w:id="0">
    <w:p w:rsidR="009675DF" w:rsidRDefault="009675DF" w:rsidP="000C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929239"/>
      <w:docPartObj>
        <w:docPartGallery w:val="Page Numbers (Bottom of Page)"/>
        <w:docPartUnique/>
      </w:docPartObj>
    </w:sdtPr>
    <w:sdtEndPr/>
    <w:sdtContent>
      <w:p w:rsidR="00554D83" w:rsidRDefault="00173028">
        <w:pPr>
          <w:pStyle w:val="Rodap"/>
          <w:jc w:val="right"/>
        </w:pPr>
        <w:r>
          <w:t>Tecnologia de Alimentos – 2023 (FCF/USP – B16)</w:t>
        </w:r>
        <w:r>
          <w:tab/>
        </w:r>
        <w:r>
          <w:tab/>
        </w:r>
        <w:r w:rsidR="00554D83">
          <w:fldChar w:fldCharType="begin"/>
        </w:r>
        <w:r w:rsidR="00554D83">
          <w:instrText>PAGE   \* MERGEFORMAT</w:instrText>
        </w:r>
        <w:r w:rsidR="00554D83">
          <w:fldChar w:fldCharType="separate"/>
        </w:r>
        <w:r w:rsidR="00A84AD5">
          <w:rPr>
            <w:noProof/>
          </w:rPr>
          <w:t>1</w:t>
        </w:r>
        <w:r w:rsidR="00554D83">
          <w:fldChar w:fldCharType="end"/>
        </w:r>
      </w:p>
    </w:sdtContent>
  </w:sdt>
  <w:p w:rsidR="00554D83" w:rsidRDefault="00554D8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35" w:rsidRDefault="000C7535" w:rsidP="000C7535">
    <w:pPr>
      <w:pStyle w:val="Rodap"/>
      <w:jc w:val="right"/>
      <w:rPr>
        <w:sz w:val="18"/>
        <w:szCs w:val="18"/>
      </w:rPr>
    </w:pPr>
    <w:r w:rsidRPr="000C7535">
      <w:rPr>
        <w:sz w:val="18"/>
        <w:szCs w:val="18"/>
      </w:rPr>
      <w:t>FBT-201-Tecnologia de Alimentos – 20</w:t>
    </w:r>
    <w:r w:rsidR="004C2C33">
      <w:rPr>
        <w:sz w:val="18"/>
        <w:szCs w:val="18"/>
      </w:rPr>
      <w:t>2</w:t>
    </w:r>
    <w:r w:rsidR="00554D83">
      <w:rPr>
        <w:sz w:val="18"/>
        <w:szCs w:val="18"/>
      </w:rPr>
      <w:t>1</w:t>
    </w:r>
  </w:p>
  <w:p w:rsidR="00542238" w:rsidRPr="00FC4025" w:rsidRDefault="00542238" w:rsidP="00542238">
    <w:pPr>
      <w:pStyle w:val="Rodap"/>
      <w:jc w:val="center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5DF" w:rsidRDefault="009675DF" w:rsidP="000C7535">
      <w:r>
        <w:separator/>
      </w:r>
    </w:p>
  </w:footnote>
  <w:footnote w:type="continuationSeparator" w:id="0">
    <w:p w:rsidR="009675DF" w:rsidRDefault="009675DF" w:rsidP="000C7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BE6"/>
    <w:multiLevelType w:val="hybridMultilevel"/>
    <w:tmpl w:val="F8186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33BD5"/>
    <w:multiLevelType w:val="multilevel"/>
    <w:tmpl w:val="121C0C8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D143AD"/>
    <w:multiLevelType w:val="hybridMultilevel"/>
    <w:tmpl w:val="14A0AC04"/>
    <w:lvl w:ilvl="0" w:tplc="1F52D1B6">
      <w:start w:val="1"/>
      <w:numFmt w:val="decimal"/>
      <w:lvlText w:val="%1)"/>
      <w:lvlJc w:val="left"/>
      <w:pPr>
        <w:ind w:left="36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5B"/>
    <w:rsid w:val="000872AD"/>
    <w:rsid w:val="000A03CB"/>
    <w:rsid w:val="000C354A"/>
    <w:rsid w:val="000C6A19"/>
    <w:rsid w:val="000C7535"/>
    <w:rsid w:val="00121307"/>
    <w:rsid w:val="00160AF4"/>
    <w:rsid w:val="00173028"/>
    <w:rsid w:val="001B5E52"/>
    <w:rsid w:val="00253DA2"/>
    <w:rsid w:val="00313459"/>
    <w:rsid w:val="00326B2A"/>
    <w:rsid w:val="00375A17"/>
    <w:rsid w:val="00383BB5"/>
    <w:rsid w:val="00393188"/>
    <w:rsid w:val="0040113F"/>
    <w:rsid w:val="00441E24"/>
    <w:rsid w:val="00455718"/>
    <w:rsid w:val="00493804"/>
    <w:rsid w:val="004C2C33"/>
    <w:rsid w:val="004D374F"/>
    <w:rsid w:val="004E3F65"/>
    <w:rsid w:val="0052232A"/>
    <w:rsid w:val="00534807"/>
    <w:rsid w:val="0054073C"/>
    <w:rsid w:val="00542238"/>
    <w:rsid w:val="00554D83"/>
    <w:rsid w:val="005A0882"/>
    <w:rsid w:val="00617662"/>
    <w:rsid w:val="00650400"/>
    <w:rsid w:val="00653983"/>
    <w:rsid w:val="00654FC4"/>
    <w:rsid w:val="00672587"/>
    <w:rsid w:val="006D0DB4"/>
    <w:rsid w:val="006E2552"/>
    <w:rsid w:val="00706383"/>
    <w:rsid w:val="00712BD4"/>
    <w:rsid w:val="00730A29"/>
    <w:rsid w:val="00776463"/>
    <w:rsid w:val="007B24DE"/>
    <w:rsid w:val="00856B7F"/>
    <w:rsid w:val="008A6725"/>
    <w:rsid w:val="008A7C80"/>
    <w:rsid w:val="008B7673"/>
    <w:rsid w:val="008E26D2"/>
    <w:rsid w:val="00923C04"/>
    <w:rsid w:val="00932E03"/>
    <w:rsid w:val="00964F6E"/>
    <w:rsid w:val="009675DF"/>
    <w:rsid w:val="00987561"/>
    <w:rsid w:val="009B452C"/>
    <w:rsid w:val="009B671E"/>
    <w:rsid w:val="00A00159"/>
    <w:rsid w:val="00A01958"/>
    <w:rsid w:val="00A03C6B"/>
    <w:rsid w:val="00A219F8"/>
    <w:rsid w:val="00A30001"/>
    <w:rsid w:val="00A73C5E"/>
    <w:rsid w:val="00A84AD5"/>
    <w:rsid w:val="00AB7C5C"/>
    <w:rsid w:val="00AD12F0"/>
    <w:rsid w:val="00AD30EE"/>
    <w:rsid w:val="00AE51A8"/>
    <w:rsid w:val="00AF0D70"/>
    <w:rsid w:val="00B27701"/>
    <w:rsid w:val="00B47AED"/>
    <w:rsid w:val="00BD7D2D"/>
    <w:rsid w:val="00C71A98"/>
    <w:rsid w:val="00C93BC3"/>
    <w:rsid w:val="00CA54D9"/>
    <w:rsid w:val="00CC7FC5"/>
    <w:rsid w:val="00CE7E01"/>
    <w:rsid w:val="00D300D9"/>
    <w:rsid w:val="00D86341"/>
    <w:rsid w:val="00DC0A84"/>
    <w:rsid w:val="00E07E83"/>
    <w:rsid w:val="00E250E0"/>
    <w:rsid w:val="00E27EF8"/>
    <w:rsid w:val="00E62C25"/>
    <w:rsid w:val="00E908EE"/>
    <w:rsid w:val="00EA0DA8"/>
    <w:rsid w:val="00EC09A3"/>
    <w:rsid w:val="00EF009A"/>
    <w:rsid w:val="00F00B4D"/>
    <w:rsid w:val="00F01CE3"/>
    <w:rsid w:val="00F2465B"/>
    <w:rsid w:val="00FC4025"/>
    <w:rsid w:val="00FD5E61"/>
    <w:rsid w:val="00F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3B5EE"/>
  <w15:docId w15:val="{010ACF0F-16EF-884E-A3E0-613A74B4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65B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46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75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535"/>
    <w:rPr>
      <w:rFonts w:ascii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0C75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535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450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SSaad</dc:creator>
  <cp:lastModifiedBy>Susana Saad</cp:lastModifiedBy>
  <cp:revision>6</cp:revision>
  <cp:lastPrinted>2016-04-12T17:46:00Z</cp:lastPrinted>
  <dcterms:created xsi:type="dcterms:W3CDTF">2023-04-20T17:17:00Z</dcterms:created>
  <dcterms:modified xsi:type="dcterms:W3CDTF">2023-04-20T18:16:00Z</dcterms:modified>
</cp:coreProperties>
</file>