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FE5" w14:textId="06D469D1" w:rsidR="00405AF1" w:rsidRDefault="00535809">
      <w:bookmarkStart w:id="0" w:name="_Hlk70071529"/>
      <w:r>
        <w:t xml:space="preserve">PEF EPUSP – PEF 5710 – Otimização Estrutural – 1ª Prova </w:t>
      </w:r>
      <w:r w:rsidR="001A0C10">
        <w:t>– 29</w:t>
      </w:r>
      <w:r>
        <w:t>/04/2021</w:t>
      </w:r>
    </w:p>
    <w:p w14:paraId="1DEC2DF7" w14:textId="7AB50C40" w:rsidR="001C3240" w:rsidRDefault="001C3240">
      <w:r>
        <w:t>GABARITO</w:t>
      </w:r>
    </w:p>
    <w:bookmarkEnd w:id="0"/>
    <w:p w14:paraId="2A3D7145" w14:textId="5FCAACDF" w:rsidR="00535809" w:rsidRDefault="00535809">
      <w:r>
        <w:t xml:space="preserve">Questão </w:t>
      </w:r>
      <w:r w:rsidR="001F6BEF">
        <w:t>1:</w:t>
      </w:r>
      <w:r>
        <w:t xml:space="preserve"> Programação linear. </w:t>
      </w:r>
    </w:p>
    <w:p w14:paraId="152C3040" w14:textId="196FD870" w:rsidR="00535809" w:rsidRPr="00B80305" w:rsidRDefault="00535809" w:rsidP="00535809">
      <w:pPr>
        <w:jc w:val="both"/>
        <w:rPr>
          <w:b/>
          <w:bCs/>
        </w:rPr>
      </w:pPr>
      <w:r>
        <w:t xml:space="preserve">Uma concreteira tem duas usinas de concreto </w:t>
      </w:r>
      <w:r w:rsidR="00352EB8">
        <w:t xml:space="preserve">(A e B) </w:t>
      </w:r>
      <w:r>
        <w:t xml:space="preserve">e duas pedreiras </w:t>
      </w:r>
      <w:r w:rsidR="00352EB8">
        <w:t xml:space="preserve">(1 e 2) </w:t>
      </w:r>
      <w:r>
        <w:t xml:space="preserve">que fornecem o agregado grosso. A </w:t>
      </w:r>
      <w:r w:rsidR="00D81083">
        <w:t>T</w:t>
      </w:r>
      <w:r>
        <w:t xml:space="preserve">abela </w:t>
      </w:r>
      <w:r w:rsidR="00352EB8">
        <w:t>abaixo</w:t>
      </w:r>
      <w:r>
        <w:t xml:space="preserve"> mostra a capacidade de consumo (m³ de brita por dia) </w:t>
      </w:r>
      <w:r w:rsidR="006626EF">
        <w:t xml:space="preserve">de cada usina </w:t>
      </w:r>
      <w:r>
        <w:t xml:space="preserve">e as distâncias entre as pedreiras e as usinas (km). Cada pedreira pode fornecer até 200 m³/dia, e </w:t>
      </w:r>
      <w:r w:rsidR="006626EF">
        <w:t xml:space="preserve">o </w:t>
      </w:r>
      <w:r>
        <w:t xml:space="preserve">custo do transporte da brita é de </w:t>
      </w:r>
      <w:r w:rsidR="006626EF">
        <w:t>$</w:t>
      </w:r>
      <w:r>
        <w:t>10/km/m³. Pelo menos 300 m³</w:t>
      </w:r>
      <w:r w:rsidR="007F256A">
        <w:t>/dia</w:t>
      </w:r>
      <w:r>
        <w:t xml:space="preserve"> de agregado são necessários </w:t>
      </w:r>
      <w:r w:rsidR="00254B36">
        <w:t xml:space="preserve">para </w:t>
      </w:r>
      <w:r w:rsidR="006626EF">
        <w:t>atender à produção de concreto que a empresa costuma vender por dia</w:t>
      </w:r>
      <w:r>
        <w:t xml:space="preserve">. </w:t>
      </w:r>
      <w:r w:rsidR="00B80305" w:rsidRPr="003E2B2A">
        <w:rPr>
          <w:b/>
          <w:bCs/>
        </w:rPr>
        <w:t xml:space="preserve">Formular </w:t>
      </w:r>
      <w:r w:rsidR="00B80305">
        <w:rPr>
          <w:b/>
          <w:bCs/>
        </w:rPr>
        <w:t xml:space="preserve">matricialmente </w:t>
      </w:r>
      <w:r w:rsidR="00B80305" w:rsidRPr="003E2B2A">
        <w:rPr>
          <w:b/>
          <w:bCs/>
        </w:rPr>
        <w:t>o problema de minimizar o custo do transporte</w:t>
      </w:r>
      <w:r w:rsidR="00B80305">
        <w:rPr>
          <w:b/>
          <w:bCs/>
        </w:rPr>
        <w:t>, incluindo as variáveis de folga (</w:t>
      </w:r>
      <w:r w:rsidR="00B80305" w:rsidRPr="00880CBE">
        <w:rPr>
          <w:b/>
          <w:bCs/>
          <w:i/>
          <w:iCs/>
        </w:rPr>
        <w:t>slack variables</w:t>
      </w:r>
      <w:r w:rsidR="00B80305">
        <w:rPr>
          <w:b/>
          <w:bCs/>
        </w:rPr>
        <w:t>) necessárias</w:t>
      </w:r>
      <w:r w:rsidR="00B80305" w:rsidRPr="003E2B2A">
        <w:rPr>
          <w:b/>
          <w:bCs/>
        </w:rPr>
        <w:t>.</w:t>
      </w:r>
    </w:p>
    <w:p w14:paraId="05E65FB8" w14:textId="69ED6309" w:rsidR="00F810F8" w:rsidRDefault="00254B36" w:rsidP="00535809">
      <w:pPr>
        <w:jc w:val="both"/>
      </w:pPr>
      <w:r>
        <w:t xml:space="preserve">Sugestão para definição das variáveis de projeto: há quatro trajetos possíveis, de cada </w:t>
      </w:r>
      <w:r w:rsidR="00F810F8">
        <w:t xml:space="preserve">uma das </w:t>
      </w:r>
      <w:r w:rsidR="00352EB8">
        <w:t>duas pedreiras</w:t>
      </w:r>
      <w:r>
        <w:t xml:space="preserve"> para cada uma das </w:t>
      </w:r>
      <w:r w:rsidR="00F810F8">
        <w:t xml:space="preserve">duas </w:t>
      </w:r>
      <w:r>
        <w:t>usinas.</w:t>
      </w:r>
    </w:p>
    <w:p w14:paraId="52FD3A4B" w14:textId="77777777" w:rsidR="004900A4" w:rsidRDefault="004900A4" w:rsidP="00535809">
      <w:pPr>
        <w:jc w:val="both"/>
      </w:pPr>
    </w:p>
    <w:p w14:paraId="1E525284" w14:textId="3F850376" w:rsidR="00352EB8" w:rsidRDefault="00D81083" w:rsidP="00535809">
      <w:pPr>
        <w:jc w:val="both"/>
      </w:pPr>
      <w:r>
        <w:t>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810F8" w14:paraId="27FF9C51" w14:textId="77777777" w:rsidTr="00F810F8">
        <w:tc>
          <w:tcPr>
            <w:tcW w:w="2123" w:type="dxa"/>
          </w:tcPr>
          <w:p w14:paraId="0313EF15" w14:textId="662FE6D8" w:rsidR="00F810F8" w:rsidRDefault="00352EB8" w:rsidP="00352EB8">
            <w:pPr>
              <w:jc w:val="center"/>
            </w:pPr>
            <w:r>
              <w:t>Usina</w:t>
            </w:r>
          </w:p>
        </w:tc>
        <w:tc>
          <w:tcPr>
            <w:tcW w:w="2123" w:type="dxa"/>
          </w:tcPr>
          <w:p w14:paraId="2EC7B95E" w14:textId="06BB4A21" w:rsidR="00F810F8" w:rsidRDefault="00F810F8" w:rsidP="00352EB8">
            <w:pPr>
              <w:jc w:val="center"/>
            </w:pPr>
            <w:r>
              <w:t xml:space="preserve">Distância </w:t>
            </w:r>
            <w:r w:rsidR="00352EB8">
              <w:t>d</w:t>
            </w:r>
            <w:r>
              <w:t xml:space="preserve">a </w:t>
            </w:r>
            <w:r w:rsidR="00352EB8">
              <w:t>pedreira</w:t>
            </w:r>
            <w:r>
              <w:t xml:space="preserve"> 1</w:t>
            </w:r>
            <w:r w:rsidR="00352EB8">
              <w:t xml:space="preserve"> (km)</w:t>
            </w:r>
          </w:p>
        </w:tc>
        <w:tc>
          <w:tcPr>
            <w:tcW w:w="2124" w:type="dxa"/>
          </w:tcPr>
          <w:p w14:paraId="3F1F2298" w14:textId="3044B466" w:rsidR="00F810F8" w:rsidRDefault="00352EB8" w:rsidP="00352EB8">
            <w:pPr>
              <w:jc w:val="center"/>
            </w:pPr>
            <w:r>
              <w:t>Distância da pedreira 2 (km)</w:t>
            </w:r>
          </w:p>
        </w:tc>
        <w:tc>
          <w:tcPr>
            <w:tcW w:w="2124" w:type="dxa"/>
          </w:tcPr>
          <w:p w14:paraId="287EEABA" w14:textId="41FCBAA7" w:rsidR="00F810F8" w:rsidRDefault="00352EB8" w:rsidP="00352EB8">
            <w:pPr>
              <w:jc w:val="center"/>
            </w:pPr>
            <w:r>
              <w:t xml:space="preserve">Consumo </w:t>
            </w:r>
            <w:r w:rsidR="00EC50EA">
              <w:t xml:space="preserve">máx. </w:t>
            </w:r>
            <w:r>
              <w:t>de cada usina (m³/dia)</w:t>
            </w:r>
          </w:p>
        </w:tc>
      </w:tr>
      <w:tr w:rsidR="00F810F8" w14:paraId="5F551B0A" w14:textId="77777777" w:rsidTr="00F810F8">
        <w:tc>
          <w:tcPr>
            <w:tcW w:w="2123" w:type="dxa"/>
          </w:tcPr>
          <w:p w14:paraId="141C927D" w14:textId="378B721F" w:rsidR="00F810F8" w:rsidRDefault="00F810F8" w:rsidP="00352EB8">
            <w:pPr>
              <w:jc w:val="center"/>
            </w:pPr>
            <w:r>
              <w:t>A</w:t>
            </w:r>
          </w:p>
        </w:tc>
        <w:tc>
          <w:tcPr>
            <w:tcW w:w="2123" w:type="dxa"/>
          </w:tcPr>
          <w:p w14:paraId="272C8EB1" w14:textId="1ABCB7CB" w:rsidR="00F810F8" w:rsidRDefault="00352EB8" w:rsidP="00352EB8">
            <w:pPr>
              <w:jc w:val="center"/>
            </w:pPr>
            <w:r>
              <w:t>24</w:t>
            </w:r>
          </w:p>
        </w:tc>
        <w:tc>
          <w:tcPr>
            <w:tcW w:w="2124" w:type="dxa"/>
          </w:tcPr>
          <w:p w14:paraId="736AE880" w14:textId="080E34F3" w:rsidR="00F810F8" w:rsidRDefault="00352EB8" w:rsidP="00352EB8">
            <w:pPr>
              <w:jc w:val="center"/>
            </w:pPr>
            <w:r>
              <w:t>20,5</w:t>
            </w:r>
          </w:p>
        </w:tc>
        <w:tc>
          <w:tcPr>
            <w:tcW w:w="2124" w:type="dxa"/>
          </w:tcPr>
          <w:p w14:paraId="67666C49" w14:textId="7ACB5D0F" w:rsidR="00F810F8" w:rsidRDefault="00352EB8" w:rsidP="00352EB8">
            <w:pPr>
              <w:jc w:val="center"/>
            </w:pPr>
            <w:r>
              <w:t>240</w:t>
            </w:r>
          </w:p>
        </w:tc>
      </w:tr>
      <w:tr w:rsidR="00F810F8" w14:paraId="4C868A5B" w14:textId="77777777" w:rsidTr="00F810F8">
        <w:tc>
          <w:tcPr>
            <w:tcW w:w="2123" w:type="dxa"/>
          </w:tcPr>
          <w:p w14:paraId="5EFB2566" w14:textId="7BA5EA25" w:rsidR="00F810F8" w:rsidRDefault="00F810F8" w:rsidP="00352EB8">
            <w:pPr>
              <w:jc w:val="center"/>
            </w:pPr>
            <w:r>
              <w:t>B</w:t>
            </w:r>
          </w:p>
        </w:tc>
        <w:tc>
          <w:tcPr>
            <w:tcW w:w="2123" w:type="dxa"/>
          </w:tcPr>
          <w:p w14:paraId="63D6A0EE" w14:textId="24A96D8D" w:rsidR="00F810F8" w:rsidRDefault="00352EB8" w:rsidP="00352EB8">
            <w:pPr>
              <w:jc w:val="center"/>
            </w:pPr>
            <w:r>
              <w:t>17,2</w:t>
            </w:r>
          </w:p>
        </w:tc>
        <w:tc>
          <w:tcPr>
            <w:tcW w:w="2124" w:type="dxa"/>
          </w:tcPr>
          <w:p w14:paraId="3BE8B35C" w14:textId="30C796E7" w:rsidR="00F810F8" w:rsidRDefault="00352EB8" w:rsidP="00352EB8">
            <w:pPr>
              <w:jc w:val="center"/>
            </w:pPr>
            <w:r>
              <w:t>18</w:t>
            </w:r>
          </w:p>
        </w:tc>
        <w:tc>
          <w:tcPr>
            <w:tcW w:w="2124" w:type="dxa"/>
          </w:tcPr>
          <w:p w14:paraId="6935B5A6" w14:textId="2266CBB4" w:rsidR="00F810F8" w:rsidRDefault="00352EB8" w:rsidP="00352EB8">
            <w:pPr>
              <w:jc w:val="center"/>
            </w:pPr>
            <w:r>
              <w:t>300</w:t>
            </w:r>
          </w:p>
        </w:tc>
      </w:tr>
    </w:tbl>
    <w:p w14:paraId="63E40B56" w14:textId="0EA3E5F8" w:rsidR="00254B36" w:rsidRDefault="00254B36" w:rsidP="00535809">
      <w:pPr>
        <w:jc w:val="both"/>
      </w:pPr>
    </w:p>
    <w:p w14:paraId="40BA122B" w14:textId="2D0496D2" w:rsidR="001C3240" w:rsidRPr="00872A89" w:rsidRDefault="00BD2AD8" w:rsidP="00535809">
      <w:pPr>
        <w:jc w:val="both"/>
        <w:rPr>
          <w:b/>
          <w:bCs/>
        </w:rPr>
      </w:pPr>
      <w:r w:rsidRPr="00872A89">
        <w:rPr>
          <w:b/>
          <w:bCs/>
        </w:rPr>
        <w:t xml:space="preserve">1. </w:t>
      </w:r>
      <w:r w:rsidR="001C3240" w:rsidRPr="00872A89">
        <w:rPr>
          <w:b/>
          <w:bCs/>
        </w:rPr>
        <w:t>Variáveis de projeto</w:t>
      </w:r>
    </w:p>
    <w:p w14:paraId="528D8FD7" w14:textId="5CA63F65" w:rsidR="001C3240" w:rsidRDefault="009A5D4A" w:rsidP="0053580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="001C3240">
        <w:rPr>
          <w:rFonts w:eastAsiaTheme="minorEastAsia"/>
        </w:rPr>
        <w:tab/>
        <w:t>metros cúbicos de brita transportados da pedreira 1 para a usina A</w:t>
      </w:r>
    </w:p>
    <w:p w14:paraId="7C4B80E4" w14:textId="0582BA41" w:rsidR="001C3240" w:rsidRDefault="009A5D4A" w:rsidP="001C3240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="001C3240">
        <w:rPr>
          <w:rFonts w:eastAsiaTheme="minorEastAsia"/>
        </w:rPr>
        <w:tab/>
        <w:t>metros cúbicos de brita transportados da pedreira 2 para a usina A</w:t>
      </w:r>
    </w:p>
    <w:p w14:paraId="610E56BD" w14:textId="6992D278" w:rsidR="001C3240" w:rsidRDefault="009A5D4A" w:rsidP="001C3240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 w:rsidR="001C3240">
        <w:rPr>
          <w:rFonts w:eastAsiaTheme="minorEastAsia"/>
        </w:rPr>
        <w:tab/>
        <w:t>metros cúbicos de brita transportados da pedreira 1 para a usina B</w:t>
      </w:r>
    </w:p>
    <w:p w14:paraId="7E226A32" w14:textId="41FCA6EC" w:rsidR="001C3240" w:rsidRDefault="009A5D4A" w:rsidP="001C3240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</m:oMath>
      <w:r w:rsidR="001C3240">
        <w:rPr>
          <w:rFonts w:eastAsiaTheme="minorEastAsia"/>
        </w:rPr>
        <w:tab/>
        <w:t>metros cúbicos de brita transportados da pedreira 2 para a usina B</w:t>
      </w:r>
    </w:p>
    <w:p w14:paraId="149C76F7" w14:textId="518CA34B" w:rsidR="001C3240" w:rsidRDefault="001C3240" w:rsidP="001C3240">
      <w:pPr>
        <w:jc w:val="both"/>
        <w:rPr>
          <w:rFonts w:eastAsiaTheme="minorEastAsia"/>
        </w:rPr>
      </w:pPr>
    </w:p>
    <w:p w14:paraId="1B614B9D" w14:textId="15BA85DC" w:rsidR="001C3240" w:rsidRPr="00872A89" w:rsidRDefault="00BD2AD8" w:rsidP="001C3240">
      <w:pPr>
        <w:jc w:val="both"/>
        <w:rPr>
          <w:rFonts w:eastAsiaTheme="minorEastAsia"/>
          <w:b/>
          <w:bCs/>
        </w:rPr>
      </w:pPr>
      <w:r w:rsidRPr="00872A89">
        <w:rPr>
          <w:rFonts w:eastAsiaTheme="minorEastAsia"/>
          <w:b/>
          <w:bCs/>
        </w:rPr>
        <w:t xml:space="preserve">2. </w:t>
      </w:r>
      <w:r w:rsidR="001C3240" w:rsidRPr="00872A89">
        <w:rPr>
          <w:rFonts w:eastAsiaTheme="minorEastAsia"/>
          <w:b/>
          <w:bCs/>
        </w:rPr>
        <w:t>Função objetivo, custo total do transporte por dia</w:t>
      </w:r>
    </w:p>
    <w:p w14:paraId="6B2C2454" w14:textId="065CE726" w:rsidR="001C3240" w:rsidRPr="00577A2A" w:rsidRDefault="00577A2A" w:rsidP="001C324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+20,5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+17,2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+18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e>
          </m:d>
        </m:oMath>
      </m:oMathPara>
    </w:p>
    <w:p w14:paraId="351C5228" w14:textId="45ADEAE2" w:rsidR="00577A2A" w:rsidRPr="000753B5" w:rsidRDefault="00577A2A" w:rsidP="001C324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=240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+205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+172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+18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0x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</m:oMath>
      </m:oMathPara>
    </w:p>
    <w:p w14:paraId="2B3969EE" w14:textId="77777777" w:rsidR="000753B5" w:rsidRDefault="000753B5" w:rsidP="00535809">
      <w:pPr>
        <w:jc w:val="both"/>
      </w:pPr>
    </w:p>
    <w:p w14:paraId="7EAC6ABE" w14:textId="3FBC744F" w:rsidR="00577A2A" w:rsidRPr="00872A89" w:rsidRDefault="00BD2AD8" w:rsidP="00535809">
      <w:pPr>
        <w:jc w:val="both"/>
        <w:rPr>
          <w:b/>
          <w:bCs/>
        </w:rPr>
      </w:pPr>
      <w:r w:rsidRPr="00872A89">
        <w:rPr>
          <w:b/>
          <w:bCs/>
        </w:rPr>
        <w:t xml:space="preserve">3. </w:t>
      </w:r>
      <w:r w:rsidR="00577A2A" w:rsidRPr="00872A89">
        <w:rPr>
          <w:b/>
          <w:bCs/>
        </w:rPr>
        <w:t>Restrições</w:t>
      </w:r>
    </w:p>
    <w:p w14:paraId="2F7269EC" w14:textId="48C9C45A" w:rsidR="00577A2A" w:rsidRPr="00D70EF8" w:rsidRDefault="009A5D4A" w:rsidP="0053580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≤240</m:t>
        </m:r>
      </m:oMath>
      <w:r w:rsidR="00D70EF8">
        <w:rPr>
          <w:rFonts w:eastAsiaTheme="minorEastAsia"/>
        </w:rPr>
        <w:tab/>
        <w:t>(</w:t>
      </w:r>
      <w:r w:rsidR="00F971CC">
        <w:rPr>
          <w:rFonts w:eastAsiaTheme="minorEastAsia"/>
        </w:rPr>
        <w:t>consumo máximo</w:t>
      </w:r>
      <w:r w:rsidR="00D70EF8">
        <w:rPr>
          <w:rFonts w:eastAsiaTheme="minorEastAsia"/>
        </w:rPr>
        <w:t xml:space="preserve"> da usina A)</w:t>
      </w:r>
    </w:p>
    <w:p w14:paraId="2E9EC25C" w14:textId="70CA0823" w:rsidR="00D70EF8" w:rsidRPr="00D70EF8" w:rsidRDefault="009A5D4A" w:rsidP="0053580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≤300</m:t>
        </m:r>
      </m:oMath>
      <w:r w:rsidR="00D70EF8">
        <w:rPr>
          <w:rFonts w:eastAsiaTheme="minorEastAsia"/>
        </w:rPr>
        <w:tab/>
        <w:t>(</w:t>
      </w:r>
      <w:r w:rsidR="00F971CC">
        <w:rPr>
          <w:rFonts w:eastAsiaTheme="minorEastAsia"/>
        </w:rPr>
        <w:t>consumo máximo</w:t>
      </w:r>
      <w:r w:rsidR="00D70EF8">
        <w:rPr>
          <w:rFonts w:eastAsiaTheme="minorEastAsia"/>
        </w:rPr>
        <w:t xml:space="preserve"> da usina B)</w:t>
      </w:r>
    </w:p>
    <w:p w14:paraId="7FFA3EA5" w14:textId="38DE6C17" w:rsidR="00D70EF8" w:rsidRPr="00D70EF8" w:rsidRDefault="009A5D4A" w:rsidP="0053580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≤200</m:t>
        </m:r>
      </m:oMath>
      <w:r w:rsidR="00D70EF8">
        <w:rPr>
          <w:rFonts w:eastAsiaTheme="minorEastAsia"/>
        </w:rPr>
        <w:tab/>
        <w:t>(produção da pedreira 1)</w:t>
      </w:r>
    </w:p>
    <w:p w14:paraId="18091357" w14:textId="76CA4BD5" w:rsidR="00D70EF8" w:rsidRDefault="009A5D4A" w:rsidP="0053580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≤200</m:t>
        </m:r>
      </m:oMath>
      <w:r w:rsidR="00D70EF8">
        <w:rPr>
          <w:rFonts w:eastAsiaTheme="minorEastAsia"/>
        </w:rPr>
        <w:tab/>
        <w:t>(produção da pedreira 2)</w:t>
      </w:r>
    </w:p>
    <w:p w14:paraId="46822323" w14:textId="34EF7A0F" w:rsidR="00D70EF8" w:rsidRDefault="009A5D4A" w:rsidP="00D70EF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≥300</m:t>
        </m:r>
      </m:oMath>
      <w:r w:rsidR="00D70EF8">
        <w:rPr>
          <w:rFonts w:eastAsiaTheme="minorEastAsia"/>
        </w:rPr>
        <w:tab/>
        <w:t>(quantidade de brita necessária por dia)</w:t>
      </w:r>
    </w:p>
    <w:p w14:paraId="07BEF4D7" w14:textId="77777777" w:rsidR="00B80305" w:rsidRDefault="00B80305" w:rsidP="00535809">
      <w:pPr>
        <w:jc w:val="both"/>
      </w:pPr>
    </w:p>
    <w:p w14:paraId="49CC1334" w14:textId="72CEEF4B" w:rsidR="00D70EF8" w:rsidRPr="00872A89" w:rsidRDefault="00BD2AD8" w:rsidP="00535809">
      <w:pPr>
        <w:jc w:val="both"/>
        <w:rPr>
          <w:b/>
          <w:bCs/>
        </w:rPr>
      </w:pPr>
      <w:r w:rsidRPr="00872A89">
        <w:rPr>
          <w:b/>
          <w:bCs/>
        </w:rPr>
        <w:t xml:space="preserve">4. </w:t>
      </w:r>
      <w:r w:rsidR="00244584" w:rsidRPr="00872A89">
        <w:rPr>
          <w:b/>
          <w:bCs/>
        </w:rPr>
        <w:t>Introduzindo variáveis de folga</w:t>
      </w:r>
    </w:p>
    <w:p w14:paraId="5D76E0FB" w14:textId="7D273A3F" w:rsidR="00244584" w:rsidRPr="00D70EF8" w:rsidRDefault="009A5D4A" w:rsidP="0024458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=240</m:t>
          </m:r>
        </m:oMath>
      </m:oMathPara>
    </w:p>
    <w:p w14:paraId="34A1EE67" w14:textId="0659941A" w:rsidR="00244584" w:rsidRPr="00D70EF8" w:rsidRDefault="009A5D4A" w:rsidP="0024458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=300</m:t>
          </m:r>
        </m:oMath>
      </m:oMathPara>
    </w:p>
    <w:p w14:paraId="47797604" w14:textId="19B160F4" w:rsidR="000753B5" w:rsidRDefault="009A5D4A" w:rsidP="0024458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15F0DC79" w14:textId="44E140E4" w:rsidR="00244584" w:rsidRDefault="009A5D4A" w:rsidP="0024458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5446DDFB" w14:textId="532A2B55" w:rsidR="00244584" w:rsidRPr="000753B5" w:rsidRDefault="009A5D4A" w:rsidP="0024458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+x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=300</m:t>
          </m:r>
        </m:oMath>
      </m:oMathPara>
    </w:p>
    <w:p w14:paraId="495BD584" w14:textId="1182D97C" w:rsidR="000753B5" w:rsidRPr="00872A89" w:rsidRDefault="00BD2AD8" w:rsidP="000753B5">
      <w:pPr>
        <w:jc w:val="both"/>
        <w:rPr>
          <w:rFonts w:eastAsiaTheme="minorEastAsia"/>
          <w:b/>
          <w:bCs/>
        </w:rPr>
      </w:pPr>
      <w:r w:rsidRPr="00872A89">
        <w:rPr>
          <w:rFonts w:eastAsiaTheme="minorEastAsia"/>
          <w:b/>
          <w:bCs/>
        </w:rPr>
        <w:t xml:space="preserve">5. </w:t>
      </w:r>
      <w:r w:rsidR="000753B5" w:rsidRPr="00872A89">
        <w:rPr>
          <w:rFonts w:eastAsiaTheme="minorEastAsia"/>
          <w:b/>
          <w:bCs/>
        </w:rPr>
        <w:t>Matricialmente</w:t>
      </w:r>
    </w:p>
    <w:p w14:paraId="3F45662B" w14:textId="1B67717D" w:rsidR="00E125A3" w:rsidRPr="00872A89" w:rsidRDefault="00BD2AD8" w:rsidP="000753B5">
      <w:pPr>
        <w:jc w:val="both"/>
        <w:rPr>
          <w:rFonts w:eastAsiaTheme="minorEastAsia"/>
          <w:b/>
          <w:bCs/>
        </w:rPr>
      </w:pPr>
      <w:r w:rsidRPr="00872A89">
        <w:rPr>
          <w:rFonts w:eastAsiaTheme="minorEastAsia"/>
          <w:b/>
          <w:bCs/>
        </w:rPr>
        <w:t xml:space="preserve">5.1 </w:t>
      </w:r>
      <w:r w:rsidR="00E125A3" w:rsidRPr="00872A89">
        <w:rPr>
          <w:rFonts w:eastAsiaTheme="minorEastAsia"/>
          <w:b/>
          <w:bCs/>
        </w:rPr>
        <w:t>Função objetivo</w:t>
      </w:r>
    </w:p>
    <w:p w14:paraId="631B13E0" w14:textId="7E311CC5" w:rsidR="000753B5" w:rsidRPr="000753B5" w:rsidRDefault="000753B5" w:rsidP="000753B5">
      <w:pPr>
        <w:jc w:val="both"/>
        <w:rPr>
          <w:rFonts w:eastAsiaTheme="minorEastAsia"/>
          <w:b/>
          <w:bCs/>
          <w:iCs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x</m:t>
          </m:r>
        </m:oMath>
      </m:oMathPara>
    </w:p>
    <w:p w14:paraId="586FA726" w14:textId="6ACC7874" w:rsidR="000753B5" w:rsidRPr="0006205F" w:rsidRDefault="000753B5" w:rsidP="000753B5">
      <w:pPr>
        <w:jc w:val="both"/>
        <w:rPr>
          <w:rFonts w:eastAsiaTheme="minorEastAsia"/>
          <w:iCs/>
        </w:rPr>
      </w:pPr>
      <w:r w:rsidRPr="000753B5">
        <w:rPr>
          <w:rFonts w:eastAsiaTheme="minorEastAsia"/>
          <w:iCs/>
        </w:rPr>
        <w:t>onde</w:t>
      </w:r>
    </w:p>
    <w:p w14:paraId="31FCAE0D" w14:textId="0A7178D9" w:rsidR="000753B5" w:rsidRPr="0006205F" w:rsidRDefault="009A5D4A" w:rsidP="0024458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240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172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180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14:paraId="4A70C627" w14:textId="061C3250" w:rsidR="0006205F" w:rsidRPr="00E125A3" w:rsidRDefault="009A5D4A" w:rsidP="0024458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7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8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9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14:paraId="6729B12F" w14:textId="5C9E1B67" w:rsidR="00E125A3" w:rsidRPr="00872A89" w:rsidRDefault="00BD2AD8" w:rsidP="00244584">
      <w:pPr>
        <w:jc w:val="both"/>
        <w:rPr>
          <w:rFonts w:eastAsiaTheme="minorEastAsia"/>
          <w:b/>
          <w:bCs/>
        </w:rPr>
      </w:pPr>
      <w:r w:rsidRPr="00872A89">
        <w:rPr>
          <w:rFonts w:eastAsiaTheme="minorEastAsia"/>
          <w:b/>
          <w:bCs/>
        </w:rPr>
        <w:t xml:space="preserve">5.2 </w:t>
      </w:r>
      <w:r w:rsidR="00E125A3" w:rsidRPr="00872A89">
        <w:rPr>
          <w:rFonts w:eastAsiaTheme="minorEastAsia"/>
          <w:b/>
          <w:bCs/>
        </w:rPr>
        <w:t>Restrições</w:t>
      </w:r>
    </w:p>
    <w:p w14:paraId="59AE8036" w14:textId="299AE900" w:rsidR="00E125A3" w:rsidRPr="00E125A3" w:rsidRDefault="00E125A3" w:rsidP="00244584">
      <w:pPr>
        <w:jc w:val="both"/>
        <w:rPr>
          <w:rFonts w:eastAsiaTheme="minorEastAsia"/>
          <w:b/>
          <w:bCs/>
          <w:iCs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Ax</m:t>
          </m:r>
          <m:r>
            <w:rPr>
              <w:rFonts w:ascii="Cambria Math" w:eastAsiaTheme="minorEastAsia" w:hAnsi="Cambria Math"/>
            </w:rPr>
            <m:t>=</m:t>
          </m:r>
          <m:r>
            <m:rPr>
              <m:sty m:val="b"/>
            </m:rPr>
            <w:rPr>
              <w:rFonts w:ascii="Cambria Math" w:eastAsiaTheme="minorEastAsia" w:hAnsi="Cambria Math"/>
            </w:rPr>
            <m:t>b</m:t>
          </m:r>
        </m:oMath>
      </m:oMathPara>
    </w:p>
    <w:p w14:paraId="72FD5873" w14:textId="6B8B1308" w:rsidR="00977491" w:rsidRDefault="00977491" w:rsidP="00244584">
      <w:pPr>
        <w:jc w:val="both"/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01DA0F29" w14:textId="376C1F79" w:rsidR="00244584" w:rsidRPr="00872A89" w:rsidRDefault="009A5D4A" w:rsidP="00535809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240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300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300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14:paraId="4A004444" w14:textId="0747C058" w:rsidR="00872A89" w:rsidRDefault="00872A89" w:rsidP="00535809">
      <w:pPr>
        <w:jc w:val="both"/>
        <w:rPr>
          <w:rFonts w:eastAsiaTheme="minorEastAsia"/>
        </w:rPr>
      </w:pPr>
    </w:p>
    <w:p w14:paraId="66AAA910" w14:textId="29077173" w:rsidR="00872A89" w:rsidRPr="00872A89" w:rsidRDefault="00872A89" w:rsidP="00535809">
      <w:pPr>
        <w:jc w:val="both"/>
        <w:rPr>
          <w:rFonts w:eastAsiaTheme="minorEastAsia"/>
          <w:b/>
          <w:bCs/>
        </w:rPr>
      </w:pPr>
      <w:r w:rsidRPr="00872A89">
        <w:rPr>
          <w:rFonts w:eastAsiaTheme="minorEastAsia"/>
          <w:b/>
          <w:bCs/>
        </w:rPr>
        <w:t>6. Resultado (não pedido)</w:t>
      </w:r>
    </w:p>
    <w:p w14:paraId="5D57B535" w14:textId="41378726" w:rsidR="00872A89" w:rsidRDefault="009A5D4A" w:rsidP="00872A8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="00872A89">
        <w:rPr>
          <w:rFonts w:eastAsiaTheme="minorEastAsia"/>
        </w:rPr>
        <w:tab/>
        <w:t>0</w:t>
      </w:r>
    </w:p>
    <w:p w14:paraId="08CF8DE5" w14:textId="1C553A4C" w:rsidR="00872A89" w:rsidRDefault="009A5D4A" w:rsidP="00872A8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="00872A89">
        <w:rPr>
          <w:rFonts w:eastAsiaTheme="minorEastAsia"/>
        </w:rPr>
        <w:tab/>
        <w:t>0</w:t>
      </w:r>
    </w:p>
    <w:p w14:paraId="1D83434A" w14:textId="7ECEE0F9" w:rsidR="00872A89" w:rsidRDefault="009A5D4A" w:rsidP="00872A8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 w:rsidR="00872A89">
        <w:rPr>
          <w:rFonts w:eastAsiaTheme="minorEastAsia"/>
        </w:rPr>
        <w:tab/>
        <w:t>200</w:t>
      </w:r>
    </w:p>
    <w:p w14:paraId="4FB93118" w14:textId="281CDDFD" w:rsidR="00872A89" w:rsidRDefault="009A5D4A" w:rsidP="00872A8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</m:oMath>
      <w:r w:rsidR="00872A89">
        <w:rPr>
          <w:rFonts w:eastAsiaTheme="minorEastAsia"/>
        </w:rPr>
        <w:tab/>
        <w:t>100</w:t>
      </w:r>
    </w:p>
    <w:p w14:paraId="004DCB15" w14:textId="770E050E" w:rsidR="00872A89" w:rsidRDefault="00872A89" w:rsidP="00872A89">
      <w:pPr>
        <w:jc w:val="both"/>
        <w:rPr>
          <w:rFonts w:eastAsiaTheme="minorEastAsia"/>
        </w:rPr>
      </w:pPr>
      <w:r>
        <w:rPr>
          <w:rFonts w:eastAsiaTheme="minorEastAsia"/>
        </w:rPr>
        <w:t>Custo mínimo: $ 52.400</w:t>
      </w:r>
    </w:p>
    <w:p w14:paraId="6FE4E38B" w14:textId="3AFA3645" w:rsidR="00297426" w:rsidRDefault="00297426" w:rsidP="00872A89">
      <w:pPr>
        <w:jc w:val="both"/>
        <w:rPr>
          <w:rFonts w:eastAsiaTheme="minorEastAsia"/>
        </w:rPr>
      </w:pPr>
    </w:p>
    <w:p w14:paraId="04AA18EB" w14:textId="3BE13FF6" w:rsidR="00244584" w:rsidRPr="00297426" w:rsidRDefault="00297426" w:rsidP="00535809">
      <w:pPr>
        <w:jc w:val="both"/>
        <w:rPr>
          <w:rFonts w:eastAsiaTheme="minorEastAsia"/>
        </w:rPr>
      </w:pPr>
      <w:r w:rsidRPr="00297426">
        <w:rPr>
          <w:rFonts w:eastAsiaTheme="minorEastAsia"/>
          <w:b/>
          <w:bCs/>
        </w:rPr>
        <w:t>Comentário:</w:t>
      </w:r>
      <w:r>
        <w:rPr>
          <w:rFonts w:eastAsiaTheme="minorEastAsia"/>
        </w:rPr>
        <w:t xml:space="preserve"> do ponto de vista do menor custo de transporte de brita, a melhor decisão gerencial seria desativar a Usina A.</w:t>
      </w:r>
    </w:p>
    <w:sectPr w:rsidR="00244584" w:rsidRPr="0029742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8BE7" w14:textId="77777777" w:rsidR="009A5D4A" w:rsidRDefault="009A5D4A" w:rsidP="009F01FD">
      <w:pPr>
        <w:spacing w:after="0" w:line="240" w:lineRule="auto"/>
      </w:pPr>
      <w:r>
        <w:separator/>
      </w:r>
    </w:p>
  </w:endnote>
  <w:endnote w:type="continuationSeparator" w:id="0">
    <w:p w14:paraId="4A222628" w14:textId="77777777" w:rsidR="009A5D4A" w:rsidRDefault="009A5D4A" w:rsidP="009F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617197"/>
      <w:docPartObj>
        <w:docPartGallery w:val="Page Numbers (Bottom of Page)"/>
        <w:docPartUnique/>
      </w:docPartObj>
    </w:sdtPr>
    <w:sdtEndPr/>
    <w:sdtContent>
      <w:p w14:paraId="00001C56" w14:textId="37156E8E" w:rsidR="009F01FD" w:rsidRDefault="009F01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F1AE4" w14:textId="77777777" w:rsidR="009F01FD" w:rsidRDefault="009F0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2A60" w14:textId="77777777" w:rsidR="009A5D4A" w:rsidRDefault="009A5D4A" w:rsidP="009F01FD">
      <w:pPr>
        <w:spacing w:after="0" w:line="240" w:lineRule="auto"/>
      </w:pPr>
      <w:r>
        <w:separator/>
      </w:r>
    </w:p>
  </w:footnote>
  <w:footnote w:type="continuationSeparator" w:id="0">
    <w:p w14:paraId="1BA18395" w14:textId="77777777" w:rsidR="009A5D4A" w:rsidRDefault="009A5D4A" w:rsidP="009F0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06205F"/>
    <w:rsid w:val="000753B5"/>
    <w:rsid w:val="001A0C10"/>
    <w:rsid w:val="001C3240"/>
    <w:rsid w:val="001F6BEF"/>
    <w:rsid w:val="00244584"/>
    <w:rsid w:val="00254B36"/>
    <w:rsid w:val="00297426"/>
    <w:rsid w:val="00350F27"/>
    <w:rsid w:val="00352EB8"/>
    <w:rsid w:val="003A1BD2"/>
    <w:rsid w:val="003E3064"/>
    <w:rsid w:val="00405AF1"/>
    <w:rsid w:val="00450F65"/>
    <w:rsid w:val="00451C9B"/>
    <w:rsid w:val="004900A4"/>
    <w:rsid w:val="004E7B43"/>
    <w:rsid w:val="00535809"/>
    <w:rsid w:val="00577A2A"/>
    <w:rsid w:val="006626EF"/>
    <w:rsid w:val="006C0F77"/>
    <w:rsid w:val="007C462A"/>
    <w:rsid w:val="007F256A"/>
    <w:rsid w:val="00872A89"/>
    <w:rsid w:val="008F09BA"/>
    <w:rsid w:val="00977491"/>
    <w:rsid w:val="009A5D4A"/>
    <w:rsid w:val="009F01FD"/>
    <w:rsid w:val="00AA60AF"/>
    <w:rsid w:val="00B25545"/>
    <w:rsid w:val="00B4547C"/>
    <w:rsid w:val="00B45738"/>
    <w:rsid w:val="00B80305"/>
    <w:rsid w:val="00BD2AD8"/>
    <w:rsid w:val="00BF26A9"/>
    <w:rsid w:val="00D70EF8"/>
    <w:rsid w:val="00D81083"/>
    <w:rsid w:val="00E125A3"/>
    <w:rsid w:val="00EC50EA"/>
    <w:rsid w:val="00F810F8"/>
    <w:rsid w:val="00F94084"/>
    <w:rsid w:val="00F971CC"/>
    <w:rsid w:val="00F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883"/>
  <w15:chartTrackingRefBased/>
  <w15:docId w15:val="{32D57903-1B72-462E-968B-1801DAE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324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F0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1FD"/>
  </w:style>
  <w:style w:type="paragraph" w:styleId="Rodap">
    <w:name w:val="footer"/>
    <w:basedOn w:val="Normal"/>
    <w:link w:val="RodapChar"/>
    <w:uiPriority w:val="99"/>
    <w:unhideWhenUsed/>
    <w:rsid w:val="009F0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Reyolando Brasil</dc:creator>
  <cp:keywords/>
  <dc:description/>
  <cp:lastModifiedBy>Reyolando Brasil</cp:lastModifiedBy>
  <cp:revision>21</cp:revision>
  <dcterms:created xsi:type="dcterms:W3CDTF">2021-04-29T11:17:00Z</dcterms:created>
  <dcterms:modified xsi:type="dcterms:W3CDTF">2021-04-30T09:47:00Z</dcterms:modified>
</cp:coreProperties>
</file>