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59" w:rsidRDefault="00C931FB" w:rsidP="00C931FB">
      <w:pPr>
        <w:jc w:val="center"/>
      </w:pPr>
      <w:r>
        <w:rPr>
          <w:noProof/>
          <w:lang w:eastAsia="pt-BR"/>
        </w:rPr>
        <w:drawing>
          <wp:inline distT="0" distB="0" distL="0" distR="0" wp14:anchorId="59DA74DC" wp14:editId="2CC203ED">
            <wp:extent cx="10133964" cy="7325645"/>
            <wp:effectExtent l="0" t="0" r="1270" b="8890"/>
            <wp:docPr id="1" name="Imagem 1" descr="C:\Users\user\Documents\Slides\BIOESTATÍSTICA-FOB\Aulas-ESTATÍSTICA\TABELA-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lides\BIOESTATÍSTICA-FOB\Aulas-ESTATÍSTICA\TABELA-NORM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587" cy="73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159" w:rsidSect="00C931F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FB"/>
    <w:rsid w:val="00896159"/>
    <w:rsid w:val="00C9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Heitor Marques Honorio</dc:creator>
  <cp:lastModifiedBy>Heitor Marques Honorio</cp:lastModifiedBy>
  <cp:revision>1</cp:revision>
  <dcterms:created xsi:type="dcterms:W3CDTF">2011-06-02T21:47:00Z</dcterms:created>
  <dcterms:modified xsi:type="dcterms:W3CDTF">2011-06-02T21:50:00Z</dcterms:modified>
</cp:coreProperties>
</file>