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5E1B" w14:textId="77777777" w:rsidR="00253861" w:rsidRDefault="00253861" w:rsidP="001977BB">
      <w:pPr>
        <w:spacing w:after="60"/>
        <w:ind w:left="-284"/>
        <w:jc w:val="both"/>
        <w:rPr>
          <w:b/>
        </w:rPr>
      </w:pPr>
      <w:r>
        <w:rPr>
          <w:b/>
        </w:rPr>
        <w:t>Estudo Dirigido</w:t>
      </w:r>
    </w:p>
    <w:p w14:paraId="1391F7CB" w14:textId="77777777" w:rsidR="00253861" w:rsidRDefault="00253861" w:rsidP="001977BB">
      <w:pPr>
        <w:spacing w:after="60"/>
        <w:ind w:left="-284"/>
        <w:jc w:val="both"/>
        <w:rPr>
          <w:b/>
        </w:rPr>
      </w:pPr>
    </w:p>
    <w:p w14:paraId="61DBF33F" w14:textId="77777777" w:rsidR="00253861" w:rsidRPr="00253861" w:rsidRDefault="00253861" w:rsidP="001977BB">
      <w:pPr>
        <w:spacing w:after="60"/>
        <w:ind w:left="-284"/>
        <w:jc w:val="both"/>
      </w:pPr>
      <w:r w:rsidRPr="00253861">
        <w:t>1- Entenda o papel das sequências regulatórias de DNA durante o desenvolvimento. Considere seu tipo e distribuição.</w:t>
      </w:r>
    </w:p>
    <w:p w14:paraId="4E0FA32F" w14:textId="77777777" w:rsidR="00253861" w:rsidRPr="00253861" w:rsidRDefault="00253861" w:rsidP="001977BB">
      <w:pPr>
        <w:spacing w:after="60"/>
        <w:ind w:left="-284"/>
        <w:jc w:val="both"/>
      </w:pPr>
    </w:p>
    <w:p w14:paraId="48F4201C" w14:textId="77777777" w:rsidR="00253861" w:rsidRDefault="00253861" w:rsidP="001977BB">
      <w:pPr>
        <w:spacing w:after="60"/>
        <w:ind w:left="-284"/>
        <w:jc w:val="both"/>
      </w:pPr>
      <w:r>
        <w:t>2- Indique mecanismos através dos quais uma célula possa gerar duas células filhas diferentes.</w:t>
      </w:r>
    </w:p>
    <w:p w14:paraId="5880AA70" w14:textId="77777777" w:rsidR="00253861" w:rsidRDefault="00253861" w:rsidP="001977BB">
      <w:pPr>
        <w:spacing w:after="60"/>
        <w:ind w:left="-284"/>
        <w:jc w:val="both"/>
      </w:pPr>
    </w:p>
    <w:p w14:paraId="5B17637A" w14:textId="77777777" w:rsidR="00253861" w:rsidRDefault="00253861" w:rsidP="001977BB">
      <w:pPr>
        <w:spacing w:after="60"/>
        <w:ind w:left="-284"/>
        <w:jc w:val="both"/>
      </w:pPr>
      <w:r>
        <w:t>3- Qual o papel da distribuição assimétrica de alguns mRNA no processo de embriogênese. Como essa distribuição assimétrica pode ser gerada?</w:t>
      </w:r>
    </w:p>
    <w:p w14:paraId="2B502287" w14:textId="77777777" w:rsidR="00253861" w:rsidRDefault="00253861" w:rsidP="001977BB">
      <w:pPr>
        <w:spacing w:after="60"/>
        <w:ind w:left="-284"/>
        <w:jc w:val="both"/>
      </w:pPr>
    </w:p>
    <w:p w14:paraId="3C495B67" w14:textId="77777777" w:rsidR="00253861" w:rsidRDefault="00253861" w:rsidP="001977BB">
      <w:pPr>
        <w:spacing w:after="60"/>
        <w:ind w:left="-284"/>
        <w:jc w:val="both"/>
      </w:pPr>
      <w:r>
        <w:t>4- O que quer dizer que uma célula está determinada? Proponha um experimento para verificar se uma célula está determinada</w:t>
      </w:r>
      <w:r w:rsidR="00F85060">
        <w:t>.</w:t>
      </w:r>
    </w:p>
    <w:p w14:paraId="65444765" w14:textId="77777777" w:rsidR="00F85060" w:rsidRDefault="00F85060" w:rsidP="001977BB">
      <w:pPr>
        <w:spacing w:after="60"/>
        <w:ind w:left="-284"/>
        <w:jc w:val="both"/>
      </w:pPr>
    </w:p>
    <w:p w14:paraId="0773EAC0" w14:textId="77777777" w:rsidR="00F85060" w:rsidRDefault="00F85060" w:rsidP="001977BB">
      <w:pPr>
        <w:spacing w:after="60"/>
        <w:ind w:left="-284"/>
        <w:jc w:val="both"/>
      </w:pPr>
      <w:r>
        <w:t xml:space="preserve">5- Que são </w:t>
      </w:r>
      <w:proofErr w:type="spellStart"/>
      <w:r>
        <w:t>morfógenos</w:t>
      </w:r>
      <w:proofErr w:type="spellEnd"/>
      <w:r>
        <w:t>? Que papel eles cumprem durante o desenvolvimento. Cite exemplos.</w:t>
      </w:r>
    </w:p>
    <w:p w14:paraId="0501814D" w14:textId="77777777" w:rsidR="00F85060" w:rsidRDefault="00F85060" w:rsidP="001977BB">
      <w:pPr>
        <w:spacing w:after="60"/>
        <w:ind w:left="-284"/>
        <w:jc w:val="both"/>
      </w:pPr>
    </w:p>
    <w:p w14:paraId="25CA0745" w14:textId="77777777" w:rsidR="00F85060" w:rsidRDefault="00F85060" w:rsidP="001977BB">
      <w:pPr>
        <w:spacing w:after="60"/>
        <w:ind w:left="-284"/>
        <w:jc w:val="both"/>
      </w:pPr>
      <w:r>
        <w:t xml:space="preserve">6- Entenda os diferentes mecanismos para o estabelecimento de gradientes de </w:t>
      </w:r>
      <w:proofErr w:type="spellStart"/>
      <w:r>
        <w:t>morfógenos</w:t>
      </w:r>
      <w:proofErr w:type="spellEnd"/>
      <w:r>
        <w:t>. Explique como uma mesma molécula (</w:t>
      </w:r>
      <w:proofErr w:type="spellStart"/>
      <w:r>
        <w:t>morfógeno</w:t>
      </w:r>
      <w:proofErr w:type="spellEnd"/>
      <w:r>
        <w:t>) pode induzir a expressão de um conjunto diferente de genes em células de um mesmo tipo.</w:t>
      </w:r>
    </w:p>
    <w:p w14:paraId="5285A08E" w14:textId="77777777" w:rsidR="00F85060" w:rsidRDefault="00F85060" w:rsidP="001977BB">
      <w:pPr>
        <w:spacing w:after="60"/>
        <w:ind w:left="-284"/>
        <w:jc w:val="both"/>
      </w:pPr>
    </w:p>
    <w:p w14:paraId="6B6D5428" w14:textId="77777777" w:rsidR="00F85060" w:rsidRDefault="00F85060" w:rsidP="001977BB">
      <w:pPr>
        <w:spacing w:after="60"/>
        <w:ind w:left="-284"/>
        <w:jc w:val="both"/>
      </w:pPr>
      <w:r>
        <w:t>8- Explique os conceitos de indução direta e indução sequencial.</w:t>
      </w:r>
    </w:p>
    <w:p w14:paraId="5C4263F0" w14:textId="77777777" w:rsidR="00F85060" w:rsidRDefault="00F85060" w:rsidP="001977BB">
      <w:pPr>
        <w:spacing w:after="60"/>
        <w:ind w:left="-284"/>
        <w:jc w:val="both"/>
      </w:pPr>
    </w:p>
    <w:p w14:paraId="7A00CD1E" w14:textId="77777777" w:rsidR="00F85060" w:rsidRDefault="00F85060" w:rsidP="001977BB">
      <w:pPr>
        <w:spacing w:after="60"/>
        <w:ind w:left="-284"/>
        <w:jc w:val="both"/>
      </w:pPr>
      <w:r>
        <w:t xml:space="preserve">9- Descreva de maneira simples como é estabelecido o eixo </w:t>
      </w:r>
      <w:proofErr w:type="spellStart"/>
      <w:r>
        <w:t>dorso-ventral</w:t>
      </w:r>
      <w:proofErr w:type="spellEnd"/>
      <w:r>
        <w:t xml:space="preserve"> no embrião de </w:t>
      </w:r>
      <w:proofErr w:type="spellStart"/>
      <w:r>
        <w:t>Drosophila</w:t>
      </w:r>
      <w:proofErr w:type="spellEnd"/>
      <w:r>
        <w:t>. Indique os principais produtos gênicos envolvidos.</w:t>
      </w:r>
    </w:p>
    <w:p w14:paraId="0BC9FD6D" w14:textId="77777777" w:rsidR="001D4629" w:rsidRDefault="001D4629" w:rsidP="001977BB">
      <w:pPr>
        <w:spacing w:after="60"/>
        <w:ind w:left="-284"/>
        <w:jc w:val="both"/>
      </w:pPr>
    </w:p>
    <w:p w14:paraId="5F0BE615" w14:textId="77777777" w:rsidR="001D4629" w:rsidRPr="00253861" w:rsidRDefault="001D4629" w:rsidP="001977BB">
      <w:pPr>
        <w:spacing w:after="60"/>
        <w:ind w:left="-284"/>
        <w:jc w:val="both"/>
      </w:pPr>
      <w:r>
        <w:t>10- Explique o conceito de inibição Lateral. Descreva um exemplo da importância desse fenômeno na formação de um tipo celular.</w:t>
      </w:r>
    </w:p>
    <w:p w14:paraId="6686A944" w14:textId="77777777" w:rsidR="00253861" w:rsidRDefault="00253861" w:rsidP="001977BB">
      <w:pPr>
        <w:spacing w:after="60"/>
        <w:ind w:left="-284"/>
        <w:jc w:val="both"/>
        <w:rPr>
          <w:b/>
        </w:rPr>
      </w:pPr>
    </w:p>
    <w:p w14:paraId="57187649" w14:textId="77777777" w:rsidR="00253861" w:rsidRDefault="00253861" w:rsidP="001977BB">
      <w:pPr>
        <w:spacing w:after="60"/>
        <w:ind w:left="-284"/>
        <w:jc w:val="both"/>
        <w:rPr>
          <w:b/>
        </w:rPr>
      </w:pPr>
    </w:p>
    <w:p w14:paraId="607EAD87" w14:textId="77777777" w:rsidR="00253861" w:rsidRDefault="00253861" w:rsidP="001977BB">
      <w:pPr>
        <w:spacing w:after="60"/>
        <w:ind w:left="-284"/>
        <w:jc w:val="both"/>
        <w:rPr>
          <w:b/>
        </w:rPr>
      </w:pPr>
    </w:p>
    <w:p w14:paraId="76D3FA2B" w14:textId="77777777" w:rsidR="00253861" w:rsidRDefault="00253861" w:rsidP="001977BB">
      <w:pPr>
        <w:spacing w:after="60"/>
        <w:ind w:left="-284"/>
        <w:jc w:val="both"/>
        <w:rPr>
          <w:b/>
        </w:rPr>
      </w:pPr>
    </w:p>
    <w:p w14:paraId="3D313391" w14:textId="77777777" w:rsidR="00253861" w:rsidRDefault="00253861" w:rsidP="001977BB">
      <w:pPr>
        <w:spacing w:after="60"/>
        <w:ind w:left="-284"/>
        <w:jc w:val="both"/>
        <w:rPr>
          <w:b/>
        </w:rPr>
      </w:pPr>
    </w:p>
    <w:p w14:paraId="2394038A" w14:textId="77777777" w:rsidR="001D4629" w:rsidRDefault="001D4629" w:rsidP="001977BB">
      <w:pPr>
        <w:spacing w:after="60"/>
        <w:ind w:left="-284"/>
        <w:jc w:val="both"/>
        <w:rPr>
          <w:b/>
        </w:rPr>
      </w:pPr>
    </w:p>
    <w:p w14:paraId="00589203" w14:textId="77777777" w:rsidR="001D4629" w:rsidRDefault="001D4629" w:rsidP="001977BB">
      <w:pPr>
        <w:spacing w:after="60"/>
        <w:ind w:left="-284"/>
        <w:jc w:val="both"/>
        <w:rPr>
          <w:b/>
        </w:rPr>
      </w:pPr>
    </w:p>
    <w:p w14:paraId="60E63E80" w14:textId="77777777" w:rsidR="001D4629" w:rsidRDefault="001D4629" w:rsidP="001977BB">
      <w:pPr>
        <w:spacing w:after="60"/>
        <w:ind w:left="-284"/>
        <w:jc w:val="both"/>
        <w:rPr>
          <w:b/>
        </w:rPr>
      </w:pPr>
    </w:p>
    <w:p w14:paraId="7BF8A44B" w14:textId="77777777" w:rsidR="001D4629" w:rsidRDefault="001D4629" w:rsidP="001977BB">
      <w:pPr>
        <w:spacing w:after="60"/>
        <w:ind w:left="-284"/>
        <w:jc w:val="both"/>
        <w:rPr>
          <w:b/>
        </w:rPr>
      </w:pPr>
    </w:p>
    <w:p w14:paraId="0CC3B9C6" w14:textId="77777777" w:rsidR="001D4629" w:rsidRDefault="001D4629" w:rsidP="001977BB">
      <w:pPr>
        <w:spacing w:after="60"/>
        <w:ind w:left="-284"/>
        <w:jc w:val="both"/>
        <w:rPr>
          <w:b/>
        </w:rPr>
      </w:pPr>
    </w:p>
    <w:p w14:paraId="4BBAA364" w14:textId="4FBA1CD8" w:rsidR="001D4629" w:rsidRDefault="001D4629" w:rsidP="001977BB">
      <w:pPr>
        <w:spacing w:after="60"/>
        <w:ind w:left="-284"/>
        <w:jc w:val="both"/>
        <w:rPr>
          <w:b/>
        </w:rPr>
      </w:pPr>
    </w:p>
    <w:p w14:paraId="31F159F8" w14:textId="77777777" w:rsidR="00450CCC" w:rsidRDefault="00450CCC" w:rsidP="001977BB">
      <w:pPr>
        <w:spacing w:after="60"/>
        <w:ind w:left="-284"/>
        <w:jc w:val="both"/>
        <w:rPr>
          <w:b/>
        </w:rPr>
      </w:pPr>
    </w:p>
    <w:p w14:paraId="521B1196" w14:textId="77777777" w:rsidR="001D4629" w:rsidRDefault="001D4629" w:rsidP="001977BB">
      <w:pPr>
        <w:spacing w:after="60"/>
        <w:ind w:left="-284"/>
        <w:jc w:val="both"/>
        <w:rPr>
          <w:b/>
        </w:rPr>
      </w:pPr>
    </w:p>
    <w:p w14:paraId="737E94A9" w14:textId="77777777" w:rsidR="001D4629" w:rsidRDefault="001D4629" w:rsidP="001977BB">
      <w:pPr>
        <w:spacing w:after="60"/>
        <w:ind w:left="-284"/>
        <w:jc w:val="both"/>
        <w:rPr>
          <w:b/>
        </w:rPr>
      </w:pPr>
      <w:r>
        <w:rPr>
          <w:b/>
        </w:rPr>
        <w:lastRenderedPageBreak/>
        <w:t>Exercícios</w:t>
      </w:r>
    </w:p>
    <w:p w14:paraId="5A1A0A2F" w14:textId="77777777" w:rsidR="001D4629" w:rsidRDefault="001D4629" w:rsidP="001977BB">
      <w:pPr>
        <w:spacing w:after="60"/>
        <w:ind w:left="-284"/>
        <w:jc w:val="both"/>
        <w:rPr>
          <w:b/>
        </w:rPr>
      </w:pPr>
    </w:p>
    <w:p w14:paraId="34059167" w14:textId="77777777" w:rsidR="0098404A" w:rsidRDefault="00306C79" w:rsidP="001977BB">
      <w:pPr>
        <w:spacing w:after="60"/>
        <w:ind w:left="-284"/>
        <w:jc w:val="both"/>
      </w:pPr>
      <w:r w:rsidRPr="00306C79">
        <w:rPr>
          <w:b/>
        </w:rPr>
        <w:t>Exercício 1 -</w:t>
      </w:r>
      <w:r>
        <w:t xml:space="preserve"> </w:t>
      </w:r>
      <w:r w:rsidR="0098404A" w:rsidRPr="0098404A">
        <w:t>Na década de 1920</w:t>
      </w:r>
      <w:r w:rsidR="0098404A">
        <w:t>,</w:t>
      </w:r>
      <w:r w:rsidR="0098404A" w:rsidRPr="0098404A">
        <w:t xml:space="preserve"> Hans </w:t>
      </w:r>
      <w:proofErr w:type="spellStart"/>
      <w:r w:rsidR="0098404A" w:rsidRPr="0098404A">
        <w:t>Spemann</w:t>
      </w:r>
      <w:proofErr w:type="spellEnd"/>
      <w:r w:rsidR="0098404A" w:rsidRPr="0098404A">
        <w:t xml:space="preserve"> e sua estudante </w:t>
      </w:r>
      <w:proofErr w:type="spellStart"/>
      <w:r w:rsidR="0098404A" w:rsidRPr="0098404A">
        <w:t>Hilde</w:t>
      </w:r>
      <w:proofErr w:type="spellEnd"/>
      <w:r w:rsidR="0098404A" w:rsidRPr="0098404A">
        <w:t xml:space="preserve"> </w:t>
      </w:r>
      <w:proofErr w:type="spellStart"/>
      <w:r w:rsidR="0098404A" w:rsidRPr="0098404A">
        <w:t>Mangold</w:t>
      </w:r>
      <w:proofErr w:type="spellEnd"/>
      <w:r w:rsidR="0098404A">
        <w:t xml:space="preserve"> demostraram que transplantar uma pequena quantidade d</w:t>
      </w:r>
      <w:r w:rsidR="001977BB">
        <w:t>e tecido d</w:t>
      </w:r>
      <w:r w:rsidR="0098404A">
        <w:t xml:space="preserve">o lábio dorsal do </w:t>
      </w:r>
      <w:proofErr w:type="spellStart"/>
      <w:r w:rsidR="0098404A">
        <w:t>blastoporo</w:t>
      </w:r>
      <w:proofErr w:type="spellEnd"/>
      <w:r w:rsidR="0098404A">
        <w:t xml:space="preserve"> podia induzir o tecido de outro embrião a produzir um segundo tubo neural (figura 1).</w:t>
      </w:r>
    </w:p>
    <w:p w14:paraId="54A7FE93" w14:textId="77777777" w:rsidR="0098404A" w:rsidRDefault="0098404A" w:rsidP="001977BB">
      <w:pPr>
        <w:spacing w:after="60"/>
        <w:ind w:left="-284"/>
        <w:jc w:val="both"/>
      </w:pPr>
      <w:r w:rsidRPr="0098404A">
        <w:rPr>
          <w:noProof/>
          <w:lang w:eastAsia="pt-BR"/>
        </w:rPr>
        <w:drawing>
          <wp:inline distT="0" distB="0" distL="0" distR="0" wp14:anchorId="3D226AF5" wp14:editId="6C6E1CBB">
            <wp:extent cx="3745230" cy="2677160"/>
            <wp:effectExtent l="0" t="0" r="7620" b="8890"/>
            <wp:docPr id="2" name="Imagem 2" descr="http://www.angelfire.com/on/HansSpemann1869/images/4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gelfire.com/on/HansSpemann1869/images/4PIC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E254B" w14:textId="77777777" w:rsidR="0098404A" w:rsidRDefault="0098404A" w:rsidP="001977BB">
      <w:pPr>
        <w:spacing w:after="60"/>
        <w:ind w:left="-284"/>
        <w:jc w:val="both"/>
      </w:pPr>
      <w:r>
        <w:t xml:space="preserve">Figura 1- Esquema do experimento de </w:t>
      </w:r>
      <w:proofErr w:type="spellStart"/>
      <w:r>
        <w:t>Spemann</w:t>
      </w:r>
      <w:proofErr w:type="spellEnd"/>
      <w:r>
        <w:t xml:space="preserve"> e </w:t>
      </w:r>
      <w:proofErr w:type="spellStart"/>
      <w:r>
        <w:t>Mangold</w:t>
      </w:r>
      <w:proofErr w:type="spellEnd"/>
      <w:r>
        <w:t xml:space="preserve"> com embriões de </w:t>
      </w:r>
      <w:proofErr w:type="spellStart"/>
      <w:r>
        <w:t>Xenopus</w:t>
      </w:r>
      <w:proofErr w:type="spellEnd"/>
      <w:r>
        <w:t>.</w:t>
      </w:r>
    </w:p>
    <w:p w14:paraId="24498A8F" w14:textId="77777777" w:rsidR="0098404A" w:rsidRDefault="0098404A" w:rsidP="001977BB">
      <w:pPr>
        <w:spacing w:after="60"/>
        <w:ind w:left="-284"/>
        <w:jc w:val="both"/>
      </w:pPr>
      <w:r>
        <w:t>A partir destes dados descreva</w:t>
      </w:r>
      <w:r w:rsidR="00FA2A4B">
        <w:t xml:space="preserve"> detalhadamente</w:t>
      </w:r>
      <w:r>
        <w:t xml:space="preserve"> uma série de experimentos que permita</w:t>
      </w:r>
      <w:r w:rsidR="00491661">
        <w:t>m</w:t>
      </w:r>
      <w:r>
        <w:t>:</w:t>
      </w:r>
    </w:p>
    <w:p w14:paraId="34556166" w14:textId="77777777" w:rsidR="00491661" w:rsidRDefault="00491661" w:rsidP="001977BB">
      <w:pPr>
        <w:spacing w:after="60"/>
        <w:ind w:left="284" w:hanging="284"/>
        <w:jc w:val="both"/>
      </w:pPr>
      <w:r>
        <w:t xml:space="preserve">1- </w:t>
      </w:r>
      <w:r w:rsidR="0098404A">
        <w:t xml:space="preserve">Identificar </w:t>
      </w:r>
      <w:r>
        <w:t>genes que possam estar envolvidos neste fenómeno.</w:t>
      </w:r>
      <w:r w:rsidRPr="00491661">
        <w:t xml:space="preserve"> </w:t>
      </w:r>
    </w:p>
    <w:p w14:paraId="4A864A8A" w14:textId="77777777" w:rsidR="0098404A" w:rsidRDefault="00491661" w:rsidP="001977BB">
      <w:pPr>
        <w:spacing w:after="60"/>
        <w:ind w:left="284" w:hanging="284"/>
        <w:jc w:val="both"/>
      </w:pPr>
      <w:r>
        <w:t>2- Caracterizar funcionalmente estes genes (nível de expressão, tipos de moléculas que codificam e localização das mesmas na célula e tecido).</w:t>
      </w:r>
    </w:p>
    <w:p w14:paraId="1CE66AB9" w14:textId="77777777" w:rsidR="00491661" w:rsidRDefault="00491661" w:rsidP="001977BB">
      <w:pPr>
        <w:spacing w:after="60"/>
        <w:ind w:left="284" w:hanging="284"/>
        <w:jc w:val="both"/>
      </w:pPr>
      <w:r>
        <w:t>3- Mostrar funcionalmente a associação entre a expressão destes genes e o fenômeno observado.</w:t>
      </w:r>
    </w:p>
    <w:p w14:paraId="4E9905D6" w14:textId="77777777" w:rsidR="001977BB" w:rsidRDefault="001977BB" w:rsidP="001977BB">
      <w:pPr>
        <w:spacing w:after="60"/>
        <w:ind w:left="-284"/>
        <w:jc w:val="both"/>
        <w:rPr>
          <w:b/>
        </w:rPr>
      </w:pPr>
    </w:p>
    <w:p w14:paraId="5F81B948" w14:textId="77777777" w:rsidR="001977BB" w:rsidRDefault="00FA2A4B" w:rsidP="001977BB">
      <w:pPr>
        <w:spacing w:after="60"/>
        <w:ind w:left="-284"/>
        <w:jc w:val="both"/>
      </w:pPr>
      <w:r w:rsidRPr="00306C79">
        <w:rPr>
          <w:b/>
        </w:rPr>
        <w:t xml:space="preserve">Exercício </w:t>
      </w:r>
      <w:r>
        <w:rPr>
          <w:b/>
        </w:rPr>
        <w:t>2 –</w:t>
      </w:r>
      <w:r w:rsidRPr="00306C79">
        <w:rPr>
          <w:b/>
        </w:rPr>
        <w:t xml:space="preserve"> </w:t>
      </w:r>
      <w:r>
        <w:t>O estudo</w:t>
      </w:r>
      <w:r w:rsidR="00306C79">
        <w:t xml:space="preserve"> anterior permitiu a identificação de dois genes candidatos</w:t>
      </w:r>
      <w:r>
        <w:t>. O resultado da análise de suas sequências codifica</w:t>
      </w:r>
      <w:r w:rsidR="005C4EFB">
        <w:t xml:space="preserve">doras </w:t>
      </w:r>
      <w:r>
        <w:t xml:space="preserve">sugere que se trata de dois fatores de transcrição. </w:t>
      </w:r>
      <w:r w:rsidR="001977BB">
        <w:t xml:space="preserve">Considerando que você possui toda a informação sobre o genoma de </w:t>
      </w:r>
      <w:proofErr w:type="spellStart"/>
      <w:r w:rsidR="001977BB">
        <w:t>Xenopus</w:t>
      </w:r>
      <w:proofErr w:type="spellEnd"/>
      <w:r w:rsidR="001977BB">
        <w:t xml:space="preserve"> s</w:t>
      </w:r>
      <w:r>
        <w:t>ugira uma série de experimentos para provar esta hipótese. Estes experimentos devem permitir determinar</w:t>
      </w:r>
      <w:r w:rsidR="001977BB">
        <w:t>:</w:t>
      </w:r>
    </w:p>
    <w:p w14:paraId="0EADF77F" w14:textId="77777777" w:rsidR="00306C79" w:rsidRDefault="001977BB" w:rsidP="001977BB">
      <w:pPr>
        <w:spacing w:after="60"/>
        <w:ind w:left="284" w:hanging="284"/>
        <w:jc w:val="both"/>
      </w:pPr>
      <w:r>
        <w:t>1-</w:t>
      </w:r>
      <w:r w:rsidR="00FA2A4B">
        <w:t xml:space="preserve"> se estes fatores ligam diretamente ao DNA</w:t>
      </w:r>
      <w:r>
        <w:t>.</w:t>
      </w:r>
    </w:p>
    <w:p w14:paraId="42FC6BAC" w14:textId="77777777" w:rsidR="001977BB" w:rsidRDefault="001977BB" w:rsidP="001977BB">
      <w:pPr>
        <w:spacing w:after="60"/>
        <w:ind w:left="284" w:hanging="284"/>
        <w:jc w:val="both"/>
      </w:pPr>
      <w:r>
        <w:t>2- qual é a sequência de DNA alvo.</w:t>
      </w:r>
    </w:p>
    <w:p w14:paraId="68BB8996" w14:textId="77777777" w:rsidR="001977BB" w:rsidRDefault="001977BB" w:rsidP="001977BB">
      <w:pPr>
        <w:spacing w:after="60"/>
        <w:ind w:left="284" w:hanging="284"/>
        <w:jc w:val="both"/>
      </w:pPr>
      <w:r>
        <w:t>3- se são ativadores ou repressores da transcrição e qual é o mecanismo principal de ação.</w:t>
      </w:r>
    </w:p>
    <w:p w14:paraId="7D9A331A" w14:textId="77777777" w:rsidR="001977BB" w:rsidRDefault="001977BB" w:rsidP="001977BB">
      <w:pPr>
        <w:spacing w:after="60"/>
        <w:ind w:left="284" w:hanging="284"/>
        <w:jc w:val="both"/>
      </w:pPr>
      <w:r>
        <w:t>4- se existe interação funcional entre eles.</w:t>
      </w:r>
    </w:p>
    <w:p w14:paraId="1FA77711" w14:textId="77777777" w:rsidR="001977BB" w:rsidRDefault="001977BB" w:rsidP="001977BB">
      <w:pPr>
        <w:spacing w:after="60"/>
        <w:ind w:left="284" w:hanging="284"/>
        <w:jc w:val="both"/>
      </w:pPr>
      <w:r>
        <w:t>5-</w:t>
      </w:r>
      <w:r w:rsidRPr="001977BB">
        <w:t xml:space="preserve"> </w:t>
      </w:r>
      <w:r>
        <w:t>potenciais genes alvo.</w:t>
      </w:r>
    </w:p>
    <w:p w14:paraId="768F7C26" w14:textId="77777777" w:rsidR="00FA2A4B" w:rsidRDefault="00FA2A4B"/>
    <w:p w14:paraId="799AA7C0" w14:textId="77777777" w:rsidR="00306C79" w:rsidRPr="0098404A" w:rsidRDefault="00306C79"/>
    <w:sectPr w:rsidR="00306C79" w:rsidRPr="0098404A" w:rsidSect="001977BB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5621" w14:textId="77777777" w:rsidR="00E92A13" w:rsidRDefault="00E92A13" w:rsidP="001977BB">
      <w:pPr>
        <w:spacing w:after="0" w:line="240" w:lineRule="auto"/>
      </w:pPr>
      <w:r>
        <w:separator/>
      </w:r>
    </w:p>
  </w:endnote>
  <w:endnote w:type="continuationSeparator" w:id="0">
    <w:p w14:paraId="5ED918BA" w14:textId="77777777" w:rsidR="00E92A13" w:rsidRDefault="00E92A13" w:rsidP="0019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DE0B" w14:textId="77777777" w:rsidR="00E92A13" w:rsidRDefault="00E92A13" w:rsidP="001977BB">
      <w:pPr>
        <w:spacing w:after="0" w:line="240" w:lineRule="auto"/>
      </w:pPr>
      <w:r>
        <w:separator/>
      </w:r>
    </w:p>
  </w:footnote>
  <w:footnote w:type="continuationSeparator" w:id="0">
    <w:p w14:paraId="52FCE050" w14:textId="77777777" w:rsidR="00E92A13" w:rsidRDefault="00E92A13" w:rsidP="0019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90D3" w14:textId="77777777" w:rsidR="001977BB" w:rsidRPr="0095637D" w:rsidRDefault="001977BB" w:rsidP="001977BB">
    <w:pPr>
      <w:pStyle w:val="Cabealho"/>
      <w:spacing w:after="120"/>
      <w:ind w:left="-284"/>
      <w:jc w:val="center"/>
      <w:rPr>
        <w:rFonts w:ascii="Arial" w:hAnsi="Arial" w:cs="Arial"/>
        <w:sz w:val="24"/>
      </w:rPr>
    </w:pPr>
    <w:r w:rsidRPr="0095637D">
      <w:rPr>
        <w:rFonts w:ascii="Arial" w:hAnsi="Arial" w:cs="Arial"/>
        <w:sz w:val="24"/>
      </w:rPr>
      <w:t>Biologia Molecular e Celular III – Regulação da Expressão gênica</w:t>
    </w:r>
    <w:r>
      <w:rPr>
        <w:rFonts w:ascii="Arial" w:hAnsi="Arial" w:cs="Arial"/>
        <w:sz w:val="24"/>
      </w:rPr>
      <w:t xml:space="preserve"> e Desenvolvimento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4A"/>
    <w:rsid w:val="0008695F"/>
    <w:rsid w:val="000E0972"/>
    <w:rsid w:val="000E4694"/>
    <w:rsid w:val="001165C0"/>
    <w:rsid w:val="001977BB"/>
    <w:rsid w:val="001D4629"/>
    <w:rsid w:val="00253861"/>
    <w:rsid w:val="00306C79"/>
    <w:rsid w:val="00450CCC"/>
    <w:rsid w:val="0047362C"/>
    <w:rsid w:val="00491661"/>
    <w:rsid w:val="005B154B"/>
    <w:rsid w:val="005B37F7"/>
    <w:rsid w:val="005C4EFB"/>
    <w:rsid w:val="00674417"/>
    <w:rsid w:val="00692C6E"/>
    <w:rsid w:val="008579AE"/>
    <w:rsid w:val="008C7407"/>
    <w:rsid w:val="0098404A"/>
    <w:rsid w:val="009E73F6"/>
    <w:rsid w:val="00B5646A"/>
    <w:rsid w:val="00C11797"/>
    <w:rsid w:val="00D72D3D"/>
    <w:rsid w:val="00DB3892"/>
    <w:rsid w:val="00E531E4"/>
    <w:rsid w:val="00E92A13"/>
    <w:rsid w:val="00F85060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DE13"/>
  <w15:docId w15:val="{BCCC10B2-88FA-46E1-9409-BFF990D2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0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7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77BB"/>
  </w:style>
  <w:style w:type="paragraph" w:styleId="Rodap">
    <w:name w:val="footer"/>
    <w:basedOn w:val="Normal"/>
    <w:link w:val="RodapChar"/>
    <w:uiPriority w:val="99"/>
    <w:unhideWhenUsed/>
    <w:rsid w:val="00197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eboccardo Boccardo</cp:lastModifiedBy>
  <cp:revision>2</cp:revision>
  <cp:lastPrinted>2021-05-19T17:58:00Z</cp:lastPrinted>
  <dcterms:created xsi:type="dcterms:W3CDTF">2022-05-18T23:36:00Z</dcterms:created>
  <dcterms:modified xsi:type="dcterms:W3CDTF">2022-05-18T23:36:00Z</dcterms:modified>
</cp:coreProperties>
</file>