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0B" w:rsidRPr="00E45EB4" w:rsidRDefault="00283D0B">
      <w:pPr>
        <w:rPr>
          <w:b/>
          <w:noProof/>
          <w:sz w:val="32"/>
          <w:szCs w:val="32"/>
          <w:lang w:eastAsia="pt-BR"/>
        </w:rPr>
      </w:pPr>
      <w:r>
        <w:rPr>
          <w:b/>
          <w:noProof/>
          <w:sz w:val="32"/>
          <w:szCs w:val="32"/>
          <w:lang w:eastAsia="pt-BR"/>
        </w:rPr>
        <w:t>Exercício 1</w:t>
      </w:r>
      <w:r w:rsidR="0099260B" w:rsidRPr="00E45EB4">
        <w:rPr>
          <w:b/>
          <w:noProof/>
          <w:sz w:val="32"/>
          <w:szCs w:val="32"/>
          <w:lang w:eastAsia="pt-BR"/>
        </w:rPr>
        <w:t>: Ativos não circulantes mantidos para venda</w:t>
      </w:r>
    </w:p>
    <w:p w:rsidR="0099260B" w:rsidRDefault="0099260B">
      <w:pPr>
        <w:rPr>
          <w:noProof/>
          <w:lang w:eastAsia="pt-BR"/>
        </w:rPr>
      </w:pPr>
    </w:p>
    <w:p w:rsidR="0099260B" w:rsidRDefault="0099260B">
      <w:pPr>
        <w:rPr>
          <w:noProof/>
          <w:lang w:eastAsia="pt-BR"/>
        </w:rPr>
      </w:pPr>
      <w:r>
        <w:rPr>
          <w:noProof/>
          <w:lang w:eastAsia="pt-BR"/>
        </w:rPr>
        <w:t>A seguir um extrato das demonstrações contábeis da Petrobras, referentes aos exercícios 2012 e 2011</w:t>
      </w:r>
      <w:r w:rsidR="005A3951">
        <w:rPr>
          <w:noProof/>
          <w:lang w:eastAsia="pt-BR"/>
        </w:rPr>
        <w:t>, para fins de simulação e aplicação do CPC 31</w:t>
      </w:r>
      <w:r>
        <w:rPr>
          <w:noProof/>
          <w:lang w:eastAsia="pt-BR"/>
        </w:rPr>
        <w:t>.</w:t>
      </w:r>
    </w:p>
    <w:p w:rsidR="0099260B" w:rsidRDefault="0099260B">
      <w:pPr>
        <w:rPr>
          <w:noProof/>
          <w:lang w:eastAsia="pt-BR"/>
        </w:rPr>
      </w:pPr>
    </w:p>
    <w:p w:rsidR="0099260B" w:rsidRDefault="0099260B">
      <w:pPr>
        <w:rPr>
          <w:noProof/>
          <w:lang w:eastAsia="pt-BR"/>
        </w:rPr>
      </w:pPr>
      <w:r>
        <w:rPr>
          <w:noProof/>
          <w:lang w:eastAsia="pt-BR"/>
        </w:rPr>
        <w:t xml:space="preserve">Suponha que a Cia resolva vender o conjunto de ativos relacionados com as atividades de </w:t>
      </w:r>
      <w:bookmarkStart w:id="0" w:name="_GoBack"/>
      <w:r>
        <w:rPr>
          <w:noProof/>
          <w:lang w:eastAsia="pt-BR"/>
        </w:rPr>
        <w:t>Abastecimento em função do crescente prejuízo.</w:t>
      </w:r>
    </w:p>
    <w:bookmarkEnd w:id="0"/>
    <w:p w:rsidR="0099260B" w:rsidRDefault="0099260B">
      <w:pPr>
        <w:rPr>
          <w:noProof/>
          <w:lang w:eastAsia="pt-BR"/>
        </w:rPr>
      </w:pPr>
    </w:p>
    <w:p w:rsidR="00E45EB4" w:rsidRDefault="0099260B">
      <w:pPr>
        <w:rPr>
          <w:noProof/>
          <w:lang w:eastAsia="pt-BR"/>
        </w:rPr>
      </w:pPr>
      <w:r>
        <w:rPr>
          <w:noProof/>
          <w:lang w:eastAsia="pt-BR"/>
        </w:rPr>
        <w:t xml:space="preserve">Pergunta-se: </w:t>
      </w:r>
    </w:p>
    <w:p w:rsidR="0099260B" w:rsidRDefault="0099260B" w:rsidP="00E45EB4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quais as condições elementares para dar o tratamento contábil previsto no CPC 31 – Ativos Não Circulantes Mantidos para Venda?</w:t>
      </w:r>
    </w:p>
    <w:p w:rsidR="0099260B" w:rsidRDefault="0099260B">
      <w:pPr>
        <w:rPr>
          <w:noProof/>
          <w:lang w:eastAsia="pt-BR"/>
        </w:rPr>
      </w:pPr>
    </w:p>
    <w:p w:rsidR="0099260B" w:rsidRDefault="00986ADB" w:rsidP="00E45EB4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Suponha que em 02.01</w:t>
      </w:r>
      <w:r w:rsidR="00996352">
        <w:rPr>
          <w:noProof/>
          <w:lang w:eastAsia="pt-BR"/>
        </w:rPr>
        <w:t xml:space="preserve">.2012, </w:t>
      </w:r>
      <w:r>
        <w:rPr>
          <w:noProof/>
          <w:lang w:eastAsia="pt-BR"/>
        </w:rPr>
        <w:t>a empresa já tivesse</w:t>
      </w:r>
      <w:r w:rsidR="0099260B">
        <w:rPr>
          <w:noProof/>
          <w:lang w:eastAsia="pt-BR"/>
        </w:rPr>
        <w:t xml:space="preserve"> as condições </w:t>
      </w:r>
      <w:r>
        <w:rPr>
          <w:noProof/>
          <w:lang w:eastAsia="pt-BR"/>
        </w:rPr>
        <w:t>e, tivesse resolvdo vender os referidos ativos;</w:t>
      </w:r>
      <w:r w:rsidR="0099260B">
        <w:rPr>
          <w:noProof/>
          <w:lang w:eastAsia="pt-BR"/>
        </w:rPr>
        <w:t xml:space="preserve"> que resolv</w:t>
      </w:r>
      <w:r w:rsidR="00996352">
        <w:rPr>
          <w:noProof/>
          <w:lang w:eastAsia="pt-BR"/>
        </w:rPr>
        <w:t>esse</w:t>
      </w:r>
      <w:r w:rsidR="0099260B">
        <w:rPr>
          <w:noProof/>
          <w:lang w:eastAsia="pt-BR"/>
        </w:rPr>
        <w:t xml:space="preserve"> assumir o valor de mercado como parâmetro de venda de seus ativos (R$ </w:t>
      </w:r>
      <w:r w:rsidR="00E45EB4">
        <w:rPr>
          <w:noProof/>
          <w:lang w:eastAsia="pt-BR"/>
        </w:rPr>
        <w:t>180.000)</w:t>
      </w:r>
      <w:r w:rsidR="000763FB">
        <w:rPr>
          <w:noProof/>
          <w:lang w:eastAsia="pt-BR"/>
        </w:rPr>
        <w:t>e despesa de venda estimada de R$ 20.000</w:t>
      </w:r>
      <w:r w:rsidR="00E45EB4">
        <w:rPr>
          <w:noProof/>
          <w:lang w:eastAsia="pt-BR"/>
        </w:rPr>
        <w:t>; quais os procedimentos contábeis cabíveis? Reelabore as demonstrações contábeis para demonstrar o resultado da aplicação dos procedimentos devidos.</w:t>
      </w:r>
    </w:p>
    <w:p w:rsidR="00E45EB4" w:rsidRDefault="00E45EB4" w:rsidP="00E45EB4">
      <w:pPr>
        <w:pStyle w:val="PargrafodaLista"/>
        <w:rPr>
          <w:noProof/>
          <w:lang w:eastAsia="pt-BR"/>
        </w:rPr>
      </w:pPr>
    </w:p>
    <w:p w:rsidR="00E45EB4" w:rsidRDefault="00E45EB4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E45EB4" w:rsidRDefault="00E45EB4">
      <w:pPr>
        <w:rPr>
          <w:noProof/>
          <w:lang w:eastAsia="pt-BR"/>
        </w:rPr>
      </w:pPr>
    </w:p>
    <w:p w:rsidR="00E45EB4" w:rsidRDefault="00E45EB4">
      <w:pPr>
        <w:rPr>
          <w:noProof/>
          <w:lang w:eastAsia="pt-BR"/>
        </w:rPr>
        <w:sectPr w:rsidR="00E45EB4" w:rsidSect="00E45EB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4" w:rsidRDefault="00E45EB4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8892540" cy="6669405"/>
            <wp:effectExtent l="19050" t="0" r="381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4" w:rsidRDefault="00E45EB4">
      <w:pPr>
        <w:rPr>
          <w:noProof/>
          <w:lang w:eastAsia="pt-BR"/>
        </w:rPr>
        <w:sectPr w:rsidR="00E45EB4" w:rsidSect="00E45EB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5A3951" w:rsidRDefault="005A3951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8892540" cy="6669405"/>
            <wp:effectExtent l="19050" t="0" r="381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AA" w:rsidRDefault="0099260B">
      <w:r>
        <w:rPr>
          <w:noProof/>
          <w:lang w:eastAsia="pt-BR"/>
        </w:rPr>
        <w:lastRenderedPageBreak/>
        <w:drawing>
          <wp:inline distT="0" distB="0" distL="0" distR="0">
            <wp:extent cx="8892540" cy="6669405"/>
            <wp:effectExtent l="19050" t="0" r="381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8892540" cy="6669405"/>
            <wp:effectExtent l="1905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8892540" cy="6669405"/>
            <wp:effectExtent l="19050" t="0" r="381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8AA" w:rsidSect="005A39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2122"/>
    <w:multiLevelType w:val="hybridMultilevel"/>
    <w:tmpl w:val="DAD00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0B"/>
    <w:rsid w:val="000763FB"/>
    <w:rsid w:val="002254C5"/>
    <w:rsid w:val="00283D0B"/>
    <w:rsid w:val="00406AA8"/>
    <w:rsid w:val="004A26B5"/>
    <w:rsid w:val="005A3951"/>
    <w:rsid w:val="00695312"/>
    <w:rsid w:val="0092204D"/>
    <w:rsid w:val="00986ADB"/>
    <w:rsid w:val="0099260B"/>
    <w:rsid w:val="00996352"/>
    <w:rsid w:val="00D11770"/>
    <w:rsid w:val="00DA1D91"/>
    <w:rsid w:val="00E45EB4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C720-E23E-4556-859F-A0B8143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6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maisorib</dc:creator>
  <cp:keywords/>
  <dc:description/>
  <cp:lastModifiedBy>Maisa de Souza Ribeiro</cp:lastModifiedBy>
  <cp:revision>3</cp:revision>
  <dcterms:created xsi:type="dcterms:W3CDTF">2022-05-02T19:19:00Z</dcterms:created>
  <dcterms:modified xsi:type="dcterms:W3CDTF">2022-05-02T19:21:00Z</dcterms:modified>
</cp:coreProperties>
</file>