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69D96" w14:textId="6772FE0B" w:rsidR="008B28BA" w:rsidRPr="00955ADD" w:rsidRDefault="008B28BA" w:rsidP="008B28BA">
      <w:pPr>
        <w:pStyle w:val="NormalWeb"/>
        <w:jc w:val="center"/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4DA828" wp14:editId="6D34518B">
                <wp:simplePos x="0" y="0"/>
                <wp:positionH relativeFrom="column">
                  <wp:posOffset>1131570</wp:posOffset>
                </wp:positionH>
                <wp:positionV relativeFrom="paragraph">
                  <wp:posOffset>-71120</wp:posOffset>
                </wp:positionV>
                <wp:extent cx="4376615" cy="0"/>
                <wp:effectExtent l="0" t="0" r="5080" b="12700"/>
                <wp:wrapNone/>
                <wp:docPr id="2" name="Conector Re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766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3B2609" id="Conector Reto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9.1pt,-5.6pt" to="433.7pt,-5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" strokecolor="black [3200]" strokeweight=".5pt">
                <v:stroke joinstyle="miter"/>
              </v:line>
            </w:pict>
          </mc:Fallback>
        </mc:AlternateContent>
      </w:r>
      <w:r w:rsidRPr="000A625F"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4BFB591C" wp14:editId="0D5B8B6A">
            <wp:simplePos x="0" y="0"/>
            <wp:positionH relativeFrom="column">
              <wp:posOffset>-642669</wp:posOffset>
            </wp:positionH>
            <wp:positionV relativeFrom="paragraph">
              <wp:posOffset>-751547</wp:posOffset>
            </wp:positionV>
            <wp:extent cx="1695939" cy="1375315"/>
            <wp:effectExtent l="0" t="0" r="0" b="0"/>
            <wp:wrapNone/>
            <wp:docPr id="1" name="Imagem 1" descr="Uma imagem contendo Logotip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Uma imagem contendo Logotipo&#10;&#10;Descrição gerada automaticament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939" cy="1375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color w:val="000000"/>
          <w:sz w:val="20"/>
          <w:szCs w:val="20"/>
          <w:shd w:val="clear" w:color="auto" w:fill="FFFFFF"/>
        </w:rPr>
        <w:t xml:space="preserve">                                  Módulo</w:t>
      </w:r>
      <w:r w:rsidRPr="00955ADD">
        <w:rPr>
          <w:b/>
          <w:bCs/>
          <w:color w:val="000000"/>
          <w:sz w:val="20"/>
          <w:szCs w:val="20"/>
          <w:shd w:val="clear" w:color="auto" w:fill="FFFFFF"/>
        </w:rPr>
        <w:t xml:space="preserve"> </w:t>
      </w:r>
      <w:r>
        <w:rPr>
          <w:b/>
          <w:bCs/>
          <w:color w:val="000000"/>
          <w:sz w:val="20"/>
          <w:szCs w:val="20"/>
          <w:shd w:val="clear" w:color="auto" w:fill="FFFFFF"/>
        </w:rPr>
        <w:t>–</w:t>
      </w:r>
      <w:r w:rsidRPr="00955ADD">
        <w:rPr>
          <w:b/>
          <w:bCs/>
          <w:color w:val="000000"/>
          <w:sz w:val="20"/>
          <w:szCs w:val="20"/>
          <w:shd w:val="clear" w:color="auto" w:fill="FFFFFF"/>
        </w:rPr>
        <w:t xml:space="preserve"> </w:t>
      </w:r>
      <w:r w:rsidR="00F949B9">
        <w:rPr>
          <w:b/>
          <w:bCs/>
          <w:color w:val="000000"/>
          <w:sz w:val="20"/>
          <w:szCs w:val="20"/>
          <w:shd w:val="clear" w:color="auto" w:fill="FFFFFF"/>
        </w:rPr>
        <w:t>Farmácia Clínica e Cuidado Farmacêutico I</w:t>
      </w:r>
    </w:p>
    <w:p w14:paraId="07985AF0" w14:textId="77777777" w:rsidR="008B28BA" w:rsidRDefault="008B28BA" w:rsidP="008B28BA">
      <w:pPr>
        <w:pStyle w:val="NormalWeb"/>
        <w:jc w:val="center"/>
        <w:rPr>
          <w:b/>
          <w:bCs/>
        </w:rPr>
      </w:pPr>
      <w:r w:rsidRPr="000A625F">
        <w:rPr>
          <w:b/>
          <w:bCs/>
        </w:rPr>
        <w:t xml:space="preserve"> </w:t>
      </w:r>
    </w:p>
    <w:p w14:paraId="51B0A890" w14:textId="01DFC9B6" w:rsidR="008B28BA" w:rsidRPr="008B28BA" w:rsidRDefault="008B28BA" w:rsidP="008B28BA">
      <w:pPr>
        <w:pStyle w:val="NormalWeb"/>
        <w:jc w:val="center"/>
        <w:rPr>
          <w:b/>
          <w:bCs/>
        </w:rPr>
      </w:pPr>
      <w:r w:rsidRPr="00EB4C65">
        <w:rPr>
          <w:b/>
          <w:bCs/>
        </w:rPr>
        <w:t xml:space="preserve">ATIVIDADE </w:t>
      </w:r>
      <w:r>
        <w:rPr>
          <w:b/>
          <w:bCs/>
        </w:rPr>
        <w:t>C</w:t>
      </w:r>
    </w:p>
    <w:p w14:paraId="7E05C0E9" w14:textId="77777777" w:rsidR="008B28BA" w:rsidRDefault="008B28BA" w:rsidP="004C67C8">
      <w:pPr>
        <w:ind w:firstLine="708"/>
        <w:jc w:val="both"/>
        <w:rPr>
          <w:rFonts w:ascii="Times New Roman" w:hAnsi="Times New Roman" w:cs="Times New Roman"/>
        </w:rPr>
      </w:pPr>
    </w:p>
    <w:p w14:paraId="382D20CB" w14:textId="0CE0C504" w:rsidR="004C67C8" w:rsidRDefault="00143D41" w:rsidP="004C67C8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MJC, sexo feminino, </w:t>
      </w:r>
      <w:r w:rsidRPr="002727F1">
        <w:rPr>
          <w:rFonts w:ascii="Times New Roman" w:hAnsi="Times New Roman" w:cs="Times New Roman"/>
        </w:rPr>
        <w:t>56</w:t>
      </w:r>
      <w:r w:rsidR="002727F1" w:rsidRPr="002727F1">
        <w:rPr>
          <w:rFonts w:ascii="Times New Roman" w:hAnsi="Times New Roman" w:cs="Times New Roman"/>
        </w:rPr>
        <w:t xml:space="preserve"> anos, </w:t>
      </w:r>
      <w:r w:rsidR="00830CD1">
        <w:rPr>
          <w:rFonts w:ascii="Times New Roman" w:hAnsi="Times New Roman" w:cs="Times New Roman"/>
        </w:rPr>
        <w:t>75kg, 1</w:t>
      </w:r>
      <w:r w:rsidR="00F949B9">
        <w:rPr>
          <w:rFonts w:ascii="Times New Roman" w:hAnsi="Times New Roman" w:cs="Times New Roman"/>
        </w:rPr>
        <w:t>,</w:t>
      </w:r>
      <w:r w:rsidR="00830CD1">
        <w:rPr>
          <w:rFonts w:ascii="Times New Roman" w:hAnsi="Times New Roman" w:cs="Times New Roman"/>
        </w:rPr>
        <w:t>54m</w:t>
      </w:r>
      <w:r w:rsidR="008F3A3D">
        <w:rPr>
          <w:rFonts w:ascii="Times New Roman" w:hAnsi="Times New Roman" w:cs="Times New Roman"/>
        </w:rPr>
        <w:t xml:space="preserve"> </w:t>
      </w:r>
      <w:r w:rsidR="004C67C8">
        <w:rPr>
          <w:rFonts w:ascii="Times New Roman" w:hAnsi="Times New Roman" w:cs="Times New Roman"/>
        </w:rPr>
        <w:t>foi</w:t>
      </w:r>
      <w:r w:rsidR="00B56C31">
        <w:rPr>
          <w:rFonts w:ascii="Times New Roman" w:hAnsi="Times New Roman" w:cs="Times New Roman"/>
        </w:rPr>
        <w:t xml:space="preserve"> diagn</w:t>
      </w:r>
      <w:r w:rsidR="004C67C8">
        <w:rPr>
          <w:rFonts w:ascii="Times New Roman" w:hAnsi="Times New Roman" w:cs="Times New Roman"/>
        </w:rPr>
        <w:t>osticada com</w:t>
      </w:r>
      <w:r w:rsidR="00B56C31">
        <w:rPr>
          <w:rFonts w:ascii="Times New Roman" w:hAnsi="Times New Roman" w:cs="Times New Roman"/>
        </w:rPr>
        <w:t xml:space="preserve"> </w:t>
      </w:r>
      <w:r w:rsidR="00D0076D">
        <w:rPr>
          <w:rFonts w:ascii="Times New Roman" w:hAnsi="Times New Roman" w:cs="Times New Roman"/>
        </w:rPr>
        <w:t>dislipidemia</w:t>
      </w:r>
      <w:r w:rsidR="004C67C8">
        <w:rPr>
          <w:rFonts w:ascii="Times New Roman" w:hAnsi="Times New Roman" w:cs="Times New Roman"/>
        </w:rPr>
        <w:t xml:space="preserve">, </w:t>
      </w:r>
      <w:r w:rsidR="00D0076D">
        <w:rPr>
          <w:rFonts w:ascii="Times New Roman" w:hAnsi="Times New Roman" w:cs="Times New Roman"/>
        </w:rPr>
        <w:t>hipertensão</w:t>
      </w:r>
      <w:r w:rsidR="004C67C8">
        <w:rPr>
          <w:rFonts w:ascii="Times New Roman" w:hAnsi="Times New Roman" w:cs="Times New Roman"/>
        </w:rPr>
        <w:t xml:space="preserve"> e diabetes tipo 2</w:t>
      </w:r>
      <w:r w:rsidR="00E44266">
        <w:rPr>
          <w:rFonts w:ascii="Times New Roman" w:hAnsi="Times New Roman" w:cs="Times New Roman"/>
        </w:rPr>
        <w:t xml:space="preserve"> após consulta particular com médico endocrinologista</w:t>
      </w:r>
      <w:r w:rsidR="004C67C8">
        <w:rPr>
          <w:rFonts w:ascii="Times New Roman" w:hAnsi="Times New Roman" w:cs="Times New Roman"/>
        </w:rPr>
        <w:t>.</w:t>
      </w:r>
      <w:r w:rsidR="00AA2781">
        <w:rPr>
          <w:rFonts w:ascii="Times New Roman" w:hAnsi="Times New Roman" w:cs="Times New Roman"/>
        </w:rPr>
        <w:t xml:space="preserve"> Neg</w:t>
      </w:r>
      <w:r w:rsidR="003270E0">
        <w:rPr>
          <w:rFonts w:ascii="Times New Roman" w:hAnsi="Times New Roman" w:cs="Times New Roman"/>
        </w:rPr>
        <w:t>ou</w:t>
      </w:r>
      <w:r w:rsidR="00AA2781">
        <w:rPr>
          <w:rFonts w:ascii="Times New Roman" w:hAnsi="Times New Roman" w:cs="Times New Roman"/>
        </w:rPr>
        <w:t xml:space="preserve"> etilismo e tabagismo.</w:t>
      </w:r>
      <w:r w:rsidR="004C67C8">
        <w:rPr>
          <w:rFonts w:ascii="Times New Roman" w:hAnsi="Times New Roman" w:cs="Times New Roman"/>
        </w:rPr>
        <w:t xml:space="preserve"> </w:t>
      </w:r>
      <w:r w:rsidR="00E44266">
        <w:rPr>
          <w:rFonts w:ascii="Times New Roman" w:hAnsi="Times New Roman" w:cs="Times New Roman"/>
        </w:rPr>
        <w:t>Na ocasião (29/05/21), i</w:t>
      </w:r>
      <w:r w:rsidR="004C67C8">
        <w:rPr>
          <w:rFonts w:ascii="Times New Roman" w:hAnsi="Times New Roman" w:cs="Times New Roman"/>
        </w:rPr>
        <w:t xml:space="preserve">niciou tratamento farmacológico com </w:t>
      </w:r>
      <w:r w:rsidR="00B56C31">
        <w:rPr>
          <w:rFonts w:ascii="Times New Roman" w:hAnsi="Times New Roman" w:cs="Times New Roman"/>
        </w:rPr>
        <w:t>hidro</w:t>
      </w:r>
      <w:r w:rsidR="005822FA">
        <w:rPr>
          <w:rFonts w:ascii="Times New Roman" w:hAnsi="Times New Roman" w:cs="Times New Roman"/>
        </w:rPr>
        <w:t>clorotiazida</w:t>
      </w:r>
      <w:r w:rsidR="00B56C31">
        <w:rPr>
          <w:rFonts w:ascii="Times New Roman" w:hAnsi="Times New Roman" w:cs="Times New Roman"/>
        </w:rPr>
        <w:t xml:space="preserve"> + </w:t>
      </w:r>
      <w:proofErr w:type="spellStart"/>
      <w:r w:rsidR="00B56C31">
        <w:rPr>
          <w:rFonts w:ascii="Times New Roman" w:hAnsi="Times New Roman" w:cs="Times New Roman"/>
        </w:rPr>
        <w:t>lisinopril</w:t>
      </w:r>
      <w:proofErr w:type="spellEnd"/>
      <w:r w:rsidR="00B56C31">
        <w:rPr>
          <w:rFonts w:ascii="Times New Roman" w:hAnsi="Times New Roman" w:cs="Times New Roman"/>
        </w:rPr>
        <w:t xml:space="preserve"> 25/20mg (1cp/dia), metoprolol XR 50mg (1cp/dia)</w:t>
      </w:r>
      <w:r w:rsidR="004C67C8">
        <w:rPr>
          <w:rFonts w:ascii="Times New Roman" w:hAnsi="Times New Roman" w:cs="Times New Roman"/>
        </w:rPr>
        <w:t>,</w:t>
      </w:r>
      <w:r w:rsidR="00B56C31">
        <w:rPr>
          <w:rFonts w:ascii="Times New Roman" w:hAnsi="Times New Roman" w:cs="Times New Roman"/>
        </w:rPr>
        <w:t xml:space="preserve"> </w:t>
      </w:r>
      <w:proofErr w:type="spellStart"/>
      <w:r w:rsidR="00B56C31">
        <w:rPr>
          <w:rFonts w:ascii="Times New Roman" w:hAnsi="Times New Roman" w:cs="Times New Roman"/>
        </w:rPr>
        <w:t>rosuvastatina</w:t>
      </w:r>
      <w:proofErr w:type="spellEnd"/>
      <w:r w:rsidR="00B56C31">
        <w:rPr>
          <w:rFonts w:ascii="Times New Roman" w:hAnsi="Times New Roman" w:cs="Times New Roman"/>
        </w:rPr>
        <w:t xml:space="preserve"> 10mg (</w:t>
      </w:r>
      <w:r w:rsidR="004C67C8">
        <w:rPr>
          <w:rFonts w:ascii="Times New Roman" w:hAnsi="Times New Roman" w:cs="Times New Roman"/>
        </w:rPr>
        <w:t xml:space="preserve">1cp/dia a noite) e </w:t>
      </w:r>
      <w:proofErr w:type="spellStart"/>
      <w:r w:rsidR="004C67C8">
        <w:rPr>
          <w:rFonts w:ascii="Times New Roman" w:hAnsi="Times New Roman" w:cs="Times New Roman"/>
        </w:rPr>
        <w:t>sitagliptina</w:t>
      </w:r>
      <w:proofErr w:type="spellEnd"/>
      <w:r w:rsidR="002727F1">
        <w:rPr>
          <w:rFonts w:ascii="Times New Roman" w:hAnsi="Times New Roman" w:cs="Times New Roman"/>
        </w:rPr>
        <w:t xml:space="preserve"> + </w:t>
      </w:r>
      <w:r w:rsidR="002727F1" w:rsidRPr="002727F1">
        <w:rPr>
          <w:rFonts w:ascii="Times New Roman" w:hAnsi="Times New Roman" w:cs="Times New Roman"/>
        </w:rPr>
        <w:t>metformina 50</w:t>
      </w:r>
      <w:r w:rsidR="003270E0">
        <w:rPr>
          <w:rFonts w:ascii="Times New Roman" w:hAnsi="Times New Roman" w:cs="Times New Roman"/>
        </w:rPr>
        <w:t>/</w:t>
      </w:r>
      <w:r w:rsidR="002727F1">
        <w:rPr>
          <w:rFonts w:ascii="Times New Roman" w:hAnsi="Times New Roman" w:cs="Times New Roman"/>
        </w:rPr>
        <w:t xml:space="preserve"> </w:t>
      </w:r>
      <w:r w:rsidR="002727F1" w:rsidRPr="002727F1">
        <w:rPr>
          <w:rFonts w:ascii="Times New Roman" w:hAnsi="Times New Roman" w:cs="Times New Roman"/>
        </w:rPr>
        <w:t xml:space="preserve">1.000 mg </w:t>
      </w:r>
      <w:r w:rsidR="004C67C8">
        <w:rPr>
          <w:rFonts w:ascii="Times New Roman" w:hAnsi="Times New Roman" w:cs="Times New Roman"/>
        </w:rPr>
        <w:t>(1cp</w:t>
      </w:r>
      <w:r w:rsidR="008F3A3D">
        <w:rPr>
          <w:rFonts w:ascii="Times New Roman" w:hAnsi="Times New Roman" w:cs="Times New Roman"/>
        </w:rPr>
        <w:t xml:space="preserve"> </w:t>
      </w:r>
      <w:r w:rsidR="00020324">
        <w:rPr>
          <w:rFonts w:ascii="Times New Roman" w:hAnsi="Times New Roman" w:cs="Times New Roman"/>
        </w:rPr>
        <w:t>2x/dia</w:t>
      </w:r>
      <w:r w:rsidR="004C67C8">
        <w:rPr>
          <w:rFonts w:ascii="Times New Roman" w:hAnsi="Times New Roman" w:cs="Times New Roman"/>
        </w:rPr>
        <w:t>)</w:t>
      </w:r>
      <w:r w:rsidR="00020324">
        <w:rPr>
          <w:rFonts w:ascii="Times New Roman" w:hAnsi="Times New Roman" w:cs="Times New Roman"/>
        </w:rPr>
        <w:t xml:space="preserve">. </w:t>
      </w:r>
    </w:p>
    <w:p w14:paraId="2328C68B" w14:textId="77777777" w:rsidR="008F3A3D" w:rsidRDefault="004C67C8" w:rsidP="004C67C8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 dia 22/06/21, foi atendida pelo médico devido </w:t>
      </w:r>
      <w:r w:rsidR="008F3A3D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s queixas no trato gastrintestinal (</w:t>
      </w:r>
      <w:r w:rsidR="00143D41">
        <w:rPr>
          <w:rFonts w:ascii="Times New Roman" w:hAnsi="Times New Roman" w:cs="Times New Roman"/>
        </w:rPr>
        <w:t>dor de estômago, diarreia e indigestão</w:t>
      </w:r>
      <w:r>
        <w:rPr>
          <w:rFonts w:ascii="Times New Roman" w:hAnsi="Times New Roman" w:cs="Times New Roman"/>
        </w:rPr>
        <w:t xml:space="preserve">), as quais foram associadas </w:t>
      </w:r>
      <w:r w:rsidR="008F3A3D">
        <w:rPr>
          <w:rFonts w:ascii="Times New Roman" w:hAnsi="Times New Roman" w:cs="Times New Roman"/>
        </w:rPr>
        <w:t>ao uso de</w:t>
      </w:r>
      <w:r>
        <w:rPr>
          <w:rFonts w:ascii="Times New Roman" w:hAnsi="Times New Roman" w:cs="Times New Roman"/>
        </w:rPr>
        <w:t xml:space="preserve"> metformina. Por isso, </w:t>
      </w:r>
      <w:r w:rsidR="00143D41">
        <w:rPr>
          <w:rFonts w:ascii="Times New Roman" w:hAnsi="Times New Roman" w:cs="Times New Roman"/>
        </w:rPr>
        <w:t>a terapia combinada</w:t>
      </w:r>
      <w:r>
        <w:rPr>
          <w:rFonts w:ascii="Times New Roman" w:hAnsi="Times New Roman" w:cs="Times New Roman"/>
        </w:rPr>
        <w:t xml:space="preserve"> </w:t>
      </w:r>
      <w:r w:rsidR="007A7EBE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>antidiabético or</w:t>
      </w:r>
      <w:r w:rsidR="007A7EBE">
        <w:rPr>
          <w:rFonts w:ascii="Times New Roman" w:hAnsi="Times New Roman" w:cs="Times New Roman"/>
        </w:rPr>
        <w:t>al</w:t>
      </w:r>
      <w:r w:rsidR="00143D41">
        <w:rPr>
          <w:rFonts w:ascii="Times New Roman" w:hAnsi="Times New Roman" w:cs="Times New Roman"/>
        </w:rPr>
        <w:t xml:space="preserve"> foi substituída por monoterapia (</w:t>
      </w:r>
      <w:proofErr w:type="spellStart"/>
      <w:r w:rsidR="00143D41">
        <w:rPr>
          <w:rFonts w:ascii="Times New Roman" w:hAnsi="Times New Roman" w:cs="Times New Roman"/>
        </w:rPr>
        <w:t>sitagliptina</w:t>
      </w:r>
      <w:proofErr w:type="spellEnd"/>
      <w:r w:rsidR="00143D41">
        <w:rPr>
          <w:rFonts w:ascii="Times New Roman" w:hAnsi="Times New Roman" w:cs="Times New Roman"/>
        </w:rPr>
        <w:t xml:space="preserve"> 100mg 1x/dia).</w:t>
      </w:r>
      <w:r w:rsidR="007A7EBE">
        <w:rPr>
          <w:rFonts w:ascii="Times New Roman" w:hAnsi="Times New Roman" w:cs="Times New Roman"/>
        </w:rPr>
        <w:t xml:space="preserve"> </w:t>
      </w:r>
    </w:p>
    <w:p w14:paraId="5B88CEE3" w14:textId="5496515B" w:rsidR="007A7EBE" w:rsidRDefault="007A7EBE" w:rsidP="004C67C8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 dia 01/08/21 descontinuou a </w:t>
      </w:r>
      <w:proofErr w:type="spellStart"/>
      <w:r>
        <w:rPr>
          <w:rFonts w:ascii="Times New Roman" w:hAnsi="Times New Roman" w:cs="Times New Roman"/>
        </w:rPr>
        <w:t>sitagliptina</w:t>
      </w:r>
      <w:proofErr w:type="spellEnd"/>
      <w:r>
        <w:rPr>
          <w:rFonts w:ascii="Times New Roman" w:hAnsi="Times New Roman" w:cs="Times New Roman"/>
        </w:rPr>
        <w:t xml:space="preserve"> por conta própria, devido neuropatia, dores nas articulações, tontura e constipação. Após a suspensão do tratamento, </w:t>
      </w:r>
      <w:r w:rsidR="008F3A3D">
        <w:rPr>
          <w:rFonts w:ascii="Times New Roman" w:hAnsi="Times New Roman" w:cs="Times New Roman"/>
        </w:rPr>
        <w:t>notou</w:t>
      </w:r>
      <w:r>
        <w:rPr>
          <w:rFonts w:ascii="Times New Roman" w:hAnsi="Times New Roman" w:cs="Times New Roman"/>
        </w:rPr>
        <w:t xml:space="preserve"> que a glicemia em jejum est</w:t>
      </w:r>
      <w:r w:rsidR="008F3A3D">
        <w:rPr>
          <w:rFonts w:ascii="Times New Roman" w:hAnsi="Times New Roman" w:cs="Times New Roman"/>
        </w:rPr>
        <w:t>ava</w:t>
      </w:r>
      <w:r>
        <w:rPr>
          <w:rFonts w:ascii="Times New Roman" w:hAnsi="Times New Roman" w:cs="Times New Roman"/>
        </w:rPr>
        <w:t xml:space="preserve"> em torno de 200mg/</w:t>
      </w:r>
      <w:proofErr w:type="spellStart"/>
      <w:r>
        <w:rPr>
          <w:rFonts w:ascii="Times New Roman" w:hAnsi="Times New Roman" w:cs="Times New Roman"/>
        </w:rPr>
        <w:t>dL</w:t>
      </w:r>
      <w:proofErr w:type="spellEnd"/>
      <w:r>
        <w:rPr>
          <w:rFonts w:ascii="Times New Roman" w:hAnsi="Times New Roman" w:cs="Times New Roman"/>
        </w:rPr>
        <w:t>.</w:t>
      </w:r>
    </w:p>
    <w:p w14:paraId="706CCF8A" w14:textId="38A5B5F4" w:rsidR="0001664A" w:rsidRDefault="007A7EBE" w:rsidP="00E44266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Ao passar na consulta médica em 14/08/2</w:t>
      </w:r>
      <w:r w:rsidR="00E44266">
        <w:rPr>
          <w:rFonts w:ascii="Times New Roman" w:hAnsi="Times New Roman" w:cs="Times New Roman"/>
        </w:rPr>
        <w:t xml:space="preserve">1, relatou a não adesão ao antidiabético oral e o descontrole glicêmico, à despeito de continuar realizando o acompanhamento com nutricionista e a realização de atividade física periódica. O médico substituiu o </w:t>
      </w:r>
      <w:proofErr w:type="spellStart"/>
      <w:r w:rsidR="00E44266">
        <w:rPr>
          <w:rFonts w:ascii="Times New Roman" w:hAnsi="Times New Roman" w:cs="Times New Roman"/>
        </w:rPr>
        <w:t>sitagliptina</w:t>
      </w:r>
      <w:proofErr w:type="spellEnd"/>
      <w:r w:rsidR="00E44266">
        <w:rPr>
          <w:rFonts w:ascii="Times New Roman" w:hAnsi="Times New Roman" w:cs="Times New Roman"/>
        </w:rPr>
        <w:t xml:space="preserve"> 100mg 1cp/dia por </w:t>
      </w:r>
      <w:proofErr w:type="spellStart"/>
      <w:r w:rsidR="0001664A">
        <w:rPr>
          <w:rFonts w:ascii="Times New Roman" w:hAnsi="Times New Roman" w:cs="Times New Roman"/>
        </w:rPr>
        <w:t>dulaglutida</w:t>
      </w:r>
      <w:proofErr w:type="spellEnd"/>
      <w:r w:rsidR="0001664A">
        <w:rPr>
          <w:rFonts w:ascii="Times New Roman" w:hAnsi="Times New Roman" w:cs="Times New Roman"/>
        </w:rPr>
        <w:t xml:space="preserve"> 0,75</w:t>
      </w:r>
      <w:r w:rsidR="00D0076D">
        <w:rPr>
          <w:rFonts w:ascii="Times New Roman" w:hAnsi="Times New Roman" w:cs="Times New Roman"/>
        </w:rPr>
        <w:t>mg (</w:t>
      </w:r>
      <w:r w:rsidR="0001664A">
        <w:rPr>
          <w:rFonts w:ascii="Times New Roman" w:hAnsi="Times New Roman" w:cs="Times New Roman"/>
        </w:rPr>
        <w:t xml:space="preserve">1x/dia) e </w:t>
      </w:r>
      <w:proofErr w:type="spellStart"/>
      <w:r w:rsidR="0001664A">
        <w:rPr>
          <w:rFonts w:ascii="Times New Roman" w:hAnsi="Times New Roman" w:cs="Times New Roman"/>
        </w:rPr>
        <w:t>empagliflozina</w:t>
      </w:r>
      <w:proofErr w:type="spellEnd"/>
      <w:r w:rsidR="0001664A">
        <w:rPr>
          <w:rFonts w:ascii="Times New Roman" w:hAnsi="Times New Roman" w:cs="Times New Roman"/>
        </w:rPr>
        <w:t xml:space="preserve"> 25mg (1x/dia)</w:t>
      </w:r>
      <w:r w:rsidR="00D0076D">
        <w:rPr>
          <w:rFonts w:ascii="Times New Roman" w:hAnsi="Times New Roman" w:cs="Times New Roman"/>
        </w:rPr>
        <w:t>. Em setembro,</w:t>
      </w:r>
      <w:r w:rsidR="008F3A3D">
        <w:rPr>
          <w:rFonts w:ascii="Times New Roman" w:hAnsi="Times New Roman" w:cs="Times New Roman"/>
        </w:rPr>
        <w:t xml:space="preserve"> no retorno,</w:t>
      </w:r>
      <w:r w:rsidR="00D0076D">
        <w:rPr>
          <w:rFonts w:ascii="Times New Roman" w:hAnsi="Times New Roman" w:cs="Times New Roman"/>
        </w:rPr>
        <w:t xml:space="preserve"> </w:t>
      </w:r>
      <w:r w:rsidR="00E44266">
        <w:rPr>
          <w:rFonts w:ascii="Times New Roman" w:hAnsi="Times New Roman" w:cs="Times New Roman"/>
        </w:rPr>
        <w:t>reportou remissão total dos sintomas indesejáveis</w:t>
      </w:r>
      <w:r w:rsidR="008F3A3D">
        <w:rPr>
          <w:rFonts w:ascii="Times New Roman" w:hAnsi="Times New Roman" w:cs="Times New Roman"/>
        </w:rPr>
        <w:t xml:space="preserve"> e boa tolerância ao tratamento farmacológico prescrito</w:t>
      </w:r>
      <w:r w:rsidR="00E44266">
        <w:rPr>
          <w:rFonts w:ascii="Times New Roman" w:hAnsi="Times New Roman" w:cs="Times New Roman"/>
        </w:rPr>
        <w:t>.</w:t>
      </w:r>
    </w:p>
    <w:p w14:paraId="48422CAE" w14:textId="2DB8DD4A" w:rsidR="008F3A3D" w:rsidRDefault="008F3A3D" w:rsidP="00E44266">
      <w:pPr>
        <w:ind w:firstLine="708"/>
        <w:jc w:val="both"/>
        <w:rPr>
          <w:rFonts w:ascii="Times New Roman" w:hAnsi="Times New Roman" w:cs="Times New Roman"/>
        </w:rPr>
      </w:pPr>
    </w:p>
    <w:p w14:paraId="280E1DB3" w14:textId="6C883A3F" w:rsidR="008F3A3D" w:rsidRPr="002727F1" w:rsidRDefault="008F3A3D" w:rsidP="008F3A3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Exames realizados na ocasião do diagnóstico da síndrome metabólica.</w:t>
      </w:r>
    </w:p>
    <w:p w14:paraId="72EEDA9B" w14:textId="5045659E" w:rsidR="0001664A" w:rsidRDefault="0001664A" w:rsidP="002727F1">
      <w:pPr>
        <w:jc w:val="both"/>
        <w:rPr>
          <w:rFonts w:ascii="Times New Roman" w:hAnsi="Times New Roman" w:cs="Times New Roman"/>
        </w:rPr>
      </w:pPr>
    </w:p>
    <w:p w14:paraId="11583B3D" w14:textId="4A0FB6C9" w:rsidR="0001664A" w:rsidRPr="0002262D" w:rsidRDefault="00A07BE5" w:rsidP="0002262D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2262D">
        <w:rPr>
          <w:rFonts w:ascii="Times New Roman" w:hAnsi="Times New Roman" w:cs="Times New Roman"/>
        </w:rPr>
        <w:t>Hemoglobina glicada 10.9%</w:t>
      </w:r>
      <w:r w:rsidR="0002262D" w:rsidRPr="0002262D">
        <w:rPr>
          <w:rFonts w:ascii="Times New Roman" w:hAnsi="Times New Roman" w:cs="Times New Roman"/>
        </w:rPr>
        <w:t xml:space="preserve"> (</w:t>
      </w:r>
      <w:r w:rsidR="008B28BA" w:rsidRPr="0002262D">
        <w:rPr>
          <w:rFonts w:ascii="Times New Roman" w:hAnsi="Times New Roman" w:cs="Times New Roman"/>
        </w:rPr>
        <w:t>VR:</w:t>
      </w:r>
      <w:r w:rsidR="0002262D" w:rsidRPr="0002262D">
        <w:rPr>
          <w:rFonts w:ascii="Times New Roman" w:hAnsi="Times New Roman" w:cs="Times New Roman"/>
        </w:rPr>
        <w:t xml:space="preserve"> 4% a 6%)</w:t>
      </w:r>
    </w:p>
    <w:p w14:paraId="13B49E96" w14:textId="556AEFED" w:rsidR="00996392" w:rsidRPr="0002262D" w:rsidRDefault="00A07BE5" w:rsidP="0002262D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2262D">
        <w:rPr>
          <w:rFonts w:ascii="Times New Roman" w:hAnsi="Times New Roman" w:cs="Times New Roman"/>
        </w:rPr>
        <w:t xml:space="preserve">Glicemia </w:t>
      </w:r>
      <w:r w:rsidR="003270E0">
        <w:rPr>
          <w:rFonts w:ascii="Times New Roman" w:hAnsi="Times New Roman" w:cs="Times New Roman"/>
        </w:rPr>
        <w:t>em</w:t>
      </w:r>
      <w:r w:rsidRPr="0002262D">
        <w:rPr>
          <w:rFonts w:ascii="Times New Roman" w:hAnsi="Times New Roman" w:cs="Times New Roman"/>
        </w:rPr>
        <w:t xml:space="preserve"> jejum 301mg/</w:t>
      </w:r>
      <w:proofErr w:type="spellStart"/>
      <w:r w:rsidRPr="0002262D">
        <w:rPr>
          <w:rFonts w:ascii="Times New Roman" w:hAnsi="Times New Roman" w:cs="Times New Roman"/>
        </w:rPr>
        <w:t>dL</w:t>
      </w:r>
      <w:proofErr w:type="spellEnd"/>
      <w:r w:rsidR="00996392" w:rsidRPr="0002262D">
        <w:rPr>
          <w:rFonts w:ascii="Times New Roman" w:hAnsi="Times New Roman" w:cs="Times New Roman"/>
        </w:rPr>
        <w:t xml:space="preserve"> </w:t>
      </w:r>
      <w:r w:rsidR="00E672A0" w:rsidRPr="0002262D">
        <w:rPr>
          <w:rFonts w:ascii="Times New Roman" w:hAnsi="Times New Roman" w:cs="Times New Roman"/>
        </w:rPr>
        <w:t>(</w:t>
      </w:r>
      <w:r w:rsidR="00996392" w:rsidRPr="0002262D">
        <w:rPr>
          <w:rFonts w:ascii="Times New Roman" w:hAnsi="Times New Roman" w:cs="Times New Roman"/>
        </w:rPr>
        <w:t>V</w:t>
      </w:r>
      <w:r w:rsidR="00E672A0" w:rsidRPr="0002262D">
        <w:rPr>
          <w:rFonts w:ascii="Times New Roman" w:hAnsi="Times New Roman" w:cs="Times New Roman"/>
        </w:rPr>
        <w:t>R</w:t>
      </w:r>
      <w:r w:rsidR="00996392" w:rsidRPr="0002262D">
        <w:rPr>
          <w:rFonts w:ascii="Times New Roman" w:hAnsi="Times New Roman" w:cs="Times New Roman"/>
        </w:rPr>
        <w:t xml:space="preserve">: 70 A 99 </w:t>
      </w:r>
      <w:r w:rsidR="00E672A0" w:rsidRPr="0002262D">
        <w:rPr>
          <w:rFonts w:ascii="Times New Roman" w:hAnsi="Times New Roman" w:cs="Times New Roman"/>
        </w:rPr>
        <w:t>mg/</w:t>
      </w:r>
      <w:proofErr w:type="spellStart"/>
      <w:r w:rsidR="00E672A0" w:rsidRPr="0002262D">
        <w:rPr>
          <w:rFonts w:ascii="Times New Roman" w:hAnsi="Times New Roman" w:cs="Times New Roman"/>
        </w:rPr>
        <w:t>dL</w:t>
      </w:r>
      <w:proofErr w:type="spellEnd"/>
      <w:r w:rsidR="00E672A0" w:rsidRPr="0002262D">
        <w:rPr>
          <w:rFonts w:ascii="Times New Roman" w:hAnsi="Times New Roman" w:cs="Times New Roman"/>
        </w:rPr>
        <w:t>)</w:t>
      </w:r>
    </w:p>
    <w:p w14:paraId="02E23BF5" w14:textId="3AB1A62F" w:rsidR="00A07BE5" w:rsidRPr="0002262D" w:rsidRDefault="00A07BE5" w:rsidP="0002262D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2262D">
        <w:rPr>
          <w:rFonts w:ascii="Times New Roman" w:hAnsi="Times New Roman" w:cs="Times New Roman"/>
        </w:rPr>
        <w:t>Colesterol total: 266mg/</w:t>
      </w:r>
      <w:proofErr w:type="spellStart"/>
      <w:r w:rsidRPr="0002262D">
        <w:rPr>
          <w:rFonts w:ascii="Times New Roman" w:hAnsi="Times New Roman" w:cs="Times New Roman"/>
        </w:rPr>
        <w:t>dL</w:t>
      </w:r>
      <w:proofErr w:type="spellEnd"/>
      <w:r w:rsidR="00E672A0" w:rsidRPr="0002262D">
        <w:rPr>
          <w:rFonts w:ascii="Times New Roman" w:hAnsi="Times New Roman" w:cs="Times New Roman"/>
        </w:rPr>
        <w:t xml:space="preserve"> (VR: menor 190mg/</w:t>
      </w:r>
      <w:proofErr w:type="spellStart"/>
      <w:r w:rsidR="00E672A0" w:rsidRPr="0002262D">
        <w:rPr>
          <w:rFonts w:ascii="Times New Roman" w:hAnsi="Times New Roman" w:cs="Times New Roman"/>
        </w:rPr>
        <w:t>dL</w:t>
      </w:r>
      <w:proofErr w:type="spellEnd"/>
      <w:r w:rsidR="00E672A0" w:rsidRPr="0002262D">
        <w:rPr>
          <w:rFonts w:ascii="Times New Roman" w:hAnsi="Times New Roman" w:cs="Times New Roman"/>
        </w:rPr>
        <w:t>)</w:t>
      </w:r>
    </w:p>
    <w:p w14:paraId="6EE0A571" w14:textId="77777777" w:rsidR="00E672A0" w:rsidRPr="0002262D" w:rsidRDefault="00A07BE5" w:rsidP="0002262D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2262D">
        <w:rPr>
          <w:rFonts w:ascii="Times New Roman" w:hAnsi="Times New Roman" w:cs="Times New Roman"/>
        </w:rPr>
        <w:t>HDL colesterol: 45mg/</w:t>
      </w:r>
      <w:proofErr w:type="spellStart"/>
      <w:r w:rsidRPr="0002262D">
        <w:rPr>
          <w:rFonts w:ascii="Times New Roman" w:hAnsi="Times New Roman" w:cs="Times New Roman"/>
        </w:rPr>
        <w:t>dL</w:t>
      </w:r>
      <w:proofErr w:type="spellEnd"/>
      <w:r w:rsidR="00E672A0" w:rsidRPr="0002262D">
        <w:rPr>
          <w:rFonts w:ascii="Times New Roman" w:hAnsi="Times New Roman" w:cs="Times New Roman"/>
        </w:rPr>
        <w:t xml:space="preserve"> (VR: maior 40mg/</w:t>
      </w:r>
      <w:proofErr w:type="spellStart"/>
      <w:r w:rsidR="00E672A0" w:rsidRPr="0002262D">
        <w:rPr>
          <w:rFonts w:ascii="Times New Roman" w:hAnsi="Times New Roman" w:cs="Times New Roman"/>
        </w:rPr>
        <w:t>dL</w:t>
      </w:r>
      <w:proofErr w:type="spellEnd"/>
      <w:r w:rsidR="00E672A0" w:rsidRPr="0002262D">
        <w:rPr>
          <w:rFonts w:ascii="Times New Roman" w:hAnsi="Times New Roman" w:cs="Times New Roman"/>
        </w:rPr>
        <w:t>)</w:t>
      </w:r>
    </w:p>
    <w:p w14:paraId="741EC717" w14:textId="5B09C2F8" w:rsidR="00E672A0" w:rsidRPr="0002262D" w:rsidRDefault="00A07BE5" w:rsidP="0002262D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2262D">
        <w:rPr>
          <w:rFonts w:ascii="Times New Roman" w:hAnsi="Times New Roman" w:cs="Times New Roman"/>
        </w:rPr>
        <w:t>LDL colesterol: 170mg/</w:t>
      </w:r>
      <w:proofErr w:type="spellStart"/>
      <w:r w:rsidRPr="0002262D">
        <w:rPr>
          <w:rFonts w:ascii="Times New Roman" w:hAnsi="Times New Roman" w:cs="Times New Roman"/>
        </w:rPr>
        <w:t>dL</w:t>
      </w:r>
      <w:proofErr w:type="spellEnd"/>
      <w:r w:rsidR="00E672A0" w:rsidRPr="0002262D">
        <w:rPr>
          <w:rFonts w:ascii="Times New Roman" w:hAnsi="Times New Roman" w:cs="Times New Roman"/>
        </w:rPr>
        <w:t xml:space="preserve"> (VR: menor que</w:t>
      </w:r>
      <w:r w:rsidR="0002262D" w:rsidRPr="0002262D">
        <w:rPr>
          <w:rFonts w:ascii="Times New Roman" w:hAnsi="Times New Roman" w:cs="Times New Roman"/>
        </w:rPr>
        <w:t xml:space="preserve"> </w:t>
      </w:r>
      <w:r w:rsidR="00E672A0" w:rsidRPr="0002262D">
        <w:rPr>
          <w:rFonts w:ascii="Times New Roman" w:hAnsi="Times New Roman" w:cs="Times New Roman"/>
        </w:rPr>
        <w:t>130 mg/dl - em pessoas com risco cardiovascular baixo; menor que 100 mg/dl - em pessoas com risco cardiovascular intermediário; menor que 70 mg/dl - em pessoas com risco cardiovascular alto; menor que 50 mg/dl - em pessoas com risco cardiovascular muito alto)</w:t>
      </w:r>
    </w:p>
    <w:p w14:paraId="0450E4CE" w14:textId="74BB03BD" w:rsidR="00A07BE5" w:rsidRPr="0002262D" w:rsidRDefault="00A07BE5" w:rsidP="0002262D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2262D">
        <w:rPr>
          <w:rFonts w:ascii="Times New Roman" w:hAnsi="Times New Roman" w:cs="Times New Roman"/>
        </w:rPr>
        <w:t>Triglicérides</w:t>
      </w:r>
      <w:r w:rsidR="0002262D" w:rsidRPr="0002262D">
        <w:rPr>
          <w:rFonts w:ascii="Times New Roman" w:hAnsi="Times New Roman" w:cs="Times New Roman"/>
        </w:rPr>
        <w:t xml:space="preserve"> em jejum</w:t>
      </w:r>
      <w:r w:rsidRPr="0002262D">
        <w:rPr>
          <w:rFonts w:ascii="Times New Roman" w:hAnsi="Times New Roman" w:cs="Times New Roman"/>
        </w:rPr>
        <w:t>:256mg/</w:t>
      </w:r>
      <w:proofErr w:type="spellStart"/>
      <w:r w:rsidRPr="0002262D">
        <w:rPr>
          <w:rFonts w:ascii="Times New Roman" w:hAnsi="Times New Roman" w:cs="Times New Roman"/>
        </w:rPr>
        <w:t>dL</w:t>
      </w:r>
      <w:proofErr w:type="spellEnd"/>
      <w:r w:rsidR="0002262D" w:rsidRPr="0002262D">
        <w:rPr>
          <w:rFonts w:ascii="Times New Roman" w:hAnsi="Times New Roman" w:cs="Times New Roman"/>
        </w:rPr>
        <w:t xml:space="preserve"> (VR: menor que 150mg/</w:t>
      </w:r>
      <w:proofErr w:type="spellStart"/>
      <w:r w:rsidR="0002262D" w:rsidRPr="0002262D">
        <w:rPr>
          <w:rFonts w:ascii="Times New Roman" w:hAnsi="Times New Roman" w:cs="Times New Roman"/>
        </w:rPr>
        <w:t>dL</w:t>
      </w:r>
      <w:proofErr w:type="spellEnd"/>
      <w:r w:rsidR="0002262D" w:rsidRPr="0002262D">
        <w:rPr>
          <w:rFonts w:ascii="Times New Roman" w:hAnsi="Times New Roman" w:cs="Times New Roman"/>
        </w:rPr>
        <w:t>)</w:t>
      </w:r>
    </w:p>
    <w:p w14:paraId="1890FDA1" w14:textId="3A7B651F" w:rsidR="00996392" w:rsidRPr="0002262D" w:rsidRDefault="00A07BE5" w:rsidP="0002262D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2262D">
        <w:rPr>
          <w:rFonts w:ascii="Times New Roman" w:hAnsi="Times New Roman" w:cs="Times New Roman"/>
        </w:rPr>
        <w:t>Creatinina Sérica: 0,72 mg/</w:t>
      </w:r>
      <w:proofErr w:type="spellStart"/>
      <w:r w:rsidRPr="0002262D">
        <w:rPr>
          <w:rFonts w:ascii="Times New Roman" w:hAnsi="Times New Roman" w:cs="Times New Roman"/>
        </w:rPr>
        <w:t>dL</w:t>
      </w:r>
      <w:proofErr w:type="spellEnd"/>
      <w:r w:rsidR="00996392" w:rsidRPr="0002262D">
        <w:rPr>
          <w:rFonts w:ascii="Times New Roman" w:hAnsi="Times New Roman" w:cs="Times New Roman"/>
        </w:rPr>
        <w:t xml:space="preserve"> </w:t>
      </w:r>
      <w:r w:rsidR="00E672A0" w:rsidRPr="0002262D">
        <w:rPr>
          <w:rFonts w:ascii="Times New Roman" w:hAnsi="Times New Roman" w:cs="Times New Roman"/>
        </w:rPr>
        <w:t>(</w:t>
      </w:r>
      <w:r w:rsidR="00996392" w:rsidRPr="0002262D">
        <w:rPr>
          <w:rFonts w:ascii="Times New Roman" w:hAnsi="Times New Roman" w:cs="Times New Roman"/>
        </w:rPr>
        <w:t>V</w:t>
      </w:r>
      <w:r w:rsidR="00E672A0" w:rsidRPr="0002262D">
        <w:rPr>
          <w:rFonts w:ascii="Times New Roman" w:hAnsi="Times New Roman" w:cs="Times New Roman"/>
        </w:rPr>
        <w:t>R</w:t>
      </w:r>
      <w:r w:rsidR="00996392" w:rsidRPr="0002262D">
        <w:rPr>
          <w:rFonts w:ascii="Times New Roman" w:hAnsi="Times New Roman" w:cs="Times New Roman"/>
        </w:rPr>
        <w:t xml:space="preserve">: 0,66 A 1,25 </w:t>
      </w:r>
      <w:r w:rsidR="00E672A0" w:rsidRPr="0002262D">
        <w:rPr>
          <w:rFonts w:ascii="Times New Roman" w:hAnsi="Times New Roman" w:cs="Times New Roman"/>
        </w:rPr>
        <w:t>mg/</w:t>
      </w:r>
      <w:proofErr w:type="spellStart"/>
      <w:r w:rsidR="00E672A0" w:rsidRPr="0002262D">
        <w:rPr>
          <w:rFonts w:ascii="Times New Roman" w:hAnsi="Times New Roman" w:cs="Times New Roman"/>
        </w:rPr>
        <w:t>dL</w:t>
      </w:r>
      <w:proofErr w:type="spellEnd"/>
      <w:r w:rsidR="00E672A0" w:rsidRPr="0002262D">
        <w:rPr>
          <w:rFonts w:ascii="Times New Roman" w:hAnsi="Times New Roman" w:cs="Times New Roman"/>
        </w:rPr>
        <w:t>)</w:t>
      </w:r>
    </w:p>
    <w:p w14:paraId="23AEE040" w14:textId="3402D166" w:rsidR="00996392" w:rsidRPr="0002262D" w:rsidRDefault="00A07BE5" w:rsidP="0002262D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2262D">
        <w:rPr>
          <w:rFonts w:ascii="Times New Roman" w:hAnsi="Times New Roman" w:cs="Times New Roman"/>
        </w:rPr>
        <w:t>Potássio sérico:4.6m</w:t>
      </w:r>
      <w:r w:rsidR="00996392" w:rsidRPr="0002262D">
        <w:rPr>
          <w:rFonts w:ascii="Times New Roman" w:hAnsi="Times New Roman" w:cs="Times New Roman"/>
        </w:rPr>
        <w:t>mol</w:t>
      </w:r>
      <w:r w:rsidRPr="0002262D">
        <w:rPr>
          <w:rFonts w:ascii="Times New Roman" w:hAnsi="Times New Roman" w:cs="Times New Roman"/>
        </w:rPr>
        <w:t>/L</w:t>
      </w:r>
      <w:r w:rsidR="00996392" w:rsidRPr="0002262D">
        <w:rPr>
          <w:rFonts w:ascii="Times New Roman" w:hAnsi="Times New Roman" w:cs="Times New Roman"/>
        </w:rPr>
        <w:t xml:space="preserve"> </w:t>
      </w:r>
      <w:r w:rsidR="00E672A0" w:rsidRPr="0002262D">
        <w:rPr>
          <w:rFonts w:ascii="Times New Roman" w:hAnsi="Times New Roman" w:cs="Times New Roman"/>
        </w:rPr>
        <w:t>(</w:t>
      </w:r>
      <w:r w:rsidR="00996392" w:rsidRPr="0002262D">
        <w:rPr>
          <w:rFonts w:ascii="Times New Roman" w:hAnsi="Times New Roman" w:cs="Times New Roman"/>
        </w:rPr>
        <w:t>V</w:t>
      </w:r>
      <w:r w:rsidR="00E672A0" w:rsidRPr="0002262D">
        <w:rPr>
          <w:rFonts w:ascii="Times New Roman" w:hAnsi="Times New Roman" w:cs="Times New Roman"/>
        </w:rPr>
        <w:t>R</w:t>
      </w:r>
      <w:r w:rsidR="00996392" w:rsidRPr="0002262D">
        <w:rPr>
          <w:rFonts w:ascii="Times New Roman" w:hAnsi="Times New Roman" w:cs="Times New Roman"/>
        </w:rPr>
        <w:t xml:space="preserve">: 3,5 - 5,1 </w:t>
      </w:r>
      <w:r w:rsidR="00E672A0" w:rsidRPr="0002262D">
        <w:rPr>
          <w:rFonts w:ascii="Times New Roman" w:hAnsi="Times New Roman" w:cs="Times New Roman"/>
        </w:rPr>
        <w:t>mmol</w:t>
      </w:r>
      <w:r w:rsidR="00996392" w:rsidRPr="0002262D">
        <w:rPr>
          <w:rFonts w:ascii="Times New Roman" w:hAnsi="Times New Roman" w:cs="Times New Roman"/>
        </w:rPr>
        <w:t>/L</w:t>
      </w:r>
      <w:r w:rsidR="00E672A0" w:rsidRPr="0002262D">
        <w:rPr>
          <w:rFonts w:ascii="Times New Roman" w:hAnsi="Times New Roman" w:cs="Times New Roman"/>
        </w:rPr>
        <w:t>)</w:t>
      </w:r>
    </w:p>
    <w:p w14:paraId="334300CE" w14:textId="46171EF0" w:rsidR="00996392" w:rsidRPr="0002262D" w:rsidRDefault="00A07BE5" w:rsidP="0002262D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2262D">
        <w:rPr>
          <w:rFonts w:ascii="Times New Roman" w:hAnsi="Times New Roman" w:cs="Times New Roman"/>
        </w:rPr>
        <w:t>Ur</w:t>
      </w:r>
      <w:r w:rsidR="00E672A0" w:rsidRPr="0002262D">
        <w:rPr>
          <w:rFonts w:ascii="Times New Roman" w:hAnsi="Times New Roman" w:cs="Times New Roman"/>
        </w:rPr>
        <w:t>e</w:t>
      </w:r>
      <w:r w:rsidRPr="0002262D">
        <w:rPr>
          <w:rFonts w:ascii="Times New Roman" w:hAnsi="Times New Roman" w:cs="Times New Roman"/>
        </w:rPr>
        <w:t>ia sérica: 14mg/</w:t>
      </w:r>
      <w:proofErr w:type="spellStart"/>
      <w:r w:rsidRPr="0002262D">
        <w:rPr>
          <w:rFonts w:ascii="Times New Roman" w:hAnsi="Times New Roman" w:cs="Times New Roman"/>
        </w:rPr>
        <w:t>dL</w:t>
      </w:r>
      <w:proofErr w:type="spellEnd"/>
      <w:r w:rsidR="00996392" w:rsidRPr="0002262D">
        <w:rPr>
          <w:rFonts w:ascii="Times New Roman" w:hAnsi="Times New Roman" w:cs="Times New Roman"/>
        </w:rPr>
        <w:t xml:space="preserve"> </w:t>
      </w:r>
      <w:r w:rsidR="00E672A0" w:rsidRPr="0002262D">
        <w:rPr>
          <w:rFonts w:ascii="Times New Roman" w:hAnsi="Times New Roman" w:cs="Times New Roman"/>
        </w:rPr>
        <w:t>(</w:t>
      </w:r>
      <w:r w:rsidR="00996392" w:rsidRPr="0002262D">
        <w:rPr>
          <w:rFonts w:ascii="Times New Roman" w:hAnsi="Times New Roman" w:cs="Times New Roman"/>
        </w:rPr>
        <w:t>V</w:t>
      </w:r>
      <w:r w:rsidR="00E672A0" w:rsidRPr="0002262D">
        <w:rPr>
          <w:rFonts w:ascii="Times New Roman" w:hAnsi="Times New Roman" w:cs="Times New Roman"/>
        </w:rPr>
        <w:t>R</w:t>
      </w:r>
      <w:r w:rsidR="00996392" w:rsidRPr="0002262D">
        <w:rPr>
          <w:rFonts w:ascii="Times New Roman" w:hAnsi="Times New Roman" w:cs="Times New Roman"/>
        </w:rPr>
        <w:t xml:space="preserve">: 19 A 43 </w:t>
      </w:r>
      <w:r w:rsidR="00E672A0" w:rsidRPr="0002262D">
        <w:rPr>
          <w:rFonts w:ascii="Times New Roman" w:hAnsi="Times New Roman" w:cs="Times New Roman"/>
        </w:rPr>
        <w:t>mg/</w:t>
      </w:r>
      <w:proofErr w:type="spellStart"/>
      <w:r w:rsidR="00E672A0" w:rsidRPr="0002262D">
        <w:rPr>
          <w:rFonts w:ascii="Times New Roman" w:hAnsi="Times New Roman" w:cs="Times New Roman"/>
        </w:rPr>
        <w:t>dL</w:t>
      </w:r>
      <w:proofErr w:type="spellEnd"/>
      <w:r w:rsidR="00E672A0" w:rsidRPr="0002262D">
        <w:rPr>
          <w:rFonts w:ascii="Times New Roman" w:hAnsi="Times New Roman" w:cs="Times New Roman"/>
        </w:rPr>
        <w:t>)</w:t>
      </w:r>
    </w:p>
    <w:p w14:paraId="5B532C49" w14:textId="1556859D" w:rsidR="00A07BE5" w:rsidRPr="0002262D" w:rsidRDefault="00996392" w:rsidP="0002262D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2262D">
        <w:rPr>
          <w:rFonts w:ascii="Times New Roman" w:hAnsi="Times New Roman" w:cs="Times New Roman"/>
        </w:rPr>
        <w:t>Alanina aminotransferase:34U/L</w:t>
      </w:r>
      <w:r w:rsidR="0002262D" w:rsidRPr="0002262D">
        <w:rPr>
          <w:rFonts w:ascii="Times New Roman" w:hAnsi="Times New Roman" w:cs="Times New Roman"/>
        </w:rPr>
        <w:t xml:space="preserve"> (VR: &lt; 50 U/L)</w:t>
      </w:r>
    </w:p>
    <w:p w14:paraId="461939CA" w14:textId="135C7F8A" w:rsidR="00996392" w:rsidRPr="0002262D" w:rsidRDefault="00996392" w:rsidP="0002262D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2262D">
        <w:rPr>
          <w:rFonts w:ascii="Times New Roman" w:hAnsi="Times New Roman" w:cs="Times New Roman"/>
        </w:rPr>
        <w:t>Aspartato aminotransferase: 26U/L</w:t>
      </w:r>
      <w:r w:rsidR="0002262D" w:rsidRPr="0002262D">
        <w:rPr>
          <w:rFonts w:ascii="Times New Roman" w:hAnsi="Times New Roman" w:cs="Times New Roman"/>
        </w:rPr>
        <w:t xml:space="preserve"> (VN: 17 A 59 U/L)</w:t>
      </w:r>
    </w:p>
    <w:p w14:paraId="2EF7708A" w14:textId="65A53AE4" w:rsidR="0002262D" w:rsidRDefault="0002262D" w:rsidP="002727F1">
      <w:pPr>
        <w:jc w:val="both"/>
        <w:rPr>
          <w:rFonts w:ascii="Times New Roman" w:hAnsi="Times New Roman" w:cs="Times New Roman"/>
        </w:rPr>
      </w:pPr>
    </w:p>
    <w:p w14:paraId="0B61761E" w14:textId="77777777" w:rsidR="0002262D" w:rsidRPr="0002262D" w:rsidRDefault="0002262D" w:rsidP="0002262D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2262D">
        <w:rPr>
          <w:rFonts w:ascii="Times New Roman" w:hAnsi="Times New Roman" w:cs="Times New Roman"/>
        </w:rPr>
        <w:t>Pressão arterial sistólica:136mmHg</w:t>
      </w:r>
    </w:p>
    <w:p w14:paraId="34FD135F" w14:textId="77777777" w:rsidR="0002262D" w:rsidRPr="0002262D" w:rsidRDefault="0002262D" w:rsidP="0002262D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2262D">
        <w:rPr>
          <w:rFonts w:ascii="Times New Roman" w:hAnsi="Times New Roman" w:cs="Times New Roman"/>
        </w:rPr>
        <w:t>Pressão arterial diastólica:84mmHg</w:t>
      </w:r>
    </w:p>
    <w:p w14:paraId="0ED13817" w14:textId="77777777" w:rsidR="0002262D" w:rsidRDefault="0002262D" w:rsidP="002727F1">
      <w:pPr>
        <w:jc w:val="both"/>
        <w:rPr>
          <w:rFonts w:ascii="Times New Roman" w:hAnsi="Times New Roman" w:cs="Times New Roman"/>
        </w:rPr>
      </w:pPr>
    </w:p>
    <w:p w14:paraId="1BC25E7E" w14:textId="77777777" w:rsidR="00A07BE5" w:rsidRDefault="00A07BE5" w:rsidP="002727F1">
      <w:pPr>
        <w:jc w:val="both"/>
        <w:rPr>
          <w:rFonts w:ascii="Times New Roman" w:hAnsi="Times New Roman" w:cs="Times New Roman"/>
        </w:rPr>
      </w:pPr>
    </w:p>
    <w:p w14:paraId="52A1475F" w14:textId="77777777" w:rsidR="008B28BA" w:rsidRDefault="0002262D" w:rsidP="0002262D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</w:rPr>
        <w:sectPr w:rsidR="008B28BA">
          <w:headerReference w:type="default" r:id="rId8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</w:rPr>
        <w:t xml:space="preserve">Realize a análise de causalidade utilizando os algoritmos de </w:t>
      </w:r>
      <w:proofErr w:type="spellStart"/>
      <w:r>
        <w:rPr>
          <w:rFonts w:ascii="Times New Roman" w:hAnsi="Times New Roman" w:cs="Times New Roman"/>
        </w:rPr>
        <w:t>Naranjo</w:t>
      </w:r>
      <w:proofErr w:type="spellEnd"/>
      <w:r>
        <w:rPr>
          <w:rFonts w:ascii="Times New Roman" w:hAnsi="Times New Roman" w:cs="Times New Roman"/>
        </w:rPr>
        <w:t xml:space="preserve"> e da Organização Mundial da Saúde.</w:t>
      </w:r>
    </w:p>
    <w:tbl>
      <w:tblPr>
        <w:tblpPr w:leftFromText="141" w:rightFromText="141" w:vertAnchor="text" w:horzAnchor="margin" w:tblpXSpec="center" w:tblpY="446"/>
        <w:tblOverlap w:val="never"/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0"/>
        <w:gridCol w:w="645"/>
        <w:gridCol w:w="695"/>
        <w:gridCol w:w="1664"/>
        <w:gridCol w:w="1298"/>
      </w:tblGrid>
      <w:tr w:rsidR="008B28BA" w:rsidRPr="008B28BA" w14:paraId="4BDBEAB1" w14:textId="77777777" w:rsidTr="008B28BA">
        <w:tc>
          <w:tcPr>
            <w:tcW w:w="992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7BB5964" w14:textId="77777777" w:rsidR="008B28BA" w:rsidRPr="008B28BA" w:rsidRDefault="008B28BA" w:rsidP="008B28BA">
            <w:pPr>
              <w:ind w:left="360"/>
              <w:jc w:val="center"/>
              <w:rPr>
                <w:rFonts w:ascii="Times New Roman" w:eastAsia="Calibri" w:hAnsi="Times New Roman" w:cs="Times New Roman"/>
              </w:rPr>
            </w:pPr>
          </w:p>
          <w:p w14:paraId="0F1B29CC" w14:textId="77777777" w:rsidR="008B28BA" w:rsidRPr="008B28BA" w:rsidRDefault="008B28BA" w:rsidP="008B28BA">
            <w:pPr>
              <w:ind w:left="360"/>
              <w:jc w:val="center"/>
              <w:rPr>
                <w:rFonts w:ascii="Times New Roman" w:eastAsia="Calibri" w:hAnsi="Times New Roman" w:cs="Times New Roman"/>
              </w:rPr>
            </w:pPr>
          </w:p>
          <w:p w14:paraId="37F643E1" w14:textId="296126D3" w:rsidR="008B28BA" w:rsidRPr="008B28BA" w:rsidRDefault="008B28BA" w:rsidP="008B28BA">
            <w:pPr>
              <w:ind w:left="360"/>
              <w:jc w:val="center"/>
              <w:rPr>
                <w:rFonts w:ascii="Times New Roman" w:eastAsia="Calibri" w:hAnsi="Times New Roman" w:cs="Times New Roman"/>
              </w:rPr>
            </w:pPr>
            <w:r w:rsidRPr="008B28BA">
              <w:rPr>
                <w:rFonts w:ascii="Times New Roman" w:eastAsia="Calibri" w:hAnsi="Times New Roman" w:cs="Times New Roman"/>
              </w:rPr>
              <w:t xml:space="preserve">Algoritmo de </w:t>
            </w:r>
            <w:proofErr w:type="spellStart"/>
            <w:r w:rsidRPr="008B28BA">
              <w:rPr>
                <w:rFonts w:ascii="Times New Roman" w:eastAsia="Calibri" w:hAnsi="Times New Roman" w:cs="Times New Roman"/>
              </w:rPr>
              <w:t>Naranjo</w:t>
            </w:r>
            <w:proofErr w:type="spellEnd"/>
            <w:r w:rsidRPr="008B28BA">
              <w:rPr>
                <w:rFonts w:ascii="Times New Roman" w:eastAsia="Calibri" w:hAnsi="Times New Roman" w:cs="Times New Roman"/>
              </w:rPr>
              <w:t>.</w:t>
            </w:r>
          </w:p>
          <w:p w14:paraId="7AEC072B" w14:textId="72801D70" w:rsidR="008B28BA" w:rsidRPr="008B28BA" w:rsidRDefault="008B28BA" w:rsidP="008B28BA">
            <w:pPr>
              <w:ind w:left="36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B28BA" w:rsidRPr="008B28BA" w14:paraId="3E21C661" w14:textId="77777777" w:rsidTr="008B28BA">
        <w:tc>
          <w:tcPr>
            <w:tcW w:w="5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14:paraId="4EC75BB2" w14:textId="1AF831E5" w:rsidR="008B28BA" w:rsidRPr="008B28BA" w:rsidRDefault="008B28BA" w:rsidP="007B3F32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bookmarkStart w:id="0" w:name="_Toc388938117"/>
            <w:bookmarkStart w:id="1" w:name="_Toc394525725"/>
            <w:bookmarkStart w:id="2" w:name="_Toc394608515"/>
            <w:r w:rsidRPr="008B28BA">
              <w:rPr>
                <w:rFonts w:ascii="Times New Roman" w:eastAsia="Times New Roman" w:hAnsi="Times New Roman" w:cs="Times New Roman"/>
                <w:bCs/>
              </w:rPr>
              <w:t>Questões</w:t>
            </w:r>
            <w:bookmarkEnd w:id="0"/>
            <w:bookmarkEnd w:id="1"/>
            <w:bookmarkEnd w:id="2"/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14:paraId="51159BDF" w14:textId="77777777" w:rsidR="008B28BA" w:rsidRPr="008B28BA" w:rsidRDefault="008B28BA" w:rsidP="007B3F32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bookmarkStart w:id="3" w:name="_Toc388938118"/>
            <w:bookmarkStart w:id="4" w:name="_Toc394525726"/>
            <w:bookmarkStart w:id="5" w:name="_Toc394608516"/>
            <w:r w:rsidRPr="008B28BA">
              <w:rPr>
                <w:rFonts w:ascii="Times New Roman" w:eastAsia="Times New Roman" w:hAnsi="Times New Roman" w:cs="Times New Roman"/>
                <w:bCs/>
              </w:rPr>
              <w:t>Sim</w:t>
            </w:r>
            <w:bookmarkEnd w:id="3"/>
            <w:bookmarkEnd w:id="4"/>
            <w:bookmarkEnd w:id="5"/>
          </w:p>
        </w:tc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14:paraId="45099C8B" w14:textId="77777777" w:rsidR="008B28BA" w:rsidRPr="008B28BA" w:rsidRDefault="008B28BA" w:rsidP="007B3F32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bookmarkStart w:id="6" w:name="_Toc388938119"/>
            <w:bookmarkStart w:id="7" w:name="_Toc394525727"/>
            <w:bookmarkStart w:id="8" w:name="_Toc394608517"/>
            <w:r w:rsidRPr="008B28BA">
              <w:rPr>
                <w:rFonts w:ascii="Times New Roman" w:eastAsia="Times New Roman" w:hAnsi="Times New Roman" w:cs="Times New Roman"/>
                <w:bCs/>
              </w:rPr>
              <w:t>Não</w:t>
            </w:r>
            <w:bookmarkEnd w:id="6"/>
            <w:bookmarkEnd w:id="7"/>
            <w:bookmarkEnd w:id="8"/>
          </w:p>
        </w:tc>
        <w:tc>
          <w:tcPr>
            <w:tcW w:w="166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14:paraId="1CC754DE" w14:textId="77777777" w:rsidR="008B28BA" w:rsidRPr="008B28BA" w:rsidRDefault="008B28BA" w:rsidP="007B3F32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bookmarkStart w:id="9" w:name="_Toc388938120"/>
            <w:bookmarkStart w:id="10" w:name="_Toc394525728"/>
            <w:bookmarkStart w:id="11" w:name="_Toc394608518"/>
            <w:r w:rsidRPr="008B28BA">
              <w:rPr>
                <w:rFonts w:ascii="Times New Roman" w:eastAsia="Times New Roman" w:hAnsi="Times New Roman" w:cs="Times New Roman"/>
                <w:bCs/>
              </w:rPr>
              <w:t>Desconhecida</w:t>
            </w:r>
            <w:bookmarkEnd w:id="9"/>
            <w:bookmarkEnd w:id="10"/>
            <w:bookmarkEnd w:id="11"/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14:paraId="260F905B" w14:textId="77777777" w:rsidR="008B28BA" w:rsidRPr="008B28BA" w:rsidRDefault="008B28BA" w:rsidP="007B3F32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bookmarkStart w:id="12" w:name="_Toc388938121"/>
            <w:bookmarkStart w:id="13" w:name="_Toc394525729"/>
            <w:bookmarkStart w:id="14" w:name="_Toc394608519"/>
            <w:r w:rsidRPr="008B28BA">
              <w:rPr>
                <w:rFonts w:ascii="Times New Roman" w:eastAsia="Times New Roman" w:hAnsi="Times New Roman" w:cs="Times New Roman"/>
                <w:bCs/>
              </w:rPr>
              <w:t>Pontuação</w:t>
            </w:r>
            <w:bookmarkEnd w:id="12"/>
            <w:bookmarkEnd w:id="13"/>
            <w:bookmarkEnd w:id="14"/>
          </w:p>
        </w:tc>
      </w:tr>
      <w:tr w:rsidR="008B28BA" w:rsidRPr="008B28BA" w14:paraId="0954E709" w14:textId="77777777" w:rsidTr="008B28BA">
        <w:tc>
          <w:tcPr>
            <w:tcW w:w="5620" w:type="dxa"/>
            <w:tcBorders>
              <w:top w:val="single" w:sz="4" w:space="0" w:color="auto"/>
            </w:tcBorders>
            <w:vAlign w:val="center"/>
          </w:tcPr>
          <w:p w14:paraId="30C4507B" w14:textId="794EE4B2" w:rsidR="008B28BA" w:rsidRPr="008B28BA" w:rsidRDefault="008B28BA" w:rsidP="007B3F32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bookmarkStart w:id="15" w:name="_Toc388938122"/>
            <w:bookmarkStart w:id="16" w:name="_Toc394525730"/>
            <w:bookmarkStart w:id="17" w:name="_Toc394608520"/>
            <w:r w:rsidRPr="008B28BA">
              <w:rPr>
                <w:rFonts w:ascii="Times New Roman" w:eastAsia="Times New Roman" w:hAnsi="Times New Roman" w:cs="Times New Roman"/>
                <w:bCs/>
              </w:rPr>
              <w:t>1-Há documentação anterior conclusiva sobre a RAM?</w:t>
            </w:r>
            <w:bookmarkEnd w:id="15"/>
            <w:bookmarkEnd w:id="16"/>
            <w:bookmarkEnd w:id="17"/>
          </w:p>
        </w:tc>
        <w:tc>
          <w:tcPr>
            <w:tcW w:w="645" w:type="dxa"/>
            <w:tcBorders>
              <w:top w:val="single" w:sz="4" w:space="0" w:color="auto"/>
            </w:tcBorders>
            <w:vAlign w:val="center"/>
          </w:tcPr>
          <w:p w14:paraId="76503EF8" w14:textId="77777777" w:rsidR="008B28BA" w:rsidRPr="008B28BA" w:rsidRDefault="008B28BA" w:rsidP="007B3F32">
            <w:pPr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8B28BA">
              <w:rPr>
                <w:rFonts w:ascii="Times New Roman" w:eastAsia="Calibri" w:hAnsi="Times New Roman" w:cs="Times New Roman"/>
                <w:iCs/>
              </w:rPr>
              <w:t>+1</w:t>
            </w:r>
          </w:p>
        </w:tc>
        <w:tc>
          <w:tcPr>
            <w:tcW w:w="695" w:type="dxa"/>
            <w:tcBorders>
              <w:top w:val="single" w:sz="4" w:space="0" w:color="auto"/>
            </w:tcBorders>
            <w:vAlign w:val="center"/>
          </w:tcPr>
          <w:p w14:paraId="7F8CAA73" w14:textId="77777777" w:rsidR="008B28BA" w:rsidRPr="008B28BA" w:rsidRDefault="008B28BA" w:rsidP="007B3F32">
            <w:pPr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8B28BA">
              <w:rPr>
                <w:rFonts w:ascii="Times New Roman" w:eastAsia="Calibri" w:hAnsi="Times New Roman" w:cs="Times New Roman"/>
                <w:iCs/>
              </w:rPr>
              <w:t>0</w:t>
            </w:r>
          </w:p>
        </w:tc>
        <w:tc>
          <w:tcPr>
            <w:tcW w:w="1664" w:type="dxa"/>
            <w:tcBorders>
              <w:top w:val="single" w:sz="4" w:space="0" w:color="auto"/>
            </w:tcBorders>
            <w:vAlign w:val="center"/>
          </w:tcPr>
          <w:p w14:paraId="5273EF71" w14:textId="77777777" w:rsidR="008B28BA" w:rsidRPr="008B28BA" w:rsidRDefault="008B28BA" w:rsidP="007B3F32">
            <w:pPr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8B28BA">
              <w:rPr>
                <w:rFonts w:ascii="Times New Roman" w:eastAsia="Calibri" w:hAnsi="Times New Roman" w:cs="Times New Roman"/>
                <w:iCs/>
              </w:rPr>
              <w:t>0</w:t>
            </w:r>
          </w:p>
        </w:tc>
        <w:tc>
          <w:tcPr>
            <w:tcW w:w="1298" w:type="dxa"/>
            <w:tcBorders>
              <w:top w:val="single" w:sz="4" w:space="0" w:color="auto"/>
            </w:tcBorders>
          </w:tcPr>
          <w:p w14:paraId="44B5B105" w14:textId="77777777" w:rsidR="008B28BA" w:rsidRPr="008B28BA" w:rsidRDefault="008B28BA" w:rsidP="007B3F32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8B28BA" w:rsidRPr="008B28BA" w14:paraId="2D35CF80" w14:textId="77777777" w:rsidTr="008B28BA">
        <w:tc>
          <w:tcPr>
            <w:tcW w:w="5620" w:type="dxa"/>
            <w:vAlign w:val="center"/>
          </w:tcPr>
          <w:p w14:paraId="192FEC0F" w14:textId="6F28BEEB" w:rsidR="008B28BA" w:rsidRPr="008B28BA" w:rsidRDefault="008B28BA" w:rsidP="007B3F32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bookmarkStart w:id="18" w:name="_Toc388938123"/>
            <w:bookmarkStart w:id="19" w:name="_Toc394525731"/>
            <w:bookmarkStart w:id="20" w:name="_Toc394608521"/>
            <w:r w:rsidRPr="008B28BA">
              <w:rPr>
                <w:rFonts w:ascii="Times New Roman" w:eastAsia="Times New Roman" w:hAnsi="Times New Roman" w:cs="Times New Roman"/>
                <w:bCs/>
              </w:rPr>
              <w:t>2-O efeito adverso apareceu após a administração do fármaco suspeito?</w:t>
            </w:r>
            <w:bookmarkEnd w:id="18"/>
            <w:bookmarkEnd w:id="19"/>
            <w:bookmarkEnd w:id="20"/>
          </w:p>
        </w:tc>
        <w:tc>
          <w:tcPr>
            <w:tcW w:w="645" w:type="dxa"/>
            <w:vAlign w:val="center"/>
          </w:tcPr>
          <w:p w14:paraId="5E7FC03B" w14:textId="77777777" w:rsidR="008B28BA" w:rsidRPr="008B28BA" w:rsidRDefault="008B28BA" w:rsidP="007B3F32">
            <w:pPr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8B28BA">
              <w:rPr>
                <w:rFonts w:ascii="Times New Roman" w:eastAsia="Calibri" w:hAnsi="Times New Roman" w:cs="Times New Roman"/>
                <w:iCs/>
              </w:rPr>
              <w:t>+2</w:t>
            </w:r>
          </w:p>
        </w:tc>
        <w:tc>
          <w:tcPr>
            <w:tcW w:w="695" w:type="dxa"/>
            <w:vAlign w:val="center"/>
          </w:tcPr>
          <w:p w14:paraId="65FE8DE5" w14:textId="77777777" w:rsidR="008B28BA" w:rsidRPr="008B28BA" w:rsidRDefault="008B28BA" w:rsidP="007B3F32">
            <w:pPr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8B28BA">
              <w:rPr>
                <w:rFonts w:ascii="Times New Roman" w:eastAsia="Calibri" w:hAnsi="Times New Roman" w:cs="Times New Roman"/>
                <w:iCs/>
              </w:rPr>
              <w:t>-1</w:t>
            </w:r>
          </w:p>
        </w:tc>
        <w:tc>
          <w:tcPr>
            <w:tcW w:w="1664" w:type="dxa"/>
            <w:vAlign w:val="center"/>
          </w:tcPr>
          <w:p w14:paraId="71966AB2" w14:textId="77777777" w:rsidR="008B28BA" w:rsidRPr="008B28BA" w:rsidRDefault="008B28BA" w:rsidP="007B3F32">
            <w:pPr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8B28BA">
              <w:rPr>
                <w:rFonts w:ascii="Times New Roman" w:eastAsia="Calibri" w:hAnsi="Times New Roman" w:cs="Times New Roman"/>
                <w:iCs/>
              </w:rPr>
              <w:t>0</w:t>
            </w:r>
          </w:p>
        </w:tc>
        <w:tc>
          <w:tcPr>
            <w:tcW w:w="1298" w:type="dxa"/>
          </w:tcPr>
          <w:p w14:paraId="32882D12" w14:textId="77777777" w:rsidR="008B28BA" w:rsidRPr="008B28BA" w:rsidRDefault="008B28BA" w:rsidP="007B3F32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8B28BA" w:rsidRPr="008B28BA" w14:paraId="742F119D" w14:textId="77777777" w:rsidTr="008B28BA">
        <w:tc>
          <w:tcPr>
            <w:tcW w:w="5620" w:type="dxa"/>
            <w:vAlign w:val="center"/>
          </w:tcPr>
          <w:p w14:paraId="046631AD" w14:textId="2E82989E" w:rsidR="008B28BA" w:rsidRPr="008B28BA" w:rsidRDefault="008B28BA" w:rsidP="007B3F32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bookmarkStart w:id="21" w:name="_Toc388938124"/>
            <w:bookmarkStart w:id="22" w:name="_Toc394525732"/>
            <w:bookmarkStart w:id="23" w:name="_Toc394608522"/>
            <w:r w:rsidRPr="008B28BA">
              <w:rPr>
                <w:rFonts w:ascii="Times New Roman" w:eastAsia="Times New Roman" w:hAnsi="Times New Roman" w:cs="Times New Roman"/>
                <w:bCs/>
              </w:rPr>
              <w:t>3-Os efeitos adversos são amenizados quando o uso do fármaco é descontinuado ou quando é administrado um antagonista específico?</w:t>
            </w:r>
            <w:bookmarkEnd w:id="21"/>
            <w:bookmarkEnd w:id="22"/>
            <w:bookmarkEnd w:id="23"/>
          </w:p>
        </w:tc>
        <w:tc>
          <w:tcPr>
            <w:tcW w:w="645" w:type="dxa"/>
            <w:vAlign w:val="center"/>
          </w:tcPr>
          <w:p w14:paraId="5F8C7AF5" w14:textId="77777777" w:rsidR="008B28BA" w:rsidRPr="008B28BA" w:rsidRDefault="008B28BA" w:rsidP="007B3F32">
            <w:pPr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8B28BA">
              <w:rPr>
                <w:rFonts w:ascii="Times New Roman" w:eastAsia="Calibri" w:hAnsi="Times New Roman" w:cs="Times New Roman"/>
                <w:iCs/>
              </w:rPr>
              <w:t>+1</w:t>
            </w:r>
          </w:p>
        </w:tc>
        <w:tc>
          <w:tcPr>
            <w:tcW w:w="695" w:type="dxa"/>
            <w:vAlign w:val="center"/>
          </w:tcPr>
          <w:p w14:paraId="2B56034A" w14:textId="77777777" w:rsidR="008B28BA" w:rsidRPr="008B28BA" w:rsidRDefault="008B28BA" w:rsidP="007B3F32">
            <w:pPr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8B28BA">
              <w:rPr>
                <w:rFonts w:ascii="Times New Roman" w:eastAsia="Calibri" w:hAnsi="Times New Roman" w:cs="Times New Roman"/>
                <w:iCs/>
              </w:rPr>
              <w:t>0</w:t>
            </w:r>
          </w:p>
        </w:tc>
        <w:tc>
          <w:tcPr>
            <w:tcW w:w="1664" w:type="dxa"/>
            <w:vAlign w:val="center"/>
          </w:tcPr>
          <w:p w14:paraId="1DC8F225" w14:textId="77777777" w:rsidR="008B28BA" w:rsidRPr="008B28BA" w:rsidRDefault="008B28BA" w:rsidP="007B3F32">
            <w:pPr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8B28BA">
              <w:rPr>
                <w:rFonts w:ascii="Times New Roman" w:eastAsia="Calibri" w:hAnsi="Times New Roman" w:cs="Times New Roman"/>
                <w:iCs/>
              </w:rPr>
              <w:t>0</w:t>
            </w:r>
          </w:p>
        </w:tc>
        <w:tc>
          <w:tcPr>
            <w:tcW w:w="1298" w:type="dxa"/>
          </w:tcPr>
          <w:p w14:paraId="40FE3B20" w14:textId="77777777" w:rsidR="008B28BA" w:rsidRPr="008B28BA" w:rsidRDefault="008B28BA" w:rsidP="007B3F32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8B28BA" w:rsidRPr="008B28BA" w14:paraId="75CB31FF" w14:textId="77777777" w:rsidTr="008B28BA">
        <w:tc>
          <w:tcPr>
            <w:tcW w:w="5620" w:type="dxa"/>
            <w:vAlign w:val="center"/>
          </w:tcPr>
          <w:p w14:paraId="4CC3AFD1" w14:textId="6ED5FC25" w:rsidR="008B28BA" w:rsidRPr="008B28BA" w:rsidRDefault="008B28BA" w:rsidP="007B3F32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bookmarkStart w:id="24" w:name="_Toc388938125"/>
            <w:bookmarkStart w:id="25" w:name="_Toc394525733"/>
            <w:bookmarkStart w:id="26" w:name="_Toc394608523"/>
            <w:r w:rsidRPr="008B28BA">
              <w:rPr>
                <w:rFonts w:ascii="Times New Roman" w:eastAsia="Times New Roman" w:hAnsi="Times New Roman" w:cs="Times New Roman"/>
                <w:bCs/>
              </w:rPr>
              <w:t xml:space="preserve">4-O efeito reaparece quando o fármaco é </w:t>
            </w:r>
            <w:proofErr w:type="spellStart"/>
            <w:r w:rsidRPr="008B28BA">
              <w:rPr>
                <w:rFonts w:ascii="Times New Roman" w:eastAsia="Times New Roman" w:hAnsi="Times New Roman" w:cs="Times New Roman"/>
                <w:bCs/>
              </w:rPr>
              <w:t>re-administrado</w:t>
            </w:r>
            <w:proofErr w:type="spellEnd"/>
            <w:r w:rsidRPr="008B28BA">
              <w:rPr>
                <w:rFonts w:ascii="Times New Roman" w:eastAsia="Times New Roman" w:hAnsi="Times New Roman" w:cs="Times New Roman"/>
                <w:bCs/>
              </w:rPr>
              <w:t>?</w:t>
            </w:r>
            <w:bookmarkEnd w:id="24"/>
            <w:bookmarkEnd w:id="25"/>
            <w:bookmarkEnd w:id="26"/>
          </w:p>
        </w:tc>
        <w:tc>
          <w:tcPr>
            <w:tcW w:w="645" w:type="dxa"/>
            <w:vAlign w:val="center"/>
          </w:tcPr>
          <w:p w14:paraId="0A3CC177" w14:textId="77777777" w:rsidR="008B28BA" w:rsidRPr="008B28BA" w:rsidRDefault="008B28BA" w:rsidP="007B3F32">
            <w:pPr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8B28BA">
              <w:rPr>
                <w:rFonts w:ascii="Times New Roman" w:eastAsia="Calibri" w:hAnsi="Times New Roman" w:cs="Times New Roman"/>
                <w:iCs/>
              </w:rPr>
              <w:t>+2</w:t>
            </w:r>
          </w:p>
        </w:tc>
        <w:tc>
          <w:tcPr>
            <w:tcW w:w="695" w:type="dxa"/>
            <w:vAlign w:val="center"/>
          </w:tcPr>
          <w:p w14:paraId="57D6B238" w14:textId="77777777" w:rsidR="008B28BA" w:rsidRPr="008B28BA" w:rsidRDefault="008B28BA" w:rsidP="007B3F32">
            <w:pPr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8B28BA">
              <w:rPr>
                <w:rFonts w:ascii="Times New Roman" w:eastAsia="Calibri" w:hAnsi="Times New Roman" w:cs="Times New Roman"/>
                <w:iCs/>
              </w:rPr>
              <w:t>-1</w:t>
            </w:r>
          </w:p>
        </w:tc>
        <w:tc>
          <w:tcPr>
            <w:tcW w:w="1664" w:type="dxa"/>
            <w:vAlign w:val="center"/>
          </w:tcPr>
          <w:p w14:paraId="627FECD4" w14:textId="77777777" w:rsidR="008B28BA" w:rsidRPr="008B28BA" w:rsidRDefault="008B28BA" w:rsidP="007B3F32">
            <w:pPr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8B28BA">
              <w:rPr>
                <w:rFonts w:ascii="Times New Roman" w:eastAsia="Calibri" w:hAnsi="Times New Roman" w:cs="Times New Roman"/>
                <w:iCs/>
              </w:rPr>
              <w:t>0</w:t>
            </w:r>
          </w:p>
        </w:tc>
        <w:tc>
          <w:tcPr>
            <w:tcW w:w="1298" w:type="dxa"/>
          </w:tcPr>
          <w:p w14:paraId="60AD5CBA" w14:textId="77777777" w:rsidR="008B28BA" w:rsidRPr="008B28BA" w:rsidRDefault="008B28BA" w:rsidP="007B3F32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8B28BA" w:rsidRPr="008B28BA" w14:paraId="297BC830" w14:textId="77777777" w:rsidTr="008B28BA">
        <w:tc>
          <w:tcPr>
            <w:tcW w:w="5620" w:type="dxa"/>
            <w:vAlign w:val="center"/>
          </w:tcPr>
          <w:p w14:paraId="0F49E918" w14:textId="77777777" w:rsidR="008B28BA" w:rsidRPr="008B28BA" w:rsidRDefault="008B28BA" w:rsidP="007B3F32">
            <w:pPr>
              <w:ind w:left="45"/>
              <w:rPr>
                <w:rFonts w:ascii="Times New Roman" w:eastAsia="Calibri" w:hAnsi="Times New Roman" w:cs="Times New Roman"/>
                <w:iCs/>
              </w:rPr>
            </w:pPr>
            <w:r w:rsidRPr="008B28BA">
              <w:rPr>
                <w:rFonts w:ascii="Times New Roman" w:eastAsia="Calibri" w:hAnsi="Times New Roman" w:cs="Times New Roman"/>
                <w:iCs/>
              </w:rPr>
              <w:t>5-Há causas alternativas (além do fármaco) que poderiam ter causado a reação?</w:t>
            </w:r>
          </w:p>
        </w:tc>
        <w:tc>
          <w:tcPr>
            <w:tcW w:w="645" w:type="dxa"/>
            <w:vAlign w:val="center"/>
          </w:tcPr>
          <w:p w14:paraId="217FEF19" w14:textId="77777777" w:rsidR="008B28BA" w:rsidRPr="008B28BA" w:rsidRDefault="008B28BA" w:rsidP="007B3F32">
            <w:pPr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8B28BA">
              <w:rPr>
                <w:rFonts w:ascii="Times New Roman" w:eastAsia="Calibri" w:hAnsi="Times New Roman" w:cs="Times New Roman"/>
                <w:iCs/>
              </w:rPr>
              <w:t>-1</w:t>
            </w:r>
          </w:p>
        </w:tc>
        <w:tc>
          <w:tcPr>
            <w:tcW w:w="695" w:type="dxa"/>
            <w:vAlign w:val="center"/>
          </w:tcPr>
          <w:p w14:paraId="44046075" w14:textId="77777777" w:rsidR="008B28BA" w:rsidRPr="008B28BA" w:rsidRDefault="008B28BA" w:rsidP="007B3F32">
            <w:pPr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8B28BA">
              <w:rPr>
                <w:rFonts w:ascii="Times New Roman" w:eastAsia="Calibri" w:hAnsi="Times New Roman" w:cs="Times New Roman"/>
                <w:iCs/>
              </w:rPr>
              <w:t>+2</w:t>
            </w:r>
          </w:p>
        </w:tc>
        <w:tc>
          <w:tcPr>
            <w:tcW w:w="1664" w:type="dxa"/>
            <w:vAlign w:val="center"/>
          </w:tcPr>
          <w:p w14:paraId="76F54231" w14:textId="77777777" w:rsidR="008B28BA" w:rsidRPr="008B28BA" w:rsidRDefault="008B28BA" w:rsidP="007B3F32">
            <w:pPr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8B28BA">
              <w:rPr>
                <w:rFonts w:ascii="Times New Roman" w:eastAsia="Calibri" w:hAnsi="Times New Roman" w:cs="Times New Roman"/>
                <w:iCs/>
              </w:rPr>
              <w:t>0</w:t>
            </w:r>
          </w:p>
        </w:tc>
        <w:tc>
          <w:tcPr>
            <w:tcW w:w="1298" w:type="dxa"/>
          </w:tcPr>
          <w:p w14:paraId="39F93BE6" w14:textId="77777777" w:rsidR="008B28BA" w:rsidRPr="008B28BA" w:rsidRDefault="008B28BA" w:rsidP="007B3F32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8B28BA" w:rsidRPr="008B28BA" w14:paraId="3624D20B" w14:textId="77777777" w:rsidTr="008B28BA">
        <w:tc>
          <w:tcPr>
            <w:tcW w:w="5620" w:type="dxa"/>
            <w:vAlign w:val="center"/>
          </w:tcPr>
          <w:p w14:paraId="0CBBA6EB" w14:textId="77777777" w:rsidR="008B28BA" w:rsidRPr="008B28BA" w:rsidRDefault="008B28BA" w:rsidP="007B3F32">
            <w:pPr>
              <w:ind w:left="45"/>
              <w:rPr>
                <w:rFonts w:ascii="Times New Roman" w:eastAsia="Calibri" w:hAnsi="Times New Roman" w:cs="Times New Roman"/>
                <w:iCs/>
              </w:rPr>
            </w:pPr>
            <w:r w:rsidRPr="008B28BA">
              <w:rPr>
                <w:rFonts w:ascii="Times New Roman" w:eastAsia="Calibri" w:hAnsi="Times New Roman" w:cs="Times New Roman"/>
                <w:iCs/>
              </w:rPr>
              <w:t>6-A reação aparece quando um placebo é administrado?</w:t>
            </w:r>
          </w:p>
        </w:tc>
        <w:tc>
          <w:tcPr>
            <w:tcW w:w="645" w:type="dxa"/>
            <w:vAlign w:val="center"/>
          </w:tcPr>
          <w:p w14:paraId="15FF31CE" w14:textId="77777777" w:rsidR="008B28BA" w:rsidRPr="008B28BA" w:rsidRDefault="008B28BA" w:rsidP="007B3F32">
            <w:pPr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8B28BA">
              <w:rPr>
                <w:rFonts w:ascii="Times New Roman" w:eastAsia="Calibri" w:hAnsi="Times New Roman" w:cs="Times New Roman"/>
                <w:iCs/>
              </w:rPr>
              <w:t>-1</w:t>
            </w:r>
          </w:p>
        </w:tc>
        <w:tc>
          <w:tcPr>
            <w:tcW w:w="695" w:type="dxa"/>
            <w:vAlign w:val="center"/>
          </w:tcPr>
          <w:p w14:paraId="7A267AA8" w14:textId="77777777" w:rsidR="008B28BA" w:rsidRPr="008B28BA" w:rsidRDefault="008B28BA" w:rsidP="007B3F32">
            <w:pPr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8B28BA">
              <w:rPr>
                <w:rFonts w:ascii="Times New Roman" w:eastAsia="Calibri" w:hAnsi="Times New Roman" w:cs="Times New Roman"/>
                <w:iCs/>
              </w:rPr>
              <w:t>+1</w:t>
            </w:r>
          </w:p>
        </w:tc>
        <w:tc>
          <w:tcPr>
            <w:tcW w:w="1664" w:type="dxa"/>
            <w:vAlign w:val="center"/>
          </w:tcPr>
          <w:p w14:paraId="313C8288" w14:textId="77777777" w:rsidR="008B28BA" w:rsidRPr="008B28BA" w:rsidRDefault="008B28BA" w:rsidP="007B3F32">
            <w:pPr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8B28BA">
              <w:rPr>
                <w:rFonts w:ascii="Times New Roman" w:eastAsia="Calibri" w:hAnsi="Times New Roman" w:cs="Times New Roman"/>
                <w:iCs/>
              </w:rPr>
              <w:t>0</w:t>
            </w:r>
          </w:p>
        </w:tc>
        <w:tc>
          <w:tcPr>
            <w:tcW w:w="1298" w:type="dxa"/>
          </w:tcPr>
          <w:p w14:paraId="79686CDA" w14:textId="77777777" w:rsidR="008B28BA" w:rsidRPr="008B28BA" w:rsidRDefault="008B28BA" w:rsidP="007B3F32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8B28BA" w:rsidRPr="008B28BA" w14:paraId="6A6A64C3" w14:textId="77777777" w:rsidTr="008B28BA">
        <w:tc>
          <w:tcPr>
            <w:tcW w:w="5620" w:type="dxa"/>
            <w:vAlign w:val="center"/>
          </w:tcPr>
          <w:p w14:paraId="3D9ACABC" w14:textId="433F5704" w:rsidR="008B28BA" w:rsidRPr="008B28BA" w:rsidRDefault="008B28BA" w:rsidP="007B3F32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bookmarkStart w:id="27" w:name="_Toc388938126"/>
            <w:bookmarkStart w:id="28" w:name="_Toc394525734"/>
            <w:bookmarkStart w:id="29" w:name="_Toc394608524"/>
            <w:r w:rsidRPr="008B28BA">
              <w:rPr>
                <w:rFonts w:ascii="Times New Roman" w:eastAsia="Times New Roman" w:hAnsi="Times New Roman" w:cs="Times New Roman"/>
                <w:bCs/>
              </w:rPr>
              <w:t>7-O fármaco foi detectado no sangue em concentrações conhecidas como tóxicas?</w:t>
            </w:r>
            <w:bookmarkEnd w:id="27"/>
            <w:bookmarkEnd w:id="28"/>
            <w:bookmarkEnd w:id="29"/>
          </w:p>
        </w:tc>
        <w:tc>
          <w:tcPr>
            <w:tcW w:w="645" w:type="dxa"/>
            <w:vAlign w:val="center"/>
          </w:tcPr>
          <w:p w14:paraId="766066DC" w14:textId="77777777" w:rsidR="008B28BA" w:rsidRPr="008B28BA" w:rsidRDefault="008B28BA" w:rsidP="007B3F32">
            <w:pPr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8B28BA">
              <w:rPr>
                <w:rFonts w:ascii="Times New Roman" w:eastAsia="Calibri" w:hAnsi="Times New Roman" w:cs="Times New Roman"/>
                <w:iCs/>
              </w:rPr>
              <w:t>+1</w:t>
            </w:r>
          </w:p>
        </w:tc>
        <w:tc>
          <w:tcPr>
            <w:tcW w:w="695" w:type="dxa"/>
            <w:vAlign w:val="center"/>
          </w:tcPr>
          <w:p w14:paraId="6B56FA95" w14:textId="77777777" w:rsidR="008B28BA" w:rsidRPr="008B28BA" w:rsidRDefault="008B28BA" w:rsidP="007B3F32">
            <w:pPr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8B28BA">
              <w:rPr>
                <w:rFonts w:ascii="Times New Roman" w:eastAsia="Calibri" w:hAnsi="Times New Roman" w:cs="Times New Roman"/>
                <w:iCs/>
              </w:rPr>
              <w:t>0</w:t>
            </w:r>
          </w:p>
        </w:tc>
        <w:tc>
          <w:tcPr>
            <w:tcW w:w="1664" w:type="dxa"/>
            <w:vAlign w:val="center"/>
          </w:tcPr>
          <w:p w14:paraId="02D81F4B" w14:textId="77777777" w:rsidR="008B28BA" w:rsidRPr="008B28BA" w:rsidRDefault="008B28BA" w:rsidP="007B3F32">
            <w:pPr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8B28BA">
              <w:rPr>
                <w:rFonts w:ascii="Times New Roman" w:eastAsia="Calibri" w:hAnsi="Times New Roman" w:cs="Times New Roman"/>
                <w:iCs/>
              </w:rPr>
              <w:t>0</w:t>
            </w:r>
          </w:p>
        </w:tc>
        <w:tc>
          <w:tcPr>
            <w:tcW w:w="1298" w:type="dxa"/>
          </w:tcPr>
          <w:p w14:paraId="383528C8" w14:textId="77777777" w:rsidR="008B28BA" w:rsidRPr="008B28BA" w:rsidRDefault="008B28BA" w:rsidP="007B3F32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8B28BA" w:rsidRPr="008B28BA" w14:paraId="62752016" w14:textId="77777777" w:rsidTr="008B28BA">
        <w:tc>
          <w:tcPr>
            <w:tcW w:w="5620" w:type="dxa"/>
            <w:vAlign w:val="center"/>
          </w:tcPr>
          <w:p w14:paraId="0EA87119" w14:textId="71B8D816" w:rsidR="008B28BA" w:rsidRPr="008B28BA" w:rsidRDefault="008B28BA" w:rsidP="007B3F32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bookmarkStart w:id="30" w:name="_Toc388938127"/>
            <w:bookmarkStart w:id="31" w:name="_Toc394525735"/>
            <w:bookmarkStart w:id="32" w:name="_Toc394608525"/>
            <w:r w:rsidRPr="008B28BA">
              <w:rPr>
                <w:rFonts w:ascii="Times New Roman" w:eastAsia="Times New Roman" w:hAnsi="Times New Roman" w:cs="Times New Roman"/>
                <w:bCs/>
              </w:rPr>
              <w:t>8-A reação é mais grave quando se aumenta a concentração do fármaco ou menos severa quando se diminui a concentração?</w:t>
            </w:r>
            <w:bookmarkEnd w:id="30"/>
            <w:bookmarkEnd w:id="31"/>
            <w:bookmarkEnd w:id="32"/>
          </w:p>
        </w:tc>
        <w:tc>
          <w:tcPr>
            <w:tcW w:w="645" w:type="dxa"/>
            <w:vAlign w:val="center"/>
          </w:tcPr>
          <w:p w14:paraId="6F0780E7" w14:textId="77777777" w:rsidR="008B28BA" w:rsidRPr="008B28BA" w:rsidRDefault="008B28BA" w:rsidP="007B3F32">
            <w:pPr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8B28BA">
              <w:rPr>
                <w:rFonts w:ascii="Times New Roman" w:eastAsia="Calibri" w:hAnsi="Times New Roman" w:cs="Times New Roman"/>
                <w:iCs/>
              </w:rPr>
              <w:t>+1</w:t>
            </w:r>
          </w:p>
        </w:tc>
        <w:tc>
          <w:tcPr>
            <w:tcW w:w="695" w:type="dxa"/>
            <w:vAlign w:val="center"/>
          </w:tcPr>
          <w:p w14:paraId="0DE9204C" w14:textId="77777777" w:rsidR="008B28BA" w:rsidRPr="008B28BA" w:rsidRDefault="008B28BA" w:rsidP="007B3F32">
            <w:pPr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8B28BA">
              <w:rPr>
                <w:rFonts w:ascii="Times New Roman" w:eastAsia="Calibri" w:hAnsi="Times New Roman" w:cs="Times New Roman"/>
                <w:iCs/>
              </w:rPr>
              <w:t>0</w:t>
            </w:r>
          </w:p>
        </w:tc>
        <w:tc>
          <w:tcPr>
            <w:tcW w:w="1664" w:type="dxa"/>
            <w:vAlign w:val="center"/>
          </w:tcPr>
          <w:p w14:paraId="4388B92F" w14:textId="77777777" w:rsidR="008B28BA" w:rsidRPr="008B28BA" w:rsidRDefault="008B28BA" w:rsidP="007B3F32">
            <w:pPr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8B28BA">
              <w:rPr>
                <w:rFonts w:ascii="Times New Roman" w:eastAsia="Calibri" w:hAnsi="Times New Roman" w:cs="Times New Roman"/>
                <w:iCs/>
              </w:rPr>
              <w:t>0</w:t>
            </w:r>
          </w:p>
        </w:tc>
        <w:tc>
          <w:tcPr>
            <w:tcW w:w="1298" w:type="dxa"/>
          </w:tcPr>
          <w:p w14:paraId="6F35150A" w14:textId="77777777" w:rsidR="008B28BA" w:rsidRPr="008B28BA" w:rsidRDefault="008B28BA" w:rsidP="007B3F32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8B28BA" w:rsidRPr="008B28BA" w14:paraId="72FC488B" w14:textId="77777777" w:rsidTr="008B28BA">
        <w:tc>
          <w:tcPr>
            <w:tcW w:w="5620" w:type="dxa"/>
            <w:vAlign w:val="center"/>
          </w:tcPr>
          <w:p w14:paraId="425CC4C8" w14:textId="1269FB4D" w:rsidR="008B28BA" w:rsidRPr="008B28BA" w:rsidRDefault="008B28BA" w:rsidP="007B3F32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bookmarkStart w:id="33" w:name="_Toc388938128"/>
            <w:bookmarkStart w:id="34" w:name="_Toc394525736"/>
            <w:bookmarkStart w:id="35" w:name="_Toc394608526"/>
            <w:r w:rsidRPr="008B28BA">
              <w:rPr>
                <w:rFonts w:ascii="Times New Roman" w:eastAsia="Times New Roman" w:hAnsi="Times New Roman" w:cs="Times New Roman"/>
                <w:bCs/>
              </w:rPr>
              <w:t>9-O paciente teve reação similar quando o mesmo fármaco ou outro similar foi administrado anteriormente?</w:t>
            </w:r>
            <w:bookmarkEnd w:id="33"/>
            <w:bookmarkEnd w:id="34"/>
            <w:bookmarkEnd w:id="35"/>
          </w:p>
        </w:tc>
        <w:tc>
          <w:tcPr>
            <w:tcW w:w="645" w:type="dxa"/>
            <w:vAlign w:val="center"/>
          </w:tcPr>
          <w:p w14:paraId="7BF60FDC" w14:textId="77777777" w:rsidR="008B28BA" w:rsidRPr="008B28BA" w:rsidRDefault="008B28BA" w:rsidP="007B3F32">
            <w:pPr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8B28BA">
              <w:rPr>
                <w:rFonts w:ascii="Times New Roman" w:eastAsia="Calibri" w:hAnsi="Times New Roman" w:cs="Times New Roman"/>
                <w:iCs/>
              </w:rPr>
              <w:t>+1</w:t>
            </w:r>
          </w:p>
        </w:tc>
        <w:tc>
          <w:tcPr>
            <w:tcW w:w="695" w:type="dxa"/>
            <w:vAlign w:val="center"/>
          </w:tcPr>
          <w:p w14:paraId="29CB57A5" w14:textId="77777777" w:rsidR="008B28BA" w:rsidRPr="008B28BA" w:rsidRDefault="008B28BA" w:rsidP="007B3F32">
            <w:pPr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8B28BA">
              <w:rPr>
                <w:rFonts w:ascii="Times New Roman" w:eastAsia="Calibri" w:hAnsi="Times New Roman" w:cs="Times New Roman"/>
                <w:iCs/>
              </w:rPr>
              <w:t>0</w:t>
            </w:r>
          </w:p>
        </w:tc>
        <w:tc>
          <w:tcPr>
            <w:tcW w:w="1664" w:type="dxa"/>
            <w:vAlign w:val="center"/>
          </w:tcPr>
          <w:p w14:paraId="78EE1DFE" w14:textId="77777777" w:rsidR="008B28BA" w:rsidRPr="008B28BA" w:rsidRDefault="008B28BA" w:rsidP="007B3F32">
            <w:pPr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8B28BA">
              <w:rPr>
                <w:rFonts w:ascii="Times New Roman" w:eastAsia="Calibri" w:hAnsi="Times New Roman" w:cs="Times New Roman"/>
                <w:iCs/>
              </w:rPr>
              <w:t>0</w:t>
            </w:r>
          </w:p>
        </w:tc>
        <w:tc>
          <w:tcPr>
            <w:tcW w:w="1298" w:type="dxa"/>
          </w:tcPr>
          <w:p w14:paraId="62019D4C" w14:textId="77777777" w:rsidR="008B28BA" w:rsidRPr="008B28BA" w:rsidRDefault="008B28BA" w:rsidP="007B3F32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8B28BA" w:rsidRPr="008B28BA" w14:paraId="20FBEC69" w14:textId="77777777" w:rsidTr="008B28BA">
        <w:tc>
          <w:tcPr>
            <w:tcW w:w="5620" w:type="dxa"/>
            <w:vAlign w:val="center"/>
          </w:tcPr>
          <w:p w14:paraId="5377F7D4" w14:textId="6F77DD7A" w:rsidR="008B28BA" w:rsidRPr="008B28BA" w:rsidRDefault="008B28BA" w:rsidP="007B3F32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bookmarkStart w:id="36" w:name="_Toc388938129"/>
            <w:bookmarkStart w:id="37" w:name="_Toc394525737"/>
            <w:bookmarkStart w:id="38" w:name="_Toc394608527"/>
            <w:r w:rsidRPr="008B28BA">
              <w:rPr>
                <w:rFonts w:ascii="Times New Roman" w:eastAsia="Times New Roman" w:hAnsi="Times New Roman" w:cs="Times New Roman"/>
                <w:bCs/>
              </w:rPr>
              <w:t>10-O evento foi confirmado por uma evidência objetiva?</w:t>
            </w:r>
            <w:bookmarkEnd w:id="36"/>
            <w:bookmarkEnd w:id="37"/>
            <w:bookmarkEnd w:id="38"/>
          </w:p>
        </w:tc>
        <w:tc>
          <w:tcPr>
            <w:tcW w:w="645" w:type="dxa"/>
            <w:vAlign w:val="center"/>
          </w:tcPr>
          <w:p w14:paraId="3C6B5941" w14:textId="77777777" w:rsidR="008B28BA" w:rsidRPr="008B28BA" w:rsidRDefault="008B28BA" w:rsidP="007B3F32">
            <w:pPr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8B28BA">
              <w:rPr>
                <w:rFonts w:ascii="Times New Roman" w:eastAsia="Calibri" w:hAnsi="Times New Roman" w:cs="Times New Roman"/>
                <w:iCs/>
              </w:rPr>
              <w:t>+1</w:t>
            </w:r>
          </w:p>
        </w:tc>
        <w:tc>
          <w:tcPr>
            <w:tcW w:w="695" w:type="dxa"/>
            <w:vAlign w:val="center"/>
          </w:tcPr>
          <w:p w14:paraId="7D4BF943" w14:textId="77777777" w:rsidR="008B28BA" w:rsidRPr="008B28BA" w:rsidRDefault="008B28BA" w:rsidP="007B3F32">
            <w:pPr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8B28BA">
              <w:rPr>
                <w:rFonts w:ascii="Times New Roman" w:eastAsia="Calibri" w:hAnsi="Times New Roman" w:cs="Times New Roman"/>
                <w:iCs/>
              </w:rPr>
              <w:t>0</w:t>
            </w:r>
          </w:p>
        </w:tc>
        <w:tc>
          <w:tcPr>
            <w:tcW w:w="1664" w:type="dxa"/>
            <w:vAlign w:val="center"/>
          </w:tcPr>
          <w:p w14:paraId="66A679B2" w14:textId="77777777" w:rsidR="008B28BA" w:rsidRPr="008B28BA" w:rsidRDefault="008B28BA" w:rsidP="007B3F32">
            <w:pPr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8B28BA">
              <w:rPr>
                <w:rFonts w:ascii="Times New Roman" w:eastAsia="Calibri" w:hAnsi="Times New Roman" w:cs="Times New Roman"/>
                <w:iCs/>
              </w:rPr>
              <w:t>0</w:t>
            </w:r>
          </w:p>
        </w:tc>
        <w:tc>
          <w:tcPr>
            <w:tcW w:w="1298" w:type="dxa"/>
          </w:tcPr>
          <w:p w14:paraId="1B979355" w14:textId="77777777" w:rsidR="008B28BA" w:rsidRPr="008B28BA" w:rsidRDefault="008B28BA" w:rsidP="007B3F32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8B28BA" w:rsidRPr="008B28BA" w14:paraId="1E1C9182" w14:textId="77777777" w:rsidTr="008B28BA">
        <w:tc>
          <w:tcPr>
            <w:tcW w:w="5620" w:type="dxa"/>
            <w:shd w:val="clear" w:color="auto" w:fill="CCCCCC"/>
            <w:vAlign w:val="center"/>
          </w:tcPr>
          <w:p w14:paraId="7BA94B63" w14:textId="23124207" w:rsidR="008B28BA" w:rsidRPr="008B28BA" w:rsidRDefault="008B28BA" w:rsidP="007B3F32">
            <w:pPr>
              <w:keepNext/>
              <w:jc w:val="right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bookmarkStart w:id="39" w:name="_Toc388938130"/>
            <w:bookmarkStart w:id="40" w:name="_Toc394525738"/>
            <w:bookmarkStart w:id="41" w:name="_Toc394608528"/>
            <w:r w:rsidRPr="008B28BA">
              <w:rPr>
                <w:rFonts w:ascii="Times New Roman" w:eastAsia="Times New Roman" w:hAnsi="Times New Roman" w:cs="Times New Roman"/>
                <w:bCs/>
              </w:rPr>
              <w:t>Total</w:t>
            </w:r>
            <w:bookmarkEnd w:id="39"/>
            <w:bookmarkEnd w:id="40"/>
            <w:bookmarkEnd w:id="41"/>
            <w:r w:rsidRPr="008B28BA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</w:p>
        </w:tc>
        <w:tc>
          <w:tcPr>
            <w:tcW w:w="4302" w:type="dxa"/>
            <w:gridSpan w:val="4"/>
            <w:shd w:val="clear" w:color="auto" w:fill="CCCCCC"/>
            <w:vAlign w:val="center"/>
          </w:tcPr>
          <w:p w14:paraId="28BE0D9A" w14:textId="77777777" w:rsidR="008B28BA" w:rsidRPr="008B28BA" w:rsidRDefault="008B28BA" w:rsidP="007B3F32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</w:tbl>
    <w:p w14:paraId="432EF537" w14:textId="77777777" w:rsidR="008B28BA" w:rsidRPr="008B28BA" w:rsidRDefault="008B28BA" w:rsidP="008B28BA">
      <w:pPr>
        <w:pStyle w:val="NormalWeb"/>
        <w:jc w:val="center"/>
      </w:pPr>
      <w:r w:rsidRPr="008B28BA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822794" wp14:editId="4B35487C">
                <wp:simplePos x="0" y="0"/>
                <wp:positionH relativeFrom="column">
                  <wp:posOffset>1131570</wp:posOffset>
                </wp:positionH>
                <wp:positionV relativeFrom="paragraph">
                  <wp:posOffset>-71120</wp:posOffset>
                </wp:positionV>
                <wp:extent cx="4376615" cy="0"/>
                <wp:effectExtent l="0" t="0" r="5080" b="12700"/>
                <wp:wrapNone/>
                <wp:docPr id="3" name="Conector Re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766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77D492" id="Conector Reto 3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9.1pt,-5.6pt" to="433.7pt,-5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" strokecolor="black [3200]" strokeweight=".5pt">
                <v:stroke joinstyle="miter"/>
              </v:line>
            </w:pict>
          </mc:Fallback>
        </mc:AlternateContent>
      </w:r>
      <w:r w:rsidRPr="008B28BA">
        <w:rPr>
          <w:b/>
          <w:bCs/>
          <w:noProof/>
        </w:rPr>
        <w:drawing>
          <wp:anchor distT="0" distB="0" distL="114300" distR="114300" simplePos="0" relativeHeight="251664384" behindDoc="0" locked="0" layoutInCell="1" allowOverlap="1" wp14:anchorId="562A904B" wp14:editId="39EE5F85">
            <wp:simplePos x="0" y="0"/>
            <wp:positionH relativeFrom="column">
              <wp:posOffset>-642669</wp:posOffset>
            </wp:positionH>
            <wp:positionV relativeFrom="paragraph">
              <wp:posOffset>-751547</wp:posOffset>
            </wp:positionV>
            <wp:extent cx="1695939" cy="1375315"/>
            <wp:effectExtent l="0" t="0" r="0" b="0"/>
            <wp:wrapNone/>
            <wp:docPr id="4" name="Imagem 4" descr="Uma imagem contendo Logotip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Uma imagem contendo Logotipo&#10;&#10;Descrição gerada automaticament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939" cy="1375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28BA">
        <w:rPr>
          <w:b/>
          <w:bCs/>
          <w:color w:val="000000"/>
          <w:sz w:val="20"/>
          <w:szCs w:val="20"/>
          <w:shd w:val="clear" w:color="auto" w:fill="FFFFFF"/>
        </w:rPr>
        <w:t xml:space="preserve">                                  Módulo – Assistência Farmacêutica II</w:t>
      </w:r>
    </w:p>
    <w:p w14:paraId="4906E36B" w14:textId="76356BB9" w:rsidR="008B28BA" w:rsidRPr="008B28BA" w:rsidRDefault="008B28BA" w:rsidP="008B28BA">
      <w:pPr>
        <w:spacing w:line="360" w:lineRule="auto"/>
        <w:jc w:val="both"/>
        <w:rPr>
          <w:rFonts w:ascii="Times New Roman" w:eastAsia="Calibri" w:hAnsi="Times New Roman" w:cs="Times New Roman"/>
          <w:lang w:eastAsia="pt-BR"/>
        </w:rPr>
      </w:pPr>
    </w:p>
    <w:p w14:paraId="284F6CBE" w14:textId="5AF36E77" w:rsidR="008B28BA" w:rsidRPr="008B28BA" w:rsidRDefault="008B28BA" w:rsidP="008B28BA">
      <w:pPr>
        <w:spacing w:line="360" w:lineRule="auto"/>
        <w:jc w:val="both"/>
        <w:rPr>
          <w:rFonts w:ascii="Times New Roman" w:eastAsia="Calibri" w:hAnsi="Times New Roman" w:cs="Times New Roman"/>
          <w:lang w:eastAsia="pt-BR"/>
        </w:rPr>
      </w:pPr>
    </w:p>
    <w:p w14:paraId="0A0B8BF2" w14:textId="7A728872" w:rsidR="008B28BA" w:rsidRPr="008B28BA" w:rsidRDefault="008B28BA" w:rsidP="008B28BA">
      <w:pPr>
        <w:spacing w:line="360" w:lineRule="auto"/>
        <w:jc w:val="both"/>
        <w:rPr>
          <w:rFonts w:ascii="Times New Roman" w:eastAsia="Calibri" w:hAnsi="Times New Roman" w:cs="Times New Roman"/>
          <w:lang w:eastAsia="pt-BR"/>
        </w:rPr>
      </w:pPr>
      <w:r w:rsidRPr="008B28BA">
        <w:rPr>
          <w:rFonts w:ascii="Times New Roman" w:eastAsia="Calibri" w:hAnsi="Times New Roman" w:cs="Times New Roman"/>
          <w:noProof/>
          <w:lang w:eastAsia="pt-BR"/>
        </w:rPr>
        <w:drawing>
          <wp:anchor distT="0" distB="0" distL="114300" distR="114300" simplePos="0" relativeHeight="251662336" behindDoc="0" locked="0" layoutInCell="1" allowOverlap="1" wp14:anchorId="78046AFF" wp14:editId="48F6720E">
            <wp:simplePos x="0" y="0"/>
            <wp:positionH relativeFrom="column">
              <wp:posOffset>1254067</wp:posOffset>
            </wp:positionH>
            <wp:positionV relativeFrom="paragraph">
              <wp:posOffset>166464</wp:posOffset>
            </wp:positionV>
            <wp:extent cx="3043555" cy="1211580"/>
            <wp:effectExtent l="0" t="0" r="4445" b="7620"/>
            <wp:wrapSquare wrapText="bothSides"/>
            <wp:docPr id="15650" name="Imagem 15650" descr="Tabel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50" name="Imagem 15650" descr="Tabela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3555" cy="121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B46AD4" w14:textId="57E41F15" w:rsidR="002837E7" w:rsidRPr="008B28BA" w:rsidRDefault="002837E7" w:rsidP="008B28BA">
      <w:pPr>
        <w:ind w:left="360"/>
        <w:jc w:val="both"/>
        <w:rPr>
          <w:rFonts w:ascii="Times New Roman" w:hAnsi="Times New Roman" w:cs="Times New Roman"/>
        </w:rPr>
      </w:pPr>
    </w:p>
    <w:p w14:paraId="6589416B" w14:textId="58FC985D" w:rsidR="008B28BA" w:rsidRDefault="008B28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105A5891" w14:textId="77777777" w:rsidR="008B28BA" w:rsidRPr="008B28BA" w:rsidRDefault="008B28BA" w:rsidP="008B28BA">
      <w:pPr>
        <w:pStyle w:val="NormalWeb"/>
        <w:jc w:val="center"/>
      </w:pPr>
      <w:r w:rsidRPr="008B28BA">
        <w:rPr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5046D0B" wp14:editId="45D82BF1">
                <wp:simplePos x="0" y="0"/>
                <wp:positionH relativeFrom="column">
                  <wp:posOffset>1131570</wp:posOffset>
                </wp:positionH>
                <wp:positionV relativeFrom="paragraph">
                  <wp:posOffset>-71120</wp:posOffset>
                </wp:positionV>
                <wp:extent cx="4376615" cy="0"/>
                <wp:effectExtent l="0" t="0" r="5080" b="12700"/>
                <wp:wrapNone/>
                <wp:docPr id="5" name="Conector Re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766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01B5D2" id="Conector Reto 5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9.1pt,-5.6pt" to="433.7pt,-5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" strokecolor="black [3200]" strokeweight=".5pt">
                <v:stroke joinstyle="miter"/>
              </v:line>
            </w:pict>
          </mc:Fallback>
        </mc:AlternateContent>
      </w:r>
      <w:r w:rsidRPr="008B28BA">
        <w:rPr>
          <w:b/>
          <w:bCs/>
          <w:noProof/>
        </w:rPr>
        <w:drawing>
          <wp:anchor distT="0" distB="0" distL="114300" distR="114300" simplePos="0" relativeHeight="251667456" behindDoc="0" locked="0" layoutInCell="1" allowOverlap="1" wp14:anchorId="111A9A97" wp14:editId="44A944C2">
            <wp:simplePos x="0" y="0"/>
            <wp:positionH relativeFrom="column">
              <wp:posOffset>-642669</wp:posOffset>
            </wp:positionH>
            <wp:positionV relativeFrom="paragraph">
              <wp:posOffset>-751547</wp:posOffset>
            </wp:positionV>
            <wp:extent cx="1695939" cy="1375315"/>
            <wp:effectExtent l="0" t="0" r="0" b="0"/>
            <wp:wrapNone/>
            <wp:docPr id="6" name="Imagem 6" descr="Uma imagem contendo Logotip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Uma imagem contendo Logotipo&#10;&#10;Descrição gerada automaticament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939" cy="1375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28BA">
        <w:rPr>
          <w:b/>
          <w:bCs/>
          <w:color w:val="000000"/>
          <w:sz w:val="20"/>
          <w:szCs w:val="20"/>
          <w:shd w:val="clear" w:color="auto" w:fill="FFFFFF"/>
        </w:rPr>
        <w:t xml:space="preserve">                                  Módulo – Assistência Farmacêutica II</w:t>
      </w:r>
    </w:p>
    <w:p w14:paraId="6D6E17BA" w14:textId="7F442C02" w:rsidR="008B28BA" w:rsidRDefault="008B28BA" w:rsidP="008B28BA">
      <w:pPr>
        <w:pStyle w:val="PargrafodaLista"/>
        <w:jc w:val="both"/>
        <w:rPr>
          <w:rFonts w:ascii="Times New Roman" w:hAnsi="Times New Roman" w:cs="Times New Roman"/>
        </w:rPr>
      </w:pPr>
    </w:p>
    <w:p w14:paraId="755942B5" w14:textId="7C610EDD" w:rsidR="008B28BA" w:rsidRDefault="008B28BA" w:rsidP="008B28BA">
      <w:pPr>
        <w:pStyle w:val="PargrafodaLista"/>
        <w:jc w:val="both"/>
        <w:rPr>
          <w:rFonts w:ascii="Times New Roman" w:hAnsi="Times New Roman" w:cs="Times New Roman"/>
        </w:rPr>
      </w:pPr>
    </w:p>
    <w:p w14:paraId="1454775E" w14:textId="77777777" w:rsidR="008B28BA" w:rsidRPr="008B28BA" w:rsidRDefault="008B28BA" w:rsidP="008B28BA">
      <w:pPr>
        <w:tabs>
          <w:tab w:val="left" w:pos="0"/>
        </w:tabs>
        <w:ind w:left="-567" w:right="-1135"/>
        <w:jc w:val="center"/>
        <w:rPr>
          <w:rFonts w:ascii="Times New Roman" w:eastAsia="Times New Roman" w:hAnsi="Times New Roman" w:cs="Times New Roman"/>
          <w:b/>
          <w:bCs/>
          <w:lang w:eastAsia="pt-BR"/>
        </w:rPr>
      </w:pPr>
      <w:r w:rsidRPr="008B28BA">
        <w:rPr>
          <w:rFonts w:ascii="Times New Roman" w:eastAsia="Times New Roman" w:hAnsi="Times New Roman" w:cs="Times New Roman"/>
          <w:b/>
          <w:bCs/>
          <w:lang w:eastAsia="pt-BR"/>
        </w:rPr>
        <w:t>Algoritmo introspecção Global (OMS, 1994)</w:t>
      </w:r>
    </w:p>
    <w:p w14:paraId="07741124" w14:textId="77777777" w:rsidR="008B28BA" w:rsidRPr="008B28BA" w:rsidRDefault="008B28BA" w:rsidP="008B28BA">
      <w:pPr>
        <w:pStyle w:val="PargrafodaLista"/>
        <w:numPr>
          <w:ilvl w:val="0"/>
          <w:numId w:val="4"/>
        </w:numPr>
        <w:suppressAutoHyphens/>
        <w:autoSpaceDE w:val="0"/>
        <w:ind w:left="-567" w:right="-1135"/>
        <w:jc w:val="both"/>
        <w:rPr>
          <w:rFonts w:ascii="Times New Roman" w:hAnsi="Times New Roman" w:cs="Times New Roman"/>
          <w:iCs/>
        </w:rPr>
      </w:pPr>
      <w:r w:rsidRPr="008B28BA">
        <w:rPr>
          <w:rFonts w:ascii="Times New Roman" w:hAnsi="Times New Roman" w:cs="Times New Roman"/>
          <w:b/>
          <w:bCs/>
          <w:iCs/>
        </w:rPr>
        <w:t>DEFINIDA</w:t>
      </w:r>
    </w:p>
    <w:p w14:paraId="0AC24A34" w14:textId="77777777" w:rsidR="008B28BA" w:rsidRPr="008B28BA" w:rsidRDefault="008B28BA" w:rsidP="008B28BA">
      <w:pPr>
        <w:pStyle w:val="PargrafodaLista"/>
        <w:suppressAutoHyphens/>
        <w:autoSpaceDE w:val="0"/>
        <w:ind w:left="-567" w:right="-1135"/>
        <w:jc w:val="both"/>
        <w:rPr>
          <w:rFonts w:ascii="Times New Roman" w:hAnsi="Times New Roman" w:cs="Times New Roman"/>
          <w:iCs/>
        </w:rPr>
      </w:pPr>
    </w:p>
    <w:p w14:paraId="5AA5623D" w14:textId="77777777" w:rsidR="008B28BA" w:rsidRPr="008B28BA" w:rsidRDefault="008B28BA" w:rsidP="008B28BA">
      <w:pPr>
        <w:pStyle w:val="PargrafodaLista"/>
        <w:ind w:left="-567" w:right="-1135"/>
        <w:jc w:val="both"/>
        <w:rPr>
          <w:rFonts w:ascii="Times New Roman" w:eastAsia="Times New Roman" w:hAnsi="Times New Roman" w:cs="Times New Roman"/>
          <w:lang w:eastAsia="pt-BR"/>
        </w:rPr>
      </w:pPr>
      <w:proofErr w:type="gramStart"/>
      <w:r w:rsidRPr="008B28BA">
        <w:rPr>
          <w:rFonts w:ascii="Times New Roman" w:hAnsi="Times New Roman" w:cs="Times New Roman"/>
          <w:iCs/>
        </w:rPr>
        <w:t xml:space="preserve">(  </w:t>
      </w:r>
      <w:proofErr w:type="gramEnd"/>
      <w:r w:rsidRPr="008B28BA">
        <w:rPr>
          <w:rFonts w:ascii="Times New Roman" w:hAnsi="Times New Roman" w:cs="Times New Roman"/>
          <w:iCs/>
        </w:rPr>
        <w:t xml:space="preserve"> ) E</w:t>
      </w:r>
      <w:r w:rsidRPr="008B28BA">
        <w:rPr>
          <w:rFonts w:ascii="Times New Roman" w:eastAsia="Times New Roman" w:hAnsi="Times New Roman" w:cs="Times New Roman"/>
          <w:lang w:eastAsia="pt-BR"/>
        </w:rPr>
        <w:t>vento clínico, podendo incluir anormalidade de exames de laboratório, que ocorra em um espaço de tempo plausível em relação à administração do medicamento,</w:t>
      </w:r>
    </w:p>
    <w:p w14:paraId="15B6A497" w14:textId="77777777" w:rsidR="008B28BA" w:rsidRPr="008B28BA" w:rsidRDefault="008B28BA" w:rsidP="008B28BA">
      <w:pPr>
        <w:pStyle w:val="PargrafodaLista"/>
        <w:ind w:left="-567" w:right="-1135"/>
        <w:jc w:val="both"/>
        <w:rPr>
          <w:rFonts w:ascii="Times New Roman" w:eastAsia="Times New Roman" w:hAnsi="Times New Roman" w:cs="Times New Roman"/>
          <w:lang w:eastAsia="pt-BR"/>
        </w:rPr>
      </w:pPr>
      <w:proofErr w:type="gramStart"/>
      <w:r w:rsidRPr="008B28BA">
        <w:rPr>
          <w:rFonts w:ascii="Times New Roman" w:eastAsia="Times New Roman" w:hAnsi="Times New Roman" w:cs="Times New Roman"/>
          <w:lang w:eastAsia="pt-BR"/>
        </w:rPr>
        <w:t>(  )</w:t>
      </w:r>
      <w:proofErr w:type="gramEnd"/>
      <w:r w:rsidRPr="008B28BA">
        <w:rPr>
          <w:rFonts w:ascii="Times New Roman" w:eastAsia="Times New Roman" w:hAnsi="Times New Roman" w:cs="Times New Roman"/>
          <w:lang w:eastAsia="pt-BR"/>
        </w:rPr>
        <w:t xml:space="preserve"> Não pode ser explicado por doenças concomitantes, por outros medicamentos ou substâncias químicas.</w:t>
      </w:r>
    </w:p>
    <w:p w14:paraId="1AD4F3F3" w14:textId="77777777" w:rsidR="008B28BA" w:rsidRPr="008B28BA" w:rsidRDefault="008B28BA" w:rsidP="008B28BA">
      <w:pPr>
        <w:pStyle w:val="PargrafodaLista"/>
        <w:ind w:left="-567" w:right="-1135"/>
        <w:jc w:val="both"/>
        <w:rPr>
          <w:rFonts w:ascii="Times New Roman" w:eastAsia="Times New Roman" w:hAnsi="Times New Roman" w:cs="Times New Roman"/>
          <w:lang w:eastAsia="pt-BR"/>
        </w:rPr>
      </w:pPr>
      <w:proofErr w:type="gramStart"/>
      <w:r w:rsidRPr="008B28BA">
        <w:rPr>
          <w:rFonts w:ascii="Times New Roman" w:eastAsia="Times New Roman" w:hAnsi="Times New Roman" w:cs="Times New Roman"/>
          <w:lang w:eastAsia="pt-BR"/>
        </w:rPr>
        <w:t xml:space="preserve">(  </w:t>
      </w:r>
      <w:proofErr w:type="gramEnd"/>
      <w:r w:rsidRPr="008B28BA">
        <w:rPr>
          <w:rFonts w:ascii="Times New Roman" w:eastAsia="Times New Roman" w:hAnsi="Times New Roman" w:cs="Times New Roman"/>
          <w:lang w:eastAsia="pt-BR"/>
        </w:rPr>
        <w:t xml:space="preserve">  ) A resposta da retirada do medicamento dever ser clinicamente plausível</w:t>
      </w:r>
    </w:p>
    <w:p w14:paraId="769F6281" w14:textId="77777777" w:rsidR="008B28BA" w:rsidRPr="008B28BA" w:rsidRDefault="008B28BA" w:rsidP="008B28BA">
      <w:pPr>
        <w:pStyle w:val="PargrafodaLista"/>
        <w:ind w:left="-567" w:right="-1135"/>
        <w:jc w:val="both"/>
        <w:rPr>
          <w:rFonts w:ascii="Times New Roman" w:eastAsia="Times New Roman" w:hAnsi="Times New Roman" w:cs="Times New Roman"/>
          <w:lang w:eastAsia="pt-BR"/>
        </w:rPr>
      </w:pPr>
      <w:proofErr w:type="gramStart"/>
      <w:r w:rsidRPr="008B28BA">
        <w:rPr>
          <w:rFonts w:ascii="Times New Roman" w:eastAsia="Times New Roman" w:hAnsi="Times New Roman" w:cs="Times New Roman"/>
          <w:lang w:eastAsia="pt-BR"/>
        </w:rPr>
        <w:t xml:space="preserve">(  </w:t>
      </w:r>
      <w:proofErr w:type="gramEnd"/>
      <w:r w:rsidRPr="008B28BA">
        <w:rPr>
          <w:rFonts w:ascii="Times New Roman" w:eastAsia="Times New Roman" w:hAnsi="Times New Roman" w:cs="Times New Roman"/>
          <w:lang w:eastAsia="pt-BR"/>
        </w:rPr>
        <w:t xml:space="preserve">  ) O evento deve ser farmacológica ou fenomenologicamente definido, </w:t>
      </w:r>
    </w:p>
    <w:p w14:paraId="5B92D5AA" w14:textId="77777777" w:rsidR="008B28BA" w:rsidRPr="008B28BA" w:rsidRDefault="008B28BA" w:rsidP="008B28BA">
      <w:pPr>
        <w:pStyle w:val="PargrafodaLista"/>
        <w:ind w:left="-567" w:right="-1135"/>
        <w:jc w:val="both"/>
        <w:rPr>
          <w:rFonts w:ascii="Times New Roman" w:eastAsia="Times New Roman" w:hAnsi="Times New Roman" w:cs="Times New Roman"/>
          <w:lang w:eastAsia="pt-BR"/>
        </w:rPr>
      </w:pPr>
      <w:proofErr w:type="gramStart"/>
      <w:r w:rsidRPr="008B28BA">
        <w:rPr>
          <w:rFonts w:ascii="Times New Roman" w:eastAsia="Times New Roman" w:hAnsi="Times New Roman" w:cs="Times New Roman"/>
          <w:lang w:eastAsia="pt-BR"/>
        </w:rPr>
        <w:t xml:space="preserve">(  </w:t>
      </w:r>
      <w:proofErr w:type="gramEnd"/>
      <w:r w:rsidRPr="008B28BA">
        <w:rPr>
          <w:rFonts w:ascii="Times New Roman" w:eastAsia="Times New Roman" w:hAnsi="Times New Roman" w:cs="Times New Roman"/>
          <w:lang w:eastAsia="pt-BR"/>
        </w:rPr>
        <w:t xml:space="preserve">  ) Reintrodução satisfatória, se necessário.</w:t>
      </w:r>
    </w:p>
    <w:p w14:paraId="2B1BBCB1" w14:textId="77777777" w:rsidR="008B28BA" w:rsidRPr="008B28BA" w:rsidRDefault="008B28BA" w:rsidP="008B28BA">
      <w:pPr>
        <w:pStyle w:val="PargrafodaLista"/>
        <w:ind w:left="-567" w:right="-1135"/>
        <w:jc w:val="both"/>
        <w:rPr>
          <w:rFonts w:ascii="Times New Roman" w:eastAsia="Times New Roman" w:hAnsi="Times New Roman" w:cs="Times New Roman"/>
          <w:lang w:eastAsia="pt-BR"/>
        </w:rPr>
      </w:pPr>
    </w:p>
    <w:p w14:paraId="62229549" w14:textId="77777777" w:rsidR="008B28BA" w:rsidRPr="008B28BA" w:rsidRDefault="008B28BA" w:rsidP="008B28BA">
      <w:pPr>
        <w:pStyle w:val="Default"/>
        <w:numPr>
          <w:ilvl w:val="0"/>
          <w:numId w:val="4"/>
        </w:numPr>
        <w:ind w:left="-567" w:right="-1135"/>
        <w:jc w:val="both"/>
        <w:rPr>
          <w:rFonts w:ascii="Times New Roman" w:hAnsi="Times New Roman" w:cs="Times New Roman"/>
          <w:iCs/>
        </w:rPr>
      </w:pPr>
      <w:r w:rsidRPr="008B28BA">
        <w:rPr>
          <w:rFonts w:ascii="Times New Roman" w:hAnsi="Times New Roman" w:cs="Times New Roman"/>
          <w:b/>
          <w:bCs/>
          <w:iCs/>
        </w:rPr>
        <w:t xml:space="preserve">Provável: </w:t>
      </w:r>
    </w:p>
    <w:p w14:paraId="63C5FA31" w14:textId="77777777" w:rsidR="008B28BA" w:rsidRPr="008B28BA" w:rsidRDefault="008B28BA" w:rsidP="008B28BA">
      <w:pPr>
        <w:pStyle w:val="Default"/>
        <w:ind w:left="-567" w:right="-1135"/>
        <w:jc w:val="both"/>
        <w:rPr>
          <w:rFonts w:ascii="Times New Roman" w:hAnsi="Times New Roman" w:cs="Times New Roman"/>
          <w:iCs/>
        </w:rPr>
      </w:pPr>
    </w:p>
    <w:p w14:paraId="3D1C207D" w14:textId="77777777" w:rsidR="008B28BA" w:rsidRPr="008B28BA" w:rsidRDefault="008B28BA" w:rsidP="008B28BA">
      <w:pPr>
        <w:pStyle w:val="PargrafodaLista"/>
        <w:ind w:left="-567" w:right="-1135"/>
        <w:jc w:val="both"/>
        <w:rPr>
          <w:rFonts w:ascii="Times New Roman" w:eastAsia="Times New Roman" w:hAnsi="Times New Roman" w:cs="Times New Roman"/>
          <w:lang w:eastAsia="pt-BR"/>
        </w:rPr>
      </w:pPr>
      <w:proofErr w:type="gramStart"/>
      <w:r w:rsidRPr="008B28BA">
        <w:rPr>
          <w:rFonts w:ascii="Times New Roman" w:eastAsia="Times New Roman" w:hAnsi="Times New Roman" w:cs="Times New Roman"/>
          <w:lang w:eastAsia="pt-BR"/>
        </w:rPr>
        <w:t>(  )</w:t>
      </w:r>
      <w:proofErr w:type="gramEnd"/>
      <w:r w:rsidRPr="008B28BA">
        <w:rPr>
          <w:rFonts w:ascii="Times New Roman" w:eastAsia="Times New Roman" w:hAnsi="Times New Roman" w:cs="Times New Roman"/>
          <w:lang w:eastAsia="pt-BR"/>
        </w:rPr>
        <w:t xml:space="preserve"> Evento clínico, podendo incluir anormalidades de exames laboratoriais, com um tempo de sequência razoável da administração do medicamento;</w:t>
      </w:r>
    </w:p>
    <w:p w14:paraId="7B172A75" w14:textId="1DA3B4EC" w:rsidR="008B28BA" w:rsidRPr="008B28BA" w:rsidRDefault="008B28BA" w:rsidP="008B28BA">
      <w:pPr>
        <w:pStyle w:val="PargrafodaLista"/>
        <w:ind w:left="-567" w:right="-1135"/>
        <w:jc w:val="both"/>
        <w:rPr>
          <w:rFonts w:ascii="Times New Roman" w:eastAsia="Times New Roman" w:hAnsi="Times New Roman" w:cs="Times New Roman"/>
          <w:lang w:eastAsia="pt-BR"/>
        </w:rPr>
      </w:pPr>
      <w:proofErr w:type="gramStart"/>
      <w:r w:rsidRPr="008B28BA">
        <w:rPr>
          <w:rFonts w:ascii="Times New Roman" w:eastAsia="Times New Roman" w:hAnsi="Times New Roman" w:cs="Times New Roman"/>
          <w:lang w:eastAsia="pt-BR"/>
        </w:rPr>
        <w:t xml:space="preserve">( </w:t>
      </w:r>
      <w:r>
        <w:rPr>
          <w:rFonts w:ascii="Times New Roman" w:eastAsia="Times New Roman" w:hAnsi="Times New Roman" w:cs="Times New Roman"/>
          <w:lang w:eastAsia="pt-BR"/>
        </w:rPr>
        <w:t xml:space="preserve"> </w:t>
      </w:r>
      <w:r w:rsidRPr="008B28BA">
        <w:rPr>
          <w:rFonts w:ascii="Times New Roman" w:eastAsia="Times New Roman" w:hAnsi="Times New Roman" w:cs="Times New Roman"/>
          <w:lang w:eastAsia="pt-BR"/>
        </w:rPr>
        <w:t>)</w:t>
      </w:r>
      <w:proofErr w:type="gramEnd"/>
      <w:r w:rsidRPr="008B28BA">
        <w:rPr>
          <w:rFonts w:ascii="Times New Roman" w:eastAsia="Times New Roman" w:hAnsi="Times New Roman" w:cs="Times New Roman"/>
          <w:lang w:eastAsia="pt-BR"/>
        </w:rPr>
        <w:t xml:space="preserve"> Improbabilidade de ser atribuído a doenças concomitantes, outros medicamentos ou substâncias químicas;</w:t>
      </w:r>
    </w:p>
    <w:p w14:paraId="42C4BC8C" w14:textId="77777777" w:rsidR="008B28BA" w:rsidRPr="008B28BA" w:rsidRDefault="008B28BA" w:rsidP="008B28BA">
      <w:pPr>
        <w:pStyle w:val="PargrafodaLista"/>
        <w:ind w:left="-567" w:right="-1135"/>
        <w:jc w:val="both"/>
        <w:rPr>
          <w:rFonts w:ascii="Times New Roman" w:eastAsia="Times New Roman" w:hAnsi="Times New Roman" w:cs="Times New Roman"/>
          <w:lang w:eastAsia="pt-BR"/>
        </w:rPr>
      </w:pPr>
      <w:proofErr w:type="gramStart"/>
      <w:r w:rsidRPr="008B28BA">
        <w:rPr>
          <w:rFonts w:ascii="Times New Roman" w:eastAsia="Times New Roman" w:hAnsi="Times New Roman" w:cs="Times New Roman"/>
          <w:lang w:eastAsia="pt-BR"/>
        </w:rPr>
        <w:t xml:space="preserve">(  </w:t>
      </w:r>
      <w:proofErr w:type="gramEnd"/>
      <w:r w:rsidRPr="008B28BA">
        <w:rPr>
          <w:rFonts w:ascii="Times New Roman" w:eastAsia="Times New Roman" w:hAnsi="Times New Roman" w:cs="Times New Roman"/>
          <w:lang w:eastAsia="pt-BR"/>
        </w:rPr>
        <w:t xml:space="preserve">  ) Apresenta uma razoável resposta clínica após a retirada do medicamento;</w:t>
      </w:r>
    </w:p>
    <w:p w14:paraId="10820C05" w14:textId="77777777" w:rsidR="008B28BA" w:rsidRPr="008B28BA" w:rsidRDefault="008B28BA" w:rsidP="008B28BA">
      <w:pPr>
        <w:pStyle w:val="PargrafodaLista"/>
        <w:ind w:left="-567" w:right="-1135"/>
        <w:jc w:val="both"/>
        <w:rPr>
          <w:rFonts w:ascii="Times New Roman" w:eastAsia="Times New Roman" w:hAnsi="Times New Roman" w:cs="Times New Roman"/>
          <w:lang w:eastAsia="pt-BR"/>
        </w:rPr>
      </w:pPr>
      <w:proofErr w:type="gramStart"/>
      <w:r w:rsidRPr="008B28BA">
        <w:rPr>
          <w:rFonts w:ascii="Times New Roman" w:eastAsia="Times New Roman" w:hAnsi="Times New Roman" w:cs="Times New Roman"/>
          <w:lang w:eastAsia="pt-BR"/>
        </w:rPr>
        <w:t xml:space="preserve">(  </w:t>
      </w:r>
      <w:proofErr w:type="gramEnd"/>
      <w:r w:rsidRPr="008B28BA">
        <w:rPr>
          <w:rFonts w:ascii="Times New Roman" w:eastAsia="Times New Roman" w:hAnsi="Times New Roman" w:cs="Times New Roman"/>
          <w:lang w:eastAsia="pt-BR"/>
        </w:rPr>
        <w:t xml:space="preserve">  ) A informação de reintrodução não é necessária para completar a definição.</w:t>
      </w:r>
    </w:p>
    <w:p w14:paraId="6813E864" w14:textId="77777777" w:rsidR="008B28BA" w:rsidRPr="008B28BA" w:rsidRDefault="008B28BA" w:rsidP="008B28BA">
      <w:pPr>
        <w:pStyle w:val="PargrafodaLista"/>
        <w:ind w:left="-567" w:right="-1135"/>
        <w:jc w:val="both"/>
        <w:rPr>
          <w:rFonts w:ascii="Times New Roman" w:eastAsia="Times New Roman" w:hAnsi="Times New Roman" w:cs="Times New Roman"/>
          <w:lang w:eastAsia="pt-BR"/>
        </w:rPr>
      </w:pPr>
    </w:p>
    <w:p w14:paraId="5EC73698" w14:textId="77777777" w:rsidR="008B28BA" w:rsidRPr="008B28BA" w:rsidRDefault="008B28BA" w:rsidP="008B28BA">
      <w:pPr>
        <w:pStyle w:val="Default"/>
        <w:numPr>
          <w:ilvl w:val="0"/>
          <w:numId w:val="4"/>
        </w:numPr>
        <w:ind w:left="-567" w:right="-1135"/>
        <w:jc w:val="both"/>
        <w:rPr>
          <w:rFonts w:ascii="Times New Roman" w:hAnsi="Times New Roman" w:cs="Times New Roman"/>
          <w:iCs/>
        </w:rPr>
      </w:pPr>
      <w:r w:rsidRPr="008B28BA">
        <w:rPr>
          <w:rFonts w:ascii="Times New Roman" w:hAnsi="Times New Roman" w:cs="Times New Roman"/>
          <w:b/>
          <w:bCs/>
          <w:iCs/>
        </w:rPr>
        <w:t>Possível:</w:t>
      </w:r>
      <w:r w:rsidRPr="008B28BA">
        <w:rPr>
          <w:rFonts w:ascii="Times New Roman" w:hAnsi="Times New Roman" w:cs="Times New Roman"/>
          <w:iCs/>
        </w:rPr>
        <w:t xml:space="preserve"> </w:t>
      </w:r>
    </w:p>
    <w:p w14:paraId="1B863F23" w14:textId="77777777" w:rsidR="008B28BA" w:rsidRPr="008B28BA" w:rsidRDefault="008B28BA" w:rsidP="008B28BA">
      <w:pPr>
        <w:pStyle w:val="Default"/>
        <w:ind w:left="-567" w:right="-1135"/>
        <w:jc w:val="both"/>
        <w:rPr>
          <w:rFonts w:ascii="Times New Roman" w:hAnsi="Times New Roman" w:cs="Times New Roman"/>
          <w:iCs/>
        </w:rPr>
      </w:pPr>
    </w:p>
    <w:p w14:paraId="0830D3FF" w14:textId="77777777" w:rsidR="008B28BA" w:rsidRPr="008B28BA" w:rsidRDefault="008B28BA" w:rsidP="008B28BA">
      <w:pPr>
        <w:pStyle w:val="PargrafodaLista"/>
        <w:ind w:left="-567" w:right="-1135"/>
        <w:jc w:val="both"/>
        <w:rPr>
          <w:rFonts w:ascii="Times New Roman" w:eastAsia="Times New Roman" w:hAnsi="Times New Roman" w:cs="Times New Roman"/>
          <w:lang w:eastAsia="pt-BR"/>
        </w:rPr>
      </w:pPr>
      <w:proofErr w:type="gramStart"/>
      <w:r w:rsidRPr="008B28BA">
        <w:rPr>
          <w:rFonts w:ascii="Times New Roman" w:eastAsia="Times New Roman" w:hAnsi="Times New Roman" w:cs="Times New Roman"/>
          <w:lang w:eastAsia="pt-BR"/>
        </w:rPr>
        <w:t>(</w:t>
      </w:r>
      <w:r w:rsidRPr="008B28BA">
        <w:rPr>
          <w:rFonts w:ascii="Times New Roman" w:eastAsia="Times New Roman" w:hAnsi="Times New Roman" w:cs="Times New Roman"/>
          <w:b/>
          <w:color w:val="FF0000"/>
          <w:lang w:eastAsia="pt-BR"/>
        </w:rPr>
        <w:t xml:space="preserve">  </w:t>
      </w:r>
      <w:r w:rsidRPr="008B28BA">
        <w:rPr>
          <w:rFonts w:ascii="Times New Roman" w:eastAsia="Times New Roman" w:hAnsi="Times New Roman" w:cs="Times New Roman"/>
          <w:lang w:eastAsia="pt-BR"/>
        </w:rPr>
        <w:t>)</w:t>
      </w:r>
      <w:proofErr w:type="gramEnd"/>
      <w:r w:rsidRPr="008B28BA">
        <w:rPr>
          <w:rFonts w:ascii="Times New Roman" w:hAnsi="Times New Roman" w:cs="Times New Roman"/>
          <w:iCs/>
        </w:rPr>
        <w:t xml:space="preserve"> </w:t>
      </w:r>
      <w:r w:rsidRPr="008B28BA">
        <w:rPr>
          <w:rFonts w:ascii="Times New Roman" w:eastAsia="Times New Roman" w:hAnsi="Times New Roman" w:cs="Times New Roman"/>
          <w:lang w:eastAsia="pt-BR"/>
        </w:rPr>
        <w:t>Evento clínico, podendo incluir anormalidade de exames de laboratório, com um tempo de sequência razoável da administração do medicamento;</w:t>
      </w:r>
    </w:p>
    <w:p w14:paraId="54418C8A" w14:textId="77777777" w:rsidR="008B28BA" w:rsidRPr="008B28BA" w:rsidRDefault="008B28BA" w:rsidP="008B28BA">
      <w:pPr>
        <w:pStyle w:val="PargrafodaLista"/>
        <w:ind w:left="-567" w:right="-1135"/>
        <w:jc w:val="both"/>
        <w:rPr>
          <w:rFonts w:ascii="Times New Roman" w:eastAsia="Times New Roman" w:hAnsi="Times New Roman" w:cs="Times New Roman"/>
          <w:lang w:eastAsia="pt-BR"/>
        </w:rPr>
      </w:pPr>
      <w:proofErr w:type="gramStart"/>
      <w:r w:rsidRPr="008B28BA">
        <w:rPr>
          <w:rFonts w:ascii="Times New Roman" w:eastAsia="Times New Roman" w:hAnsi="Times New Roman" w:cs="Times New Roman"/>
          <w:lang w:eastAsia="pt-BR"/>
        </w:rPr>
        <w:t>(</w:t>
      </w:r>
      <w:r w:rsidRPr="008B28BA">
        <w:rPr>
          <w:rFonts w:ascii="Times New Roman" w:eastAsia="Times New Roman" w:hAnsi="Times New Roman" w:cs="Times New Roman"/>
          <w:b/>
          <w:color w:val="FF0000"/>
          <w:lang w:eastAsia="pt-BR"/>
        </w:rPr>
        <w:t xml:space="preserve">  </w:t>
      </w:r>
      <w:r w:rsidRPr="008B28BA">
        <w:rPr>
          <w:rFonts w:ascii="Times New Roman" w:eastAsia="Times New Roman" w:hAnsi="Times New Roman" w:cs="Times New Roman"/>
          <w:lang w:eastAsia="pt-BR"/>
        </w:rPr>
        <w:t>)</w:t>
      </w:r>
      <w:proofErr w:type="gramEnd"/>
      <w:r w:rsidRPr="008B28BA">
        <w:rPr>
          <w:rFonts w:ascii="Times New Roman" w:eastAsia="Times New Roman" w:hAnsi="Times New Roman" w:cs="Times New Roman"/>
          <w:lang w:eastAsia="pt-BR"/>
        </w:rPr>
        <w:t xml:space="preserve"> Poderia também ser explicado por doença concomitante, outros medicamentos ou substâncias químicas;</w:t>
      </w:r>
    </w:p>
    <w:p w14:paraId="71B97F18" w14:textId="77777777" w:rsidR="008B28BA" w:rsidRPr="008B28BA" w:rsidRDefault="008B28BA" w:rsidP="008B28BA">
      <w:pPr>
        <w:pStyle w:val="PargrafodaLista"/>
        <w:ind w:left="-567" w:right="-1135"/>
        <w:jc w:val="both"/>
        <w:rPr>
          <w:rFonts w:ascii="Times New Roman" w:eastAsia="Times New Roman" w:hAnsi="Times New Roman" w:cs="Times New Roman"/>
          <w:lang w:eastAsia="pt-BR"/>
        </w:rPr>
      </w:pPr>
      <w:proofErr w:type="gramStart"/>
      <w:r w:rsidRPr="008B28BA">
        <w:rPr>
          <w:rFonts w:ascii="Times New Roman" w:eastAsia="Times New Roman" w:hAnsi="Times New Roman" w:cs="Times New Roman"/>
          <w:lang w:eastAsia="pt-BR"/>
        </w:rPr>
        <w:t>(</w:t>
      </w:r>
      <w:r w:rsidRPr="008B28BA">
        <w:rPr>
          <w:rFonts w:ascii="Times New Roman" w:eastAsia="Times New Roman" w:hAnsi="Times New Roman" w:cs="Times New Roman"/>
          <w:b/>
          <w:color w:val="FF0000"/>
          <w:lang w:eastAsia="pt-BR"/>
        </w:rPr>
        <w:t xml:space="preserve">  </w:t>
      </w:r>
      <w:r w:rsidRPr="008B28BA">
        <w:rPr>
          <w:rFonts w:ascii="Times New Roman" w:eastAsia="Times New Roman" w:hAnsi="Times New Roman" w:cs="Times New Roman"/>
          <w:lang w:eastAsia="pt-BR"/>
        </w:rPr>
        <w:t>)</w:t>
      </w:r>
      <w:proofErr w:type="gramEnd"/>
      <w:r w:rsidRPr="008B28BA">
        <w:rPr>
          <w:rFonts w:ascii="Times New Roman" w:eastAsia="Times New Roman" w:hAnsi="Times New Roman" w:cs="Times New Roman"/>
          <w:lang w:eastAsia="pt-BR"/>
        </w:rPr>
        <w:t xml:space="preserve"> A informação sobre retirada do medicamento pode estar ausente ou não ser claramente reconhecida.</w:t>
      </w:r>
    </w:p>
    <w:p w14:paraId="744DAA4F" w14:textId="77777777" w:rsidR="008B28BA" w:rsidRPr="008B28BA" w:rsidRDefault="008B28BA" w:rsidP="008B28BA">
      <w:pPr>
        <w:pStyle w:val="PargrafodaLista"/>
        <w:ind w:left="-567" w:right="-1135"/>
        <w:jc w:val="both"/>
        <w:rPr>
          <w:rFonts w:ascii="Times New Roman" w:eastAsia="Times New Roman" w:hAnsi="Times New Roman" w:cs="Times New Roman"/>
          <w:lang w:eastAsia="pt-BR"/>
        </w:rPr>
      </w:pPr>
    </w:p>
    <w:p w14:paraId="628B9CCC" w14:textId="77777777" w:rsidR="008B28BA" w:rsidRPr="008B28BA" w:rsidRDefault="008B28BA" w:rsidP="008B28BA">
      <w:pPr>
        <w:pStyle w:val="Default"/>
        <w:numPr>
          <w:ilvl w:val="0"/>
          <w:numId w:val="4"/>
        </w:numPr>
        <w:ind w:left="-567" w:right="-1135"/>
        <w:jc w:val="both"/>
        <w:rPr>
          <w:rFonts w:ascii="Times New Roman" w:hAnsi="Times New Roman" w:cs="Times New Roman"/>
          <w:iCs/>
        </w:rPr>
      </w:pPr>
      <w:r w:rsidRPr="008B28BA">
        <w:rPr>
          <w:rFonts w:ascii="Times New Roman" w:hAnsi="Times New Roman" w:cs="Times New Roman"/>
          <w:b/>
          <w:bCs/>
          <w:iCs/>
        </w:rPr>
        <w:t>Improvável:</w:t>
      </w:r>
      <w:r w:rsidRPr="008B28BA">
        <w:rPr>
          <w:rFonts w:ascii="Times New Roman" w:hAnsi="Times New Roman" w:cs="Times New Roman"/>
          <w:iCs/>
        </w:rPr>
        <w:t xml:space="preserve"> </w:t>
      </w:r>
    </w:p>
    <w:p w14:paraId="210B20F1" w14:textId="77777777" w:rsidR="008B28BA" w:rsidRPr="008B28BA" w:rsidRDefault="008B28BA" w:rsidP="008B28BA">
      <w:pPr>
        <w:pStyle w:val="Default"/>
        <w:ind w:left="-567" w:right="-1135"/>
        <w:jc w:val="both"/>
        <w:rPr>
          <w:rFonts w:ascii="Times New Roman" w:hAnsi="Times New Roman" w:cs="Times New Roman"/>
          <w:iCs/>
        </w:rPr>
      </w:pPr>
    </w:p>
    <w:p w14:paraId="42FB876E" w14:textId="694ED40F" w:rsidR="008B28BA" w:rsidRPr="008B28BA" w:rsidRDefault="008B28BA" w:rsidP="008B28BA">
      <w:pPr>
        <w:pStyle w:val="PargrafodaLista"/>
        <w:ind w:left="-567" w:right="-1135"/>
        <w:jc w:val="both"/>
        <w:rPr>
          <w:rFonts w:ascii="Times New Roman" w:eastAsia="Times New Roman" w:hAnsi="Times New Roman" w:cs="Times New Roman"/>
          <w:lang w:eastAsia="pt-BR"/>
        </w:rPr>
      </w:pPr>
      <w:proofErr w:type="gramStart"/>
      <w:r w:rsidRPr="008B28BA">
        <w:rPr>
          <w:rFonts w:ascii="Times New Roman" w:eastAsia="Times New Roman" w:hAnsi="Times New Roman" w:cs="Times New Roman"/>
          <w:lang w:eastAsia="pt-BR"/>
        </w:rPr>
        <w:t>(  )</w:t>
      </w:r>
      <w:proofErr w:type="gramEnd"/>
      <w:r w:rsidRPr="008B28BA">
        <w:rPr>
          <w:rFonts w:ascii="Times New Roman" w:eastAsia="Times New Roman" w:hAnsi="Times New Roman" w:cs="Times New Roman"/>
          <w:lang w:eastAsia="pt-BR"/>
        </w:rPr>
        <w:t xml:space="preserve"> Evento clínico, podendo incluir anormalidade de exames de laboratório, que apresenta uma relação temporal com a administração de um medicamento;</w:t>
      </w:r>
    </w:p>
    <w:p w14:paraId="4687648C" w14:textId="102A28FB" w:rsidR="008B28BA" w:rsidRPr="008B28BA" w:rsidRDefault="008B28BA" w:rsidP="008B28BA">
      <w:pPr>
        <w:pStyle w:val="PargrafodaLista"/>
        <w:ind w:left="-567" w:right="-1135"/>
        <w:jc w:val="both"/>
        <w:rPr>
          <w:rFonts w:ascii="Times New Roman" w:eastAsia="Times New Roman" w:hAnsi="Times New Roman" w:cs="Times New Roman"/>
          <w:lang w:eastAsia="pt-BR"/>
        </w:rPr>
      </w:pPr>
      <w:proofErr w:type="gramStart"/>
      <w:r w:rsidRPr="008B28BA">
        <w:rPr>
          <w:rFonts w:ascii="Times New Roman" w:eastAsia="Times New Roman" w:hAnsi="Times New Roman" w:cs="Times New Roman"/>
          <w:lang w:eastAsia="pt-BR"/>
        </w:rPr>
        <w:t>(  )</w:t>
      </w:r>
      <w:proofErr w:type="gramEnd"/>
      <w:r w:rsidRPr="008B28BA">
        <w:rPr>
          <w:rFonts w:ascii="Times New Roman" w:eastAsia="Times New Roman" w:hAnsi="Times New Roman" w:cs="Times New Roman"/>
          <w:lang w:eastAsia="pt-BR"/>
        </w:rPr>
        <w:t xml:space="preserve"> Determina uma improvável relação causal e no qual outros medicamentos, substâncias químicas ou doenças subjacentes oferecem explicações plausíveis.</w:t>
      </w:r>
    </w:p>
    <w:p w14:paraId="532923AD" w14:textId="77777777" w:rsidR="008B28BA" w:rsidRPr="008B28BA" w:rsidRDefault="008B28BA" w:rsidP="008B28BA">
      <w:pPr>
        <w:pStyle w:val="PargrafodaLista"/>
        <w:ind w:left="-567" w:right="-1135"/>
        <w:jc w:val="both"/>
        <w:rPr>
          <w:rFonts w:ascii="Times New Roman" w:eastAsia="Times New Roman" w:hAnsi="Times New Roman" w:cs="Times New Roman"/>
          <w:lang w:eastAsia="pt-BR"/>
        </w:rPr>
      </w:pPr>
    </w:p>
    <w:p w14:paraId="6C4A955D" w14:textId="77777777" w:rsidR="008B28BA" w:rsidRPr="008B28BA" w:rsidRDefault="008B28BA" w:rsidP="008B28BA">
      <w:pPr>
        <w:pStyle w:val="Default"/>
        <w:numPr>
          <w:ilvl w:val="0"/>
          <w:numId w:val="4"/>
        </w:numPr>
        <w:ind w:left="-567" w:right="-1135"/>
        <w:jc w:val="both"/>
        <w:rPr>
          <w:rFonts w:ascii="Times New Roman" w:hAnsi="Times New Roman" w:cs="Times New Roman"/>
          <w:iCs/>
        </w:rPr>
      </w:pPr>
      <w:r w:rsidRPr="008B28BA">
        <w:rPr>
          <w:rFonts w:ascii="Times New Roman" w:hAnsi="Times New Roman" w:cs="Times New Roman"/>
          <w:b/>
          <w:bCs/>
          <w:iCs/>
        </w:rPr>
        <w:t>Condicional/ não classificado:</w:t>
      </w:r>
    </w:p>
    <w:p w14:paraId="0450F1BF" w14:textId="77777777" w:rsidR="008B28BA" w:rsidRPr="008B28BA" w:rsidRDefault="008B28BA" w:rsidP="008B28BA">
      <w:pPr>
        <w:pStyle w:val="Default"/>
        <w:ind w:left="-567" w:right="-1135"/>
        <w:jc w:val="both"/>
        <w:rPr>
          <w:rFonts w:ascii="Times New Roman" w:hAnsi="Times New Roman" w:cs="Times New Roman"/>
          <w:iCs/>
        </w:rPr>
      </w:pPr>
    </w:p>
    <w:p w14:paraId="3056E1A9" w14:textId="77777777" w:rsidR="008B28BA" w:rsidRPr="008B28BA" w:rsidRDefault="008B28BA" w:rsidP="008B28BA">
      <w:pPr>
        <w:pStyle w:val="PargrafodaLista"/>
        <w:ind w:left="-567" w:right="-1135"/>
        <w:jc w:val="both"/>
        <w:rPr>
          <w:rFonts w:ascii="Times New Roman" w:eastAsia="Times New Roman" w:hAnsi="Times New Roman" w:cs="Times New Roman"/>
          <w:lang w:eastAsia="pt-BR"/>
        </w:rPr>
      </w:pPr>
      <w:proofErr w:type="gramStart"/>
      <w:r w:rsidRPr="008B28BA">
        <w:rPr>
          <w:rFonts w:ascii="Times New Roman" w:eastAsia="Times New Roman" w:hAnsi="Times New Roman" w:cs="Times New Roman"/>
          <w:lang w:eastAsia="pt-BR"/>
        </w:rPr>
        <w:t>(  )</w:t>
      </w:r>
      <w:proofErr w:type="gramEnd"/>
      <w:r w:rsidRPr="008B28BA">
        <w:rPr>
          <w:rFonts w:ascii="Times New Roman" w:eastAsia="Times New Roman" w:hAnsi="Times New Roman" w:cs="Times New Roman"/>
          <w:lang w:eastAsia="pt-BR"/>
        </w:rPr>
        <w:t xml:space="preserve"> Evento clínico, podendo incluir anormalidade de exames de laboratório, notificado como uma reação adversa;</w:t>
      </w:r>
    </w:p>
    <w:p w14:paraId="101BEFDB" w14:textId="0451D9EC" w:rsidR="008B28BA" w:rsidRPr="008B28BA" w:rsidRDefault="008B28BA" w:rsidP="008B28BA">
      <w:pPr>
        <w:pStyle w:val="PargrafodaLista"/>
        <w:ind w:left="-567" w:right="-1135"/>
        <w:jc w:val="both"/>
        <w:rPr>
          <w:rFonts w:ascii="Times New Roman" w:eastAsia="Times New Roman" w:hAnsi="Times New Roman" w:cs="Times New Roman"/>
          <w:lang w:eastAsia="pt-BR"/>
        </w:rPr>
      </w:pPr>
      <w:proofErr w:type="gramStart"/>
      <w:r w:rsidRPr="008B28BA">
        <w:rPr>
          <w:rFonts w:ascii="Times New Roman" w:eastAsia="Times New Roman" w:hAnsi="Times New Roman" w:cs="Times New Roman"/>
          <w:lang w:eastAsia="pt-BR"/>
        </w:rPr>
        <w:t xml:space="preserve">( </w:t>
      </w:r>
      <w:r>
        <w:rPr>
          <w:rFonts w:ascii="Times New Roman" w:eastAsia="Times New Roman" w:hAnsi="Times New Roman" w:cs="Times New Roman"/>
          <w:lang w:eastAsia="pt-BR"/>
        </w:rPr>
        <w:t xml:space="preserve"> </w:t>
      </w:r>
      <w:r w:rsidRPr="008B28BA">
        <w:rPr>
          <w:rFonts w:ascii="Times New Roman" w:eastAsia="Times New Roman" w:hAnsi="Times New Roman" w:cs="Times New Roman"/>
          <w:lang w:eastAsia="pt-BR"/>
        </w:rPr>
        <w:t>)</w:t>
      </w:r>
      <w:proofErr w:type="gramEnd"/>
      <w:r w:rsidRPr="008B28BA">
        <w:rPr>
          <w:rFonts w:ascii="Times New Roman" w:eastAsia="Times New Roman" w:hAnsi="Times New Roman" w:cs="Times New Roman"/>
          <w:lang w:eastAsia="pt-BR"/>
        </w:rPr>
        <w:t xml:space="preserve"> Mais dados são essenciais para uma avaliação apropriada ou os dados adicionais estão sob avaliação.</w:t>
      </w:r>
    </w:p>
    <w:p w14:paraId="1ACD67C6" w14:textId="77777777" w:rsidR="008B28BA" w:rsidRPr="008B28BA" w:rsidRDefault="008B28BA" w:rsidP="008B28BA">
      <w:pPr>
        <w:pStyle w:val="PargrafodaLista"/>
        <w:ind w:left="-567" w:right="-1135"/>
        <w:jc w:val="both"/>
        <w:rPr>
          <w:rFonts w:ascii="Times New Roman" w:eastAsia="Times New Roman" w:hAnsi="Times New Roman" w:cs="Times New Roman"/>
          <w:lang w:eastAsia="pt-BR"/>
        </w:rPr>
      </w:pPr>
    </w:p>
    <w:p w14:paraId="5512C7C8" w14:textId="77777777" w:rsidR="008B28BA" w:rsidRPr="008B28BA" w:rsidRDefault="008B28BA" w:rsidP="008B28BA">
      <w:pPr>
        <w:pStyle w:val="Default"/>
        <w:numPr>
          <w:ilvl w:val="0"/>
          <w:numId w:val="4"/>
        </w:numPr>
        <w:ind w:left="-567" w:right="-1135"/>
        <w:jc w:val="both"/>
        <w:rPr>
          <w:rFonts w:ascii="Times New Roman" w:hAnsi="Times New Roman" w:cs="Times New Roman"/>
          <w:iCs/>
        </w:rPr>
      </w:pPr>
      <w:r w:rsidRPr="008B28BA">
        <w:rPr>
          <w:rFonts w:ascii="Times New Roman" w:hAnsi="Times New Roman" w:cs="Times New Roman"/>
          <w:b/>
          <w:bCs/>
          <w:iCs/>
        </w:rPr>
        <w:t>Não acessível/ não classificado:</w:t>
      </w:r>
    </w:p>
    <w:p w14:paraId="4C872DFB" w14:textId="5321D3DA" w:rsidR="008B28BA" w:rsidRPr="008B28BA" w:rsidRDefault="008B28BA" w:rsidP="008B28BA">
      <w:pPr>
        <w:pStyle w:val="PargrafodaLista"/>
        <w:ind w:left="-567" w:right="-1135"/>
        <w:jc w:val="both"/>
        <w:rPr>
          <w:rFonts w:ascii="Times New Roman" w:eastAsia="Times New Roman" w:hAnsi="Times New Roman" w:cs="Times New Roman"/>
          <w:lang w:eastAsia="pt-BR"/>
        </w:rPr>
      </w:pPr>
      <w:proofErr w:type="gramStart"/>
      <w:r w:rsidRPr="008B28BA">
        <w:rPr>
          <w:rFonts w:ascii="Times New Roman" w:eastAsia="Times New Roman" w:hAnsi="Times New Roman" w:cs="Times New Roman"/>
          <w:lang w:eastAsia="pt-BR"/>
        </w:rPr>
        <w:t>(</w:t>
      </w:r>
      <w:r>
        <w:rPr>
          <w:rFonts w:ascii="Times New Roman" w:eastAsia="Times New Roman" w:hAnsi="Times New Roman" w:cs="Times New Roman"/>
          <w:lang w:eastAsia="pt-BR"/>
        </w:rPr>
        <w:t xml:space="preserve"> </w:t>
      </w:r>
      <w:r w:rsidRPr="008B28BA">
        <w:rPr>
          <w:rFonts w:ascii="Times New Roman" w:eastAsia="Times New Roman" w:hAnsi="Times New Roman" w:cs="Times New Roman"/>
          <w:lang w:eastAsia="pt-BR"/>
        </w:rPr>
        <w:t xml:space="preserve"> )</w:t>
      </w:r>
      <w:proofErr w:type="gramEnd"/>
      <w:r w:rsidRPr="008B28BA">
        <w:rPr>
          <w:rFonts w:ascii="Times New Roman" w:eastAsia="Times New Roman" w:hAnsi="Times New Roman" w:cs="Times New Roman"/>
          <w:lang w:eastAsia="pt-BR"/>
        </w:rPr>
        <w:t xml:space="preserve"> Notificação sugerindo uma reação adversa que não pode ser julgada, porque a informação é insuficiente ou contraditória e não pode ser verificada ou suplementada.</w:t>
      </w:r>
    </w:p>
    <w:p w14:paraId="328430E4" w14:textId="77777777" w:rsidR="008B28BA" w:rsidRPr="008B28BA" w:rsidRDefault="008B28BA" w:rsidP="008B28BA">
      <w:pPr>
        <w:pStyle w:val="PargrafodaLista"/>
        <w:jc w:val="both"/>
        <w:rPr>
          <w:rFonts w:ascii="Times New Roman" w:hAnsi="Times New Roman" w:cs="Times New Roman"/>
        </w:rPr>
      </w:pPr>
    </w:p>
    <w:sectPr w:rsidR="008B28BA" w:rsidRPr="008B28BA" w:rsidSect="008B28BA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815E8" w14:textId="77777777" w:rsidR="008170AD" w:rsidRDefault="008170AD" w:rsidP="008B28BA">
      <w:r>
        <w:separator/>
      </w:r>
    </w:p>
  </w:endnote>
  <w:endnote w:type="continuationSeparator" w:id="0">
    <w:p w14:paraId="2BC89B2C" w14:textId="77777777" w:rsidR="008170AD" w:rsidRDefault="008170AD" w:rsidP="008B2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17DCA" w14:textId="77777777" w:rsidR="008170AD" w:rsidRDefault="008170AD" w:rsidP="008B28BA">
      <w:r>
        <w:separator/>
      </w:r>
    </w:p>
  </w:footnote>
  <w:footnote w:type="continuationSeparator" w:id="0">
    <w:p w14:paraId="08D4C7AD" w14:textId="77777777" w:rsidR="008170AD" w:rsidRDefault="008170AD" w:rsidP="008B28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1923E" w14:textId="3172618E" w:rsidR="008B28BA" w:rsidRPr="008B28BA" w:rsidRDefault="008B28BA" w:rsidP="008B28BA">
    <w:pPr>
      <w:pStyle w:val="Cabealho"/>
      <w:ind w:left="1985"/>
      <w:jc w:val="center"/>
      <w:rPr>
        <w:rFonts w:ascii="Times New Roman" w:hAnsi="Times New Roman" w:cs="Times New Roman"/>
        <w:b/>
        <w:bCs/>
        <w:sz w:val="18"/>
        <w:szCs w:val="18"/>
      </w:rPr>
    </w:pPr>
    <w:r w:rsidRPr="008B28BA">
      <w:rPr>
        <w:rFonts w:ascii="Times New Roman" w:hAnsi="Times New Roman" w:cs="Times New Roman"/>
        <w:b/>
        <w:bCs/>
        <w:sz w:val="18"/>
        <w:szCs w:val="18"/>
      </w:rPr>
      <w:t>UNIVERSIDADE DE SÃO PAULO</w:t>
    </w:r>
  </w:p>
  <w:p w14:paraId="0C15554A" w14:textId="2F98541E" w:rsidR="008B28BA" w:rsidRPr="008B28BA" w:rsidRDefault="008B28BA" w:rsidP="008B28BA">
    <w:pPr>
      <w:pStyle w:val="Cabealho"/>
      <w:ind w:left="1985"/>
      <w:jc w:val="center"/>
      <w:rPr>
        <w:rFonts w:ascii="Times New Roman" w:hAnsi="Times New Roman" w:cs="Times New Roman"/>
        <w:b/>
        <w:bCs/>
        <w:sz w:val="18"/>
        <w:szCs w:val="18"/>
      </w:rPr>
    </w:pPr>
    <w:r w:rsidRPr="008B28BA">
      <w:rPr>
        <w:rFonts w:ascii="Times New Roman" w:hAnsi="Times New Roman" w:cs="Times New Roman"/>
        <w:b/>
        <w:bCs/>
        <w:sz w:val="18"/>
        <w:szCs w:val="18"/>
      </w:rPr>
      <w:t>FACULDADE DE CIÊNCIAS FARMACÊUTICAS DE RIBEIRÃO PRETO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1D7A7F"/>
    <w:multiLevelType w:val="hybridMultilevel"/>
    <w:tmpl w:val="CAC8FBFA"/>
    <w:lvl w:ilvl="0" w:tplc="CC8003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560FCA"/>
    <w:multiLevelType w:val="hybridMultilevel"/>
    <w:tmpl w:val="952AEBC8"/>
    <w:lvl w:ilvl="0" w:tplc="B582E3C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A57A79"/>
    <w:multiLevelType w:val="hybridMultilevel"/>
    <w:tmpl w:val="6298F1EE"/>
    <w:lvl w:ilvl="0" w:tplc="89ECABFC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C460577"/>
    <w:multiLevelType w:val="hybridMultilevel"/>
    <w:tmpl w:val="4086DC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5871533">
    <w:abstractNumId w:val="3"/>
  </w:num>
  <w:num w:numId="2" w16cid:durableId="927156450">
    <w:abstractNumId w:val="1"/>
  </w:num>
  <w:num w:numId="3" w16cid:durableId="496190824">
    <w:abstractNumId w:val="0"/>
  </w:num>
  <w:num w:numId="4" w16cid:durableId="12308437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7F1"/>
    <w:rsid w:val="0001664A"/>
    <w:rsid w:val="00020324"/>
    <w:rsid w:val="0002262D"/>
    <w:rsid w:val="00143D41"/>
    <w:rsid w:val="0015302A"/>
    <w:rsid w:val="002727F1"/>
    <w:rsid w:val="002837E7"/>
    <w:rsid w:val="003270E0"/>
    <w:rsid w:val="0046221B"/>
    <w:rsid w:val="004C67C8"/>
    <w:rsid w:val="005822FA"/>
    <w:rsid w:val="006A6D68"/>
    <w:rsid w:val="007A7EBE"/>
    <w:rsid w:val="007E4C53"/>
    <w:rsid w:val="008170AD"/>
    <w:rsid w:val="00830CD1"/>
    <w:rsid w:val="008B28BA"/>
    <w:rsid w:val="008F3A3D"/>
    <w:rsid w:val="009914AA"/>
    <w:rsid w:val="00996392"/>
    <w:rsid w:val="009F3C33"/>
    <w:rsid w:val="00A07BE5"/>
    <w:rsid w:val="00AA2781"/>
    <w:rsid w:val="00B56C31"/>
    <w:rsid w:val="00BF1E7A"/>
    <w:rsid w:val="00BF7A23"/>
    <w:rsid w:val="00D0076D"/>
    <w:rsid w:val="00E44266"/>
    <w:rsid w:val="00E672A0"/>
    <w:rsid w:val="00F94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C3070"/>
  <w15:chartTrackingRefBased/>
  <w15:docId w15:val="{BA6C9662-766A-1D4F-8F82-863CE0F85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r-formataoHTML">
    <w:name w:val="HTML Preformatted"/>
    <w:basedOn w:val="Normal"/>
    <w:link w:val="Pr-formataoHTMLChar"/>
    <w:uiPriority w:val="99"/>
    <w:unhideWhenUsed/>
    <w:rsid w:val="009963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996392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E672A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PargrafodaLista">
    <w:name w:val="List Paragraph"/>
    <w:basedOn w:val="Normal"/>
    <w:uiPriority w:val="34"/>
    <w:qFormat/>
    <w:rsid w:val="0002262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8B28B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B28BA"/>
  </w:style>
  <w:style w:type="paragraph" w:styleId="Rodap">
    <w:name w:val="footer"/>
    <w:basedOn w:val="Normal"/>
    <w:link w:val="RodapChar"/>
    <w:uiPriority w:val="99"/>
    <w:unhideWhenUsed/>
    <w:rsid w:val="008B28B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B28BA"/>
  </w:style>
  <w:style w:type="paragraph" w:customStyle="1" w:styleId="Default">
    <w:name w:val="Default"/>
    <w:rsid w:val="008B28BA"/>
    <w:pPr>
      <w:suppressAutoHyphens/>
      <w:autoSpaceDE w:val="0"/>
    </w:pPr>
    <w:rPr>
      <w:rFonts w:ascii="Arial" w:eastAsia="Times New Roman" w:hAnsi="Arial" w:cs="Arial"/>
      <w:color w:val="00000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4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7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46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75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45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90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6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93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23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22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56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3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79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81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574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7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60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9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7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44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894</Words>
  <Characters>4833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JEDERSON DONIZETE ZUCHI</dc:creator>
  <cp:keywords/>
  <dc:description/>
  <cp:lastModifiedBy>JEDERSON DONIZETE ZUCHI</cp:lastModifiedBy>
  <cp:revision>2</cp:revision>
  <dcterms:created xsi:type="dcterms:W3CDTF">2022-04-20T16:44:00Z</dcterms:created>
  <dcterms:modified xsi:type="dcterms:W3CDTF">2022-04-20T16:44:00Z</dcterms:modified>
</cp:coreProperties>
</file>