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B0C3" w14:textId="77777777" w:rsidR="00FA0042" w:rsidRDefault="00FA0042" w:rsidP="00FA0042">
      <w:pPr>
        <w:rPr>
          <w:b/>
          <w:bCs/>
          <w:lang w:val="pt-BR"/>
        </w:rPr>
      </w:pPr>
      <w:r>
        <w:rPr>
          <w:b/>
          <w:bCs/>
          <w:lang w:val="pt-BR"/>
        </w:rPr>
        <w:t>Protozoários intestinais:</w:t>
      </w:r>
    </w:p>
    <w:p w14:paraId="512CFDA8" w14:textId="77777777" w:rsidR="00FA0042" w:rsidRDefault="00FA0042" w:rsidP="00FA0042">
      <w:pPr>
        <w:rPr>
          <w:b/>
          <w:bCs/>
          <w:lang w:val="pt-BR"/>
        </w:rPr>
      </w:pPr>
    </w:p>
    <w:p w14:paraId="460C078C" w14:textId="77777777" w:rsidR="00FA0042" w:rsidRPr="00511680" w:rsidRDefault="00FA0042" w:rsidP="00FA0042">
      <w:pPr>
        <w:rPr>
          <w:lang w:val="pt-BR"/>
        </w:rPr>
      </w:pPr>
      <w:r w:rsidRPr="00511680">
        <w:rPr>
          <w:lang w:val="pt-BR"/>
        </w:rPr>
        <w:t>Que protozoários intestinais causam doença particularmente grave em indivíduos</w:t>
      </w:r>
      <w:r>
        <w:rPr>
          <w:lang w:val="pt-BR"/>
        </w:rPr>
        <w:t xml:space="preserve"> </w:t>
      </w:r>
      <w:proofErr w:type="spellStart"/>
      <w:r w:rsidRPr="00511680">
        <w:rPr>
          <w:lang w:val="pt-BR"/>
        </w:rPr>
        <w:t>imunossuprimidos</w:t>
      </w:r>
      <w:proofErr w:type="spellEnd"/>
      <w:r w:rsidRPr="00511680">
        <w:rPr>
          <w:lang w:val="pt-BR"/>
        </w:rPr>
        <w:t xml:space="preserve"> e que exames laboratoriais você sugeriria para fazer o diagnóstico etiológico da infecção?</w:t>
      </w:r>
    </w:p>
    <w:p w14:paraId="568A66D1" w14:textId="77777777" w:rsidR="00FA0042" w:rsidRDefault="00FA0042" w:rsidP="00FA0042">
      <w:pPr>
        <w:rPr>
          <w:b/>
          <w:bCs/>
          <w:lang w:val="pt-BR"/>
        </w:rPr>
      </w:pPr>
    </w:p>
    <w:p w14:paraId="16973B6B" w14:textId="77777777" w:rsidR="00FA0042" w:rsidRPr="00511680" w:rsidRDefault="00FA0042" w:rsidP="00FA0042">
      <w:pPr>
        <w:rPr>
          <w:lang w:val="pt-BR"/>
        </w:rPr>
      </w:pPr>
      <w:r w:rsidRPr="00511680">
        <w:rPr>
          <w:lang w:val="pt-BR"/>
        </w:rPr>
        <w:t xml:space="preserve">Compare </w:t>
      </w:r>
      <w:proofErr w:type="spellStart"/>
      <w:r w:rsidRPr="00511680">
        <w:rPr>
          <w:i/>
          <w:iCs/>
          <w:lang w:val="pt-BR"/>
        </w:rPr>
        <w:t>Giardia</w:t>
      </w:r>
      <w:proofErr w:type="spellEnd"/>
      <w:r w:rsidRPr="00511680">
        <w:rPr>
          <w:i/>
          <w:iCs/>
          <w:lang w:val="pt-BR"/>
        </w:rPr>
        <w:t xml:space="preserve"> </w:t>
      </w:r>
      <w:proofErr w:type="spellStart"/>
      <w:r w:rsidRPr="00511680">
        <w:rPr>
          <w:i/>
          <w:iCs/>
          <w:lang w:val="pt-BR"/>
        </w:rPr>
        <w:t>duodenalis</w:t>
      </w:r>
      <w:proofErr w:type="spellEnd"/>
      <w:r>
        <w:rPr>
          <w:lang w:val="pt-BR"/>
        </w:rPr>
        <w:t xml:space="preserve"> e </w:t>
      </w:r>
      <w:proofErr w:type="spellStart"/>
      <w:r w:rsidRPr="00511680">
        <w:rPr>
          <w:i/>
          <w:iCs/>
          <w:lang w:val="pt-BR"/>
        </w:rPr>
        <w:t>Entamoeba</w:t>
      </w:r>
      <w:proofErr w:type="spellEnd"/>
      <w:r w:rsidRPr="00511680">
        <w:rPr>
          <w:i/>
          <w:iCs/>
          <w:lang w:val="pt-BR"/>
        </w:rPr>
        <w:t xml:space="preserve"> </w:t>
      </w:r>
      <w:proofErr w:type="spellStart"/>
      <w:r w:rsidRPr="00511680">
        <w:rPr>
          <w:i/>
          <w:iCs/>
          <w:lang w:val="pt-BR"/>
        </w:rPr>
        <w:t>histolytica</w:t>
      </w:r>
      <w:proofErr w:type="spellEnd"/>
      <w:r w:rsidRPr="00511680">
        <w:rPr>
          <w:i/>
          <w:iCs/>
          <w:lang w:val="pt-BR"/>
        </w:rPr>
        <w:t>/</w:t>
      </w:r>
      <w:proofErr w:type="spellStart"/>
      <w:r w:rsidRPr="00511680">
        <w:rPr>
          <w:i/>
          <w:iCs/>
          <w:lang w:val="pt-BR"/>
        </w:rPr>
        <w:t>dispar</w:t>
      </w:r>
      <w:proofErr w:type="spellEnd"/>
      <w:r>
        <w:rPr>
          <w:i/>
          <w:iCs/>
          <w:lang w:val="pt-BR"/>
        </w:rPr>
        <w:t xml:space="preserve"> </w:t>
      </w:r>
      <w:r>
        <w:rPr>
          <w:lang w:val="pt-BR"/>
        </w:rPr>
        <w:t>quando à localização preferencial dos parasitos no trato digestório humano, os mecanismos de lesão no epitélio intestinal e as características clínicas dos quadros diarreicos a elas associados.</w:t>
      </w:r>
    </w:p>
    <w:p w14:paraId="216C0958" w14:textId="77777777" w:rsidR="00FA0042" w:rsidRDefault="00FA0042"/>
    <w:sectPr w:rsidR="00FA0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42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CF1C0E"/>
  <w15:chartTrackingRefBased/>
  <w15:docId w15:val="{81D16C4C-3B79-014F-A72E-AA5578A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2021-04-04T17:26:00Z</dcterms:created>
  <dcterms:modified xsi:type="dcterms:W3CDTF">2021-04-04T17:26:00Z</dcterms:modified>
</cp:coreProperties>
</file>