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D222" w14:textId="77777777" w:rsidR="00820200" w:rsidRDefault="00820200" w:rsidP="0082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01EEDA0" w14:textId="77777777" w:rsidR="00446855" w:rsidRPr="00CC4597" w:rsidRDefault="00446855" w:rsidP="00446855">
      <w:pPr>
        <w:pStyle w:val="Ttulo1"/>
        <w:rPr>
          <w:rFonts w:ascii="Arial" w:hAnsi="Arial" w:cs="Arial"/>
        </w:rPr>
      </w:pPr>
      <w:r w:rsidRPr="00CC4597">
        <w:rPr>
          <w:rFonts w:ascii="Arial" w:hAnsi="Arial" w:cs="Arial"/>
        </w:rPr>
        <w:t>UNIVERSIDADE DE SÃO PAULO</w:t>
      </w:r>
    </w:p>
    <w:p w14:paraId="0D8ECCD3" w14:textId="77777777" w:rsidR="00446855" w:rsidRPr="00CC4597" w:rsidRDefault="00446855" w:rsidP="00446855">
      <w:pPr>
        <w:spacing w:line="240" w:lineRule="auto"/>
        <w:rPr>
          <w:rFonts w:ascii="Arial" w:hAnsi="Arial" w:cs="Arial"/>
        </w:rPr>
      </w:pPr>
      <w:r w:rsidRPr="00CC4597">
        <w:rPr>
          <w:rFonts w:ascii="Arial" w:hAnsi="Arial" w:cs="Arial"/>
        </w:rPr>
        <w:t xml:space="preserve">ESALQ – </w:t>
      </w:r>
      <w:proofErr w:type="spellStart"/>
      <w:r w:rsidRPr="00CC4597">
        <w:rPr>
          <w:rFonts w:ascii="Arial" w:hAnsi="Arial" w:cs="Arial"/>
        </w:rPr>
        <w:t>Depto</w:t>
      </w:r>
      <w:proofErr w:type="spellEnd"/>
      <w:r w:rsidRPr="00CC4597">
        <w:rPr>
          <w:rFonts w:ascii="Arial" w:hAnsi="Arial" w:cs="Arial"/>
        </w:rPr>
        <w:t>. Eco. Adm. e Sociologia</w:t>
      </w:r>
    </w:p>
    <w:p w14:paraId="3A5468E2" w14:textId="77777777" w:rsidR="00446855" w:rsidRPr="00CC4597" w:rsidRDefault="00446855" w:rsidP="00446855">
      <w:pPr>
        <w:spacing w:line="240" w:lineRule="auto"/>
        <w:rPr>
          <w:rFonts w:ascii="Arial" w:hAnsi="Arial" w:cs="Arial"/>
        </w:rPr>
      </w:pPr>
      <w:r w:rsidRPr="00CC4597">
        <w:rPr>
          <w:rFonts w:ascii="Arial" w:hAnsi="Arial" w:cs="Arial"/>
        </w:rPr>
        <w:t xml:space="preserve">Disciplina: LES 129 </w:t>
      </w:r>
      <w:r>
        <w:rPr>
          <w:rFonts w:ascii="Arial" w:hAnsi="Arial" w:cs="Arial"/>
        </w:rPr>
        <w:t>Sociologia e Extensão</w:t>
      </w:r>
    </w:p>
    <w:p w14:paraId="534882B6" w14:textId="77777777" w:rsidR="00446855" w:rsidRPr="003F3B42" w:rsidRDefault="00446855" w:rsidP="00446855">
      <w:pPr>
        <w:pStyle w:val="Ttulo3"/>
        <w:rPr>
          <w:rFonts w:ascii="Arial" w:hAnsi="Arial" w:cs="Arial"/>
        </w:rPr>
      </w:pPr>
    </w:p>
    <w:p w14:paraId="1FCB6D71" w14:textId="091E80BF" w:rsidR="00446855" w:rsidRPr="003F3B42" w:rsidRDefault="00446855" w:rsidP="00446855">
      <w:pPr>
        <w:spacing w:line="240" w:lineRule="auto"/>
        <w:jc w:val="center"/>
        <w:rPr>
          <w:rFonts w:ascii="Arial" w:hAnsi="Arial" w:cs="Arial"/>
          <w:b/>
        </w:rPr>
      </w:pPr>
      <w:r w:rsidRPr="003F3B42">
        <w:rPr>
          <w:rFonts w:ascii="Arial" w:hAnsi="Arial" w:cs="Arial"/>
          <w:b/>
        </w:rPr>
        <w:t xml:space="preserve">Prova </w:t>
      </w:r>
      <w:r>
        <w:rPr>
          <w:rFonts w:ascii="Arial" w:hAnsi="Arial" w:cs="Arial"/>
          <w:b/>
        </w:rPr>
        <w:t xml:space="preserve">Recuperação </w:t>
      </w:r>
      <w:r w:rsidRPr="003F3B42">
        <w:rPr>
          <w:rFonts w:ascii="Arial" w:hAnsi="Arial" w:cs="Arial"/>
          <w:b/>
        </w:rPr>
        <w:t xml:space="preserve">Sociologia e Extensão – </w:t>
      </w:r>
      <w:r>
        <w:rPr>
          <w:rFonts w:ascii="Arial" w:hAnsi="Arial" w:cs="Arial"/>
          <w:b/>
        </w:rPr>
        <w:t>17 de março 2021</w:t>
      </w:r>
    </w:p>
    <w:p w14:paraId="5A323C0D" w14:textId="77777777" w:rsidR="00446855" w:rsidRPr="00CC4597" w:rsidRDefault="00446855" w:rsidP="00446855">
      <w:pPr>
        <w:spacing w:line="240" w:lineRule="auto"/>
        <w:rPr>
          <w:rFonts w:ascii="Arial" w:hAnsi="Arial" w:cs="Arial"/>
        </w:rPr>
      </w:pPr>
    </w:p>
    <w:p w14:paraId="54369ACF" w14:textId="77777777" w:rsidR="00446855" w:rsidRPr="00CC4597" w:rsidRDefault="00446855" w:rsidP="00446855">
      <w:pPr>
        <w:spacing w:line="240" w:lineRule="auto"/>
        <w:rPr>
          <w:rFonts w:ascii="Arial" w:hAnsi="Arial" w:cs="Arial"/>
        </w:rPr>
      </w:pPr>
      <w:r w:rsidRPr="00CC4597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>___</w:t>
      </w:r>
      <w:r w:rsidRPr="00CC4597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Nº USP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  <w:r w:rsidRPr="00CC4597">
        <w:rPr>
          <w:rFonts w:ascii="Arial" w:hAnsi="Arial" w:cs="Arial"/>
        </w:rPr>
        <w:t>_</w:t>
      </w:r>
    </w:p>
    <w:p w14:paraId="027F3BC4" w14:textId="66247A7C" w:rsidR="00446855" w:rsidRDefault="00446855" w:rsidP="0082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07BCE4D" w14:textId="48A635FD" w:rsidR="00446855" w:rsidRDefault="00446855" w:rsidP="0082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B7218D5" w14:textId="77777777" w:rsidR="00446855" w:rsidRDefault="00446855" w:rsidP="0082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FA43B8D" w14:textId="723DE78A" w:rsidR="00446855" w:rsidRDefault="00820200" w:rsidP="00446855">
      <w:pPr>
        <w:spacing w:line="276" w:lineRule="auto"/>
        <w:rPr>
          <w:rFonts w:ascii="Arial" w:hAnsi="Arial" w:cs="Arial"/>
          <w:sz w:val="24"/>
          <w:szCs w:val="24"/>
        </w:rPr>
      </w:pPr>
      <w:r w:rsidRPr="008202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1) Como a visão sobre a extensão universitária tem evoluído nas últimas décadas?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4468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(2,5)</w:t>
      </w:r>
      <w:r w:rsidR="00446855" w:rsidRPr="00446855">
        <w:rPr>
          <w:rFonts w:ascii="Arial" w:hAnsi="Arial" w:cs="Arial"/>
          <w:sz w:val="24"/>
          <w:szCs w:val="24"/>
        </w:rPr>
        <w:t xml:space="preserve"> </w:t>
      </w:r>
    </w:p>
    <w:p w14:paraId="5ADAA51A" w14:textId="186162A6" w:rsidR="00446855" w:rsidRPr="00446855" w:rsidRDefault="00446855" w:rsidP="0044685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6855">
        <w:rPr>
          <w:rFonts w:ascii="Arial" w:hAnsi="Arial" w:cs="Arial"/>
          <w:sz w:val="24"/>
          <w:szCs w:val="24"/>
        </w:rPr>
        <w:t xml:space="preserve">) </w:t>
      </w:r>
      <w:r w:rsidRPr="00446855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as redes alimentares alternativas impactam a soberania alimentar?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(2,5)</w:t>
      </w:r>
    </w:p>
    <w:p w14:paraId="2F8A4EA0" w14:textId="67F70EC3" w:rsidR="00820200" w:rsidRDefault="00820200" w:rsidP="004468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FE495A" w14:textId="443381C9" w:rsidR="00820200" w:rsidRDefault="00446855" w:rsidP="004468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8202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Esquematize as diferenças entre a extensão tradicional (difusionista) e na nova proposta de extensão (PNATER) com relação ao ensino, comunicação, adoção de tecnologias, metodologias, papel do extensionista e como cada um procura estimular sua implementação.</w:t>
      </w:r>
      <w:r w:rsidR="002665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(3,0)</w:t>
      </w:r>
    </w:p>
    <w:p w14:paraId="28DD9F19" w14:textId="592D3B07" w:rsidR="00820200" w:rsidRDefault="00820200" w:rsidP="0044685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A2F24A5" w14:textId="2A3082A6" w:rsidR="00266529" w:rsidRPr="00446855" w:rsidRDefault="00446855" w:rsidP="00446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r w:rsidR="00820200" w:rsidRPr="0044685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</w:t>
      </w:r>
      <w:r w:rsidR="00266529" w:rsidRPr="00446855">
        <w:rPr>
          <w:rFonts w:ascii="Arial" w:hAnsi="Arial" w:cs="Arial"/>
          <w:sz w:val="24"/>
          <w:szCs w:val="24"/>
        </w:rPr>
        <w:t>Associe a coluna da direita com a da esquerda. (2,0)</w:t>
      </w:r>
    </w:p>
    <w:p w14:paraId="6D9D872F" w14:textId="77777777" w:rsidR="00266529" w:rsidRPr="00266529" w:rsidRDefault="00266529" w:rsidP="00266529">
      <w:pPr>
        <w:jc w:val="both"/>
        <w:rPr>
          <w:rFonts w:ascii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678"/>
      </w:tblGrid>
      <w:tr w:rsidR="00266529" w:rsidRPr="00266529" w14:paraId="34845A2D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0D96" w14:textId="37605AFA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1.Público da PNATER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66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529">
              <w:rPr>
                <w:rFonts w:ascii="Times New Roman" w:hAnsi="Times New Roman" w:cs="Times New Roman"/>
              </w:rPr>
              <w:t>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028C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a) Nova proposta de extensão</w:t>
            </w:r>
          </w:p>
        </w:tc>
      </w:tr>
      <w:tr w:rsidR="00266529" w:rsidRPr="00266529" w14:paraId="67DC676B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355B" w14:textId="71F0A113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2. PRONAF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266529">
              <w:rPr>
                <w:rFonts w:ascii="Times New Roman" w:hAnsi="Times New Roman" w:cs="Times New Roman"/>
              </w:rPr>
              <w:t>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D6B2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b) Nova agência de extensão</w:t>
            </w:r>
          </w:p>
        </w:tc>
      </w:tr>
      <w:tr w:rsidR="00266529" w:rsidRPr="00266529" w14:paraId="6482C27F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E59" w14:textId="068EF314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3. Piaget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266529">
              <w:rPr>
                <w:rFonts w:ascii="Times New Roman" w:hAnsi="Times New Roman" w:cs="Times New Roman"/>
              </w:rPr>
              <w:t>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3414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c) método participativo</w:t>
            </w:r>
          </w:p>
        </w:tc>
      </w:tr>
      <w:tr w:rsidR="00266529" w:rsidRPr="00266529" w14:paraId="5F43214F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BE33" w14:textId="050008C1" w:rsidR="00266529" w:rsidRPr="00266529" w:rsidRDefault="00266529" w:rsidP="002665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4.Far</w:t>
            </w:r>
            <w:r>
              <w:rPr>
                <w:rFonts w:ascii="Times New Roman" w:hAnsi="Times New Roman" w:cs="Times New Roman"/>
              </w:rPr>
              <w:t>m</w:t>
            </w:r>
            <w:r w:rsidRPr="00266529">
              <w:rPr>
                <w:rFonts w:ascii="Times New Roman" w:hAnsi="Times New Roman" w:cs="Times New Roman"/>
              </w:rPr>
              <w:t xml:space="preserve"> Security </w:t>
            </w:r>
            <w:proofErr w:type="spellStart"/>
            <w:r w:rsidRPr="00266529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2665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26652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93B9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d) Pacotes tecnológicos</w:t>
            </w:r>
          </w:p>
        </w:tc>
      </w:tr>
      <w:tr w:rsidR="00266529" w:rsidRPr="00266529" w14:paraId="5C3411F9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AC57" w14:textId="350FF9F8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5. Skinner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26652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AE0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e) Programa de crédito para agricultura familiar</w:t>
            </w:r>
          </w:p>
        </w:tc>
      </w:tr>
      <w:tr w:rsidR="00266529" w:rsidRPr="00266529" w14:paraId="13A2C743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6C0D" w14:textId="40F55F4F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6. DRP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26652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C74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f) agricultura familiar definida em lei</w:t>
            </w:r>
          </w:p>
        </w:tc>
      </w:tr>
      <w:tr w:rsidR="00266529" w:rsidRPr="00266529" w14:paraId="449DCF3B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866" w14:textId="205626BA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7. Paulo Freire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66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266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52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0B2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g) comunicação dialógica</w:t>
            </w:r>
          </w:p>
        </w:tc>
      </w:tr>
      <w:tr w:rsidR="00266529" w:rsidRPr="00266529" w14:paraId="1C88F71C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9DB" w14:textId="24187CEC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8. PNATER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6652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26652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9513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h) modelo que deu origem a extensão no Brasil</w:t>
            </w:r>
          </w:p>
        </w:tc>
      </w:tr>
      <w:tr w:rsidR="00266529" w:rsidRPr="00266529" w14:paraId="3ADA17E8" w14:textId="77777777" w:rsidTr="002665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4BA" w14:textId="5A7D2AEC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9.Difusionismo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2F51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i) construtivismo</w:t>
            </w:r>
          </w:p>
        </w:tc>
      </w:tr>
      <w:tr w:rsidR="00266529" w:rsidRPr="00266529" w14:paraId="4198A19C" w14:textId="77777777" w:rsidTr="00266529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052F" w14:textId="0EE47AA0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 xml:space="preserve">10. ANATER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26652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66529">
              <w:rPr>
                <w:rFonts w:ascii="Times New Roman" w:hAnsi="Times New Roman" w:cs="Times New Roman"/>
              </w:rPr>
              <w:t xml:space="preserve">   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71C" w14:textId="77777777" w:rsidR="00266529" w:rsidRPr="00266529" w:rsidRDefault="002665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6529">
              <w:rPr>
                <w:rFonts w:ascii="Times New Roman" w:hAnsi="Times New Roman" w:cs="Times New Roman"/>
              </w:rPr>
              <w:t>j) aprendizagem por condicionamento</w:t>
            </w:r>
          </w:p>
        </w:tc>
      </w:tr>
    </w:tbl>
    <w:p w14:paraId="373E572E" w14:textId="177CC201" w:rsidR="00820200" w:rsidRPr="00820200" w:rsidRDefault="00820200" w:rsidP="0082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ACE99E7" w14:textId="77777777" w:rsidR="00446855" w:rsidRPr="00446855" w:rsidRDefault="00446855">
      <w:pPr>
        <w:rPr>
          <w:rFonts w:ascii="Arial" w:hAnsi="Arial" w:cs="Arial"/>
          <w:sz w:val="24"/>
          <w:szCs w:val="24"/>
        </w:rPr>
      </w:pPr>
    </w:p>
    <w:sectPr w:rsidR="00446855" w:rsidRPr="00446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00"/>
    <w:rsid w:val="00266529"/>
    <w:rsid w:val="00446855"/>
    <w:rsid w:val="00820200"/>
    <w:rsid w:val="00D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E937"/>
  <w15:chartTrackingRefBased/>
  <w15:docId w15:val="{0E288B18-F5B6-4E2B-9F1E-8A1C70E7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468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4468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685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rsid w:val="00446855"/>
    <w:rPr>
      <w:rFonts w:ascii="Times New Roman" w:eastAsia="Times New Roman" w:hAnsi="Times New Roman" w:cs="Times New Roman"/>
      <w:b/>
      <w:bCs/>
      <w:sz w:val="24"/>
      <w:szCs w:val="24"/>
      <w:u w:val="single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Microsoft Office User</cp:lastModifiedBy>
  <cp:revision>2</cp:revision>
  <dcterms:created xsi:type="dcterms:W3CDTF">2021-03-17T10:36:00Z</dcterms:created>
  <dcterms:modified xsi:type="dcterms:W3CDTF">2021-03-17T10:36:00Z</dcterms:modified>
</cp:coreProperties>
</file>