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GD5 - Questão para discussão em Grupo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Texto</w:t>
      </w:r>
      <w:r w:rsidDel="00000000" w:rsidR="00000000" w:rsidRPr="00000000">
        <w:rPr>
          <w:rtl w:val="0"/>
        </w:rPr>
        <w:t xml:space="preserve">: Genética do Câncer – Capítulo 17 (17.1 – 17.8)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Livro Texto:</w:t>
      </w:r>
      <w:r w:rsidDel="00000000" w:rsidR="00000000" w:rsidRPr="00000000">
        <w:rPr>
          <w:rtl w:val="0"/>
        </w:rPr>
        <w:t xml:space="preserve"> Genética Molecular Humana. </w:t>
      </w: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highlight w:val="white"/>
          <w:rtl w:val="0"/>
        </w:rPr>
        <w:t xml:space="preserve">Tom Strachan e  Andrew Read. </w:t>
      </w:r>
      <w:r w:rsidDel="00000000" w:rsidR="00000000" w:rsidRPr="00000000">
        <w:rPr>
          <w:rtl w:val="0"/>
        </w:rPr>
        <w:t xml:space="preserve">Ano 2010, 4ª edição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Descreva de forma sucinta os fundamentos associados com a evolução clonal do câncer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Descreva </w:t>
      </w:r>
      <w:r w:rsidDel="00000000" w:rsidR="00000000" w:rsidRPr="00000000">
        <w:rPr>
          <w:rtl w:val="0"/>
        </w:rPr>
        <w:t xml:space="preserve">os fundamentos ques sustentam a hipotese de Knudson?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Conceitue perda de heterozigosidade (LOH - Lss of Heterozygozity) e qual relação com a hipótese de Knudson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Explique o modelo de evolução em múltiplos estágios do câncer colorretal com base no esquema da figura abaixo: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/>
      </w:pPr>
      <w:bookmarkStart w:colFirst="0" w:colLast="0" w:name="_62088adi9cv3" w:id="1"/>
      <w:bookmarkEnd w:id="1"/>
      <w:r w:rsidDel="00000000" w:rsidR="00000000" w:rsidRPr="00000000">
        <w:rPr/>
        <w:drawing>
          <wp:inline distB="114300" distT="114300" distL="114300" distR="114300">
            <wp:extent cx="5446875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353" r="365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6875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both"/>
        <w:rPr/>
      </w:pPr>
      <w:bookmarkStart w:colFirst="0" w:colLast="0" w:name="_3ybxxcy4ya1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