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00" w:rsidRPr="00405C00" w:rsidRDefault="007D6138" w:rsidP="00A020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ESTUDO DIRIGIDO</w:t>
      </w:r>
    </w:p>
    <w:p w:rsidR="00405C00" w:rsidRDefault="00405C00" w:rsidP="00A0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92" w:rsidRDefault="009128E0" w:rsidP="00A0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RNM 4005</w:t>
      </w:r>
      <w:r w:rsidR="00405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6C92">
        <w:rPr>
          <w:rFonts w:ascii="Times New Roman" w:hAnsi="Times New Roman" w:cs="Times New Roman"/>
          <w:b/>
          <w:sz w:val="28"/>
          <w:szCs w:val="28"/>
        </w:rPr>
        <w:t xml:space="preserve">METABOLISMO DAS PURINAS E PIRIMIDINAS </w:t>
      </w:r>
    </w:p>
    <w:p w:rsidR="00646C92" w:rsidRDefault="00646C92" w:rsidP="00A0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C3" w:rsidRDefault="00DE26C3" w:rsidP="00A02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93" w:rsidRPr="00DE26C3" w:rsidRDefault="00AD2848" w:rsidP="00A0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C3">
        <w:rPr>
          <w:rFonts w:ascii="Times New Roman" w:hAnsi="Times New Roman" w:cs="Times New Roman"/>
          <w:b/>
          <w:sz w:val="28"/>
          <w:szCs w:val="28"/>
        </w:rPr>
        <w:t xml:space="preserve">QUESTÕES PARA APRENDIZAGEM </w:t>
      </w:r>
    </w:p>
    <w:p w:rsidR="00A02093" w:rsidRDefault="00A02093" w:rsidP="00A0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1AB" w:rsidRDefault="00BF01AB" w:rsidP="00A0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C3" w:rsidRDefault="00DE26C3" w:rsidP="00A0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093" w:rsidRDefault="00DE26C3" w:rsidP="00AD28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6C3">
        <w:rPr>
          <w:rFonts w:ascii="Times New Roman" w:hAnsi="Times New Roman" w:cs="Times New Roman"/>
          <w:b/>
          <w:sz w:val="28"/>
          <w:szCs w:val="28"/>
          <w:u w:val="single"/>
        </w:rPr>
        <w:t>Questão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2093">
        <w:rPr>
          <w:rFonts w:ascii="Times New Roman" w:hAnsi="Times New Roman" w:cs="Times New Roman"/>
          <w:sz w:val="28"/>
          <w:szCs w:val="28"/>
        </w:rPr>
        <w:t xml:space="preserve">O novo </w:t>
      </w:r>
      <w:proofErr w:type="spellStart"/>
      <w:r w:rsidR="00A02093">
        <w:rPr>
          <w:rFonts w:ascii="Times New Roman" w:hAnsi="Times New Roman" w:cs="Times New Roman"/>
          <w:sz w:val="28"/>
          <w:szCs w:val="28"/>
        </w:rPr>
        <w:t>coronavírus</w:t>
      </w:r>
      <w:proofErr w:type="spellEnd"/>
      <w:r w:rsidR="00A020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2093" w:rsidRPr="00A02093">
        <w:rPr>
          <w:rFonts w:ascii="Times New Roman" w:hAnsi="Times New Roman" w:cs="Times New Roman"/>
          <w:b/>
          <w:sz w:val="28"/>
          <w:szCs w:val="28"/>
        </w:rPr>
        <w:t>SARS-</w:t>
      </w:r>
      <w:r w:rsidR="00807E4D">
        <w:rPr>
          <w:rFonts w:ascii="Times New Roman" w:hAnsi="Times New Roman" w:cs="Times New Roman"/>
          <w:b/>
          <w:sz w:val="28"/>
          <w:szCs w:val="28"/>
        </w:rPr>
        <w:t>CoV</w:t>
      </w:r>
      <w:proofErr w:type="spellEnd"/>
      <w:r w:rsidR="00807E4D">
        <w:rPr>
          <w:rFonts w:ascii="Times New Roman" w:hAnsi="Times New Roman" w:cs="Times New Roman"/>
          <w:b/>
          <w:sz w:val="28"/>
          <w:szCs w:val="28"/>
        </w:rPr>
        <w:t>-</w:t>
      </w:r>
      <w:r w:rsidR="00192786">
        <w:rPr>
          <w:rFonts w:ascii="Times New Roman" w:hAnsi="Times New Roman" w:cs="Times New Roman"/>
          <w:b/>
          <w:sz w:val="28"/>
          <w:szCs w:val="28"/>
        </w:rPr>
        <w:t>2</w:t>
      </w:r>
      <w:r w:rsidR="00A02093" w:rsidRPr="00A02093">
        <w:rPr>
          <w:rFonts w:ascii="Times New Roman" w:hAnsi="Times New Roman" w:cs="Times New Roman"/>
          <w:sz w:val="28"/>
          <w:szCs w:val="28"/>
        </w:rPr>
        <w:t>)</w:t>
      </w:r>
      <w:r w:rsidR="00A02093">
        <w:rPr>
          <w:rFonts w:ascii="Times New Roman" w:hAnsi="Times New Roman" w:cs="Times New Roman"/>
          <w:sz w:val="28"/>
          <w:szCs w:val="28"/>
        </w:rPr>
        <w:t xml:space="preserve">, responsável pela </w:t>
      </w:r>
      <w:r w:rsidR="00A02093">
        <w:rPr>
          <w:rFonts w:ascii="Times New Roman" w:hAnsi="Times New Roman" w:cs="Times New Roman"/>
          <w:b/>
          <w:sz w:val="28"/>
          <w:szCs w:val="28"/>
        </w:rPr>
        <w:t>Covid</w:t>
      </w:r>
      <w:r w:rsidR="00A02093" w:rsidRPr="00CF5850">
        <w:rPr>
          <w:rFonts w:ascii="Times New Roman" w:hAnsi="Times New Roman" w:cs="Times New Roman"/>
          <w:b/>
          <w:sz w:val="28"/>
          <w:szCs w:val="28"/>
        </w:rPr>
        <w:t>-19</w:t>
      </w:r>
      <w:r w:rsidR="00A02093">
        <w:rPr>
          <w:rFonts w:ascii="Times New Roman" w:hAnsi="Times New Roman" w:cs="Times New Roman"/>
          <w:b/>
          <w:sz w:val="28"/>
          <w:szCs w:val="28"/>
        </w:rPr>
        <w:t>,</w:t>
      </w:r>
      <w:r w:rsidR="00A02093">
        <w:rPr>
          <w:rFonts w:ascii="Times New Roman" w:hAnsi="Times New Roman" w:cs="Times New Roman"/>
          <w:sz w:val="28"/>
          <w:szCs w:val="28"/>
        </w:rPr>
        <w:t xml:space="preserve"> é um vírus do </w:t>
      </w:r>
      <w:r w:rsidR="00A02093" w:rsidRPr="00232057">
        <w:rPr>
          <w:rFonts w:ascii="Times New Roman" w:hAnsi="Times New Roman" w:cs="Times New Roman"/>
          <w:b/>
          <w:sz w:val="28"/>
          <w:szCs w:val="28"/>
        </w:rPr>
        <w:t>tipo RNA</w:t>
      </w:r>
      <w:r w:rsidR="00A02093">
        <w:rPr>
          <w:rFonts w:ascii="Times New Roman" w:hAnsi="Times New Roman" w:cs="Times New Roman"/>
          <w:sz w:val="28"/>
          <w:szCs w:val="28"/>
        </w:rPr>
        <w:t xml:space="preserve"> de fita simples constituída </w:t>
      </w:r>
      <w:r w:rsidR="00807E4D">
        <w:rPr>
          <w:rFonts w:ascii="Times New Roman" w:hAnsi="Times New Roman" w:cs="Times New Roman"/>
          <w:sz w:val="28"/>
          <w:szCs w:val="28"/>
        </w:rPr>
        <w:t xml:space="preserve">de </w:t>
      </w:r>
      <w:r w:rsidR="00A02093">
        <w:rPr>
          <w:rFonts w:ascii="Times New Roman" w:hAnsi="Times New Roman" w:cs="Times New Roman"/>
          <w:sz w:val="28"/>
          <w:szCs w:val="28"/>
        </w:rPr>
        <w:t>3</w:t>
      </w:r>
      <w:r w:rsidR="00A02093">
        <w:rPr>
          <w:rFonts w:ascii="Times New Roman" w:hAnsi="Times New Roman" w:cs="Times New Roman"/>
          <w:b/>
          <w:sz w:val="28"/>
          <w:szCs w:val="28"/>
        </w:rPr>
        <w:t xml:space="preserve">0.000 nucleotídeos. </w:t>
      </w:r>
      <w:r w:rsidR="00A02093">
        <w:rPr>
          <w:rFonts w:ascii="Times New Roman" w:hAnsi="Times New Roman" w:cs="Times New Roman"/>
          <w:sz w:val="28"/>
          <w:szCs w:val="28"/>
        </w:rPr>
        <w:t xml:space="preserve">Uma etapa fundamental da infecção viral é a replicação do genoma viral. No caso do novo coronavírus, a replicação do seu RNA ocorre no citoplasma das células epiteliais pulmonares a partir de </w:t>
      </w:r>
      <w:r w:rsidR="00A02093" w:rsidRPr="00232057">
        <w:rPr>
          <w:rFonts w:ascii="Times New Roman" w:hAnsi="Times New Roman" w:cs="Times New Roman"/>
          <w:b/>
          <w:sz w:val="28"/>
          <w:szCs w:val="28"/>
        </w:rPr>
        <w:t>ribonucleotídeos</w:t>
      </w:r>
      <w:r w:rsidR="00A02093">
        <w:rPr>
          <w:rFonts w:ascii="Times New Roman" w:hAnsi="Times New Roman" w:cs="Times New Roman"/>
          <w:sz w:val="28"/>
          <w:szCs w:val="28"/>
        </w:rPr>
        <w:t xml:space="preserve"> destas células humanas. Esses </w:t>
      </w:r>
      <w:r w:rsidR="00A02093" w:rsidRPr="00232057">
        <w:rPr>
          <w:rFonts w:ascii="Times New Roman" w:hAnsi="Times New Roman" w:cs="Times New Roman"/>
          <w:b/>
          <w:sz w:val="28"/>
          <w:szCs w:val="28"/>
        </w:rPr>
        <w:t>ribonucleotídeos</w:t>
      </w:r>
      <w:r w:rsidR="00AD2848">
        <w:rPr>
          <w:rFonts w:ascii="Times New Roman" w:hAnsi="Times New Roman" w:cs="Times New Roman"/>
          <w:sz w:val="28"/>
          <w:szCs w:val="28"/>
        </w:rPr>
        <w:t>são utilizados para a síntese dos diferentes tipos de RNA celular</w:t>
      </w:r>
      <w:r w:rsidR="00A02093">
        <w:rPr>
          <w:rFonts w:ascii="Times New Roman" w:hAnsi="Times New Roman" w:cs="Times New Roman"/>
          <w:sz w:val="28"/>
          <w:szCs w:val="28"/>
        </w:rPr>
        <w:t xml:space="preserve"> e, no caso de uma infecção p</w:t>
      </w:r>
      <w:r w:rsidR="00646C92">
        <w:rPr>
          <w:rFonts w:ascii="Times New Roman" w:hAnsi="Times New Roman" w:cs="Times New Roman"/>
          <w:sz w:val="28"/>
          <w:szCs w:val="28"/>
        </w:rPr>
        <w:t xml:space="preserve">elo </w:t>
      </w:r>
      <w:r w:rsidR="00646C92" w:rsidRPr="00A02093">
        <w:rPr>
          <w:rFonts w:ascii="Times New Roman" w:hAnsi="Times New Roman" w:cs="Times New Roman"/>
          <w:b/>
          <w:sz w:val="28"/>
          <w:szCs w:val="28"/>
        </w:rPr>
        <w:t>SARS-</w:t>
      </w:r>
      <w:r w:rsidR="00807E4D">
        <w:rPr>
          <w:rFonts w:ascii="Times New Roman" w:hAnsi="Times New Roman" w:cs="Times New Roman"/>
          <w:b/>
          <w:sz w:val="28"/>
          <w:szCs w:val="28"/>
        </w:rPr>
        <w:t>CoV</w:t>
      </w:r>
      <w:r w:rsidR="00646C92" w:rsidRPr="00A02093">
        <w:rPr>
          <w:rFonts w:ascii="Times New Roman" w:hAnsi="Times New Roman" w:cs="Times New Roman"/>
          <w:b/>
          <w:sz w:val="28"/>
          <w:szCs w:val="28"/>
        </w:rPr>
        <w:t>-</w:t>
      </w:r>
      <w:r w:rsidR="00192786">
        <w:rPr>
          <w:rFonts w:ascii="Times New Roman" w:hAnsi="Times New Roman" w:cs="Times New Roman"/>
          <w:b/>
          <w:sz w:val="28"/>
          <w:szCs w:val="28"/>
        </w:rPr>
        <w:t>2</w:t>
      </w:r>
      <w:r w:rsidR="00A02093">
        <w:rPr>
          <w:rFonts w:ascii="Times New Roman" w:hAnsi="Times New Roman" w:cs="Times New Roman"/>
          <w:sz w:val="28"/>
          <w:szCs w:val="28"/>
        </w:rPr>
        <w:t xml:space="preserve">, são </w:t>
      </w:r>
      <w:r>
        <w:rPr>
          <w:rFonts w:ascii="Times New Roman" w:hAnsi="Times New Roman" w:cs="Times New Roman"/>
          <w:sz w:val="28"/>
          <w:szCs w:val="28"/>
        </w:rPr>
        <w:t>utilizados também</w:t>
      </w:r>
      <w:r w:rsidR="00A02093">
        <w:rPr>
          <w:rFonts w:ascii="Times New Roman" w:hAnsi="Times New Roman" w:cs="Times New Roman"/>
          <w:sz w:val="28"/>
          <w:szCs w:val="28"/>
        </w:rPr>
        <w:t xml:space="preserve"> para a replicação do genoma viral. </w:t>
      </w:r>
    </w:p>
    <w:p w:rsidR="00AD2848" w:rsidRDefault="00DE26C3" w:rsidP="00A0209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a)</w:t>
      </w:r>
      <w:r w:rsidR="00A02093" w:rsidRPr="00A02093">
        <w:rPr>
          <w:rFonts w:ascii="Times New Roman" w:hAnsi="Times New Roman" w:cs="Times New Roman"/>
          <w:i/>
          <w:sz w:val="28"/>
          <w:szCs w:val="28"/>
        </w:rPr>
        <w:t xml:space="preserve">Explicar como ocorre a formação dos </w:t>
      </w:r>
      <w:r w:rsidR="00A02093" w:rsidRPr="00A02093">
        <w:rPr>
          <w:rFonts w:ascii="Times New Roman" w:hAnsi="Times New Roman" w:cs="Times New Roman"/>
          <w:b/>
          <w:i/>
          <w:sz w:val="28"/>
          <w:szCs w:val="28"/>
        </w:rPr>
        <w:t>ribonucleotídeos</w:t>
      </w:r>
      <w:r w:rsidR="00A02093" w:rsidRPr="00A02093">
        <w:rPr>
          <w:rFonts w:ascii="Times New Roman" w:hAnsi="Times New Roman" w:cs="Times New Roman"/>
          <w:i/>
          <w:sz w:val="28"/>
          <w:szCs w:val="28"/>
        </w:rPr>
        <w:t xml:space="preserve"> nas células humanas, bem como a regulação da via de biossíntese das</w:t>
      </w:r>
      <w:r w:rsidR="00646C92">
        <w:rPr>
          <w:rFonts w:ascii="Times New Roman" w:hAnsi="Times New Roman" w:cs="Times New Roman"/>
          <w:i/>
          <w:sz w:val="28"/>
          <w:szCs w:val="28"/>
        </w:rPr>
        <w:t xml:space="preserve"> purinas e pirimidinas. </w:t>
      </w:r>
    </w:p>
    <w:p w:rsidR="00A02093" w:rsidRDefault="00DE26C3" w:rsidP="00A0209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b)</w:t>
      </w:r>
      <w:r w:rsidR="00A02093" w:rsidRPr="00A02093">
        <w:rPr>
          <w:rFonts w:ascii="Times New Roman" w:hAnsi="Times New Roman" w:cs="Times New Roman"/>
          <w:i/>
          <w:sz w:val="28"/>
          <w:szCs w:val="28"/>
        </w:rPr>
        <w:t xml:space="preserve">Nos casos de infecção por vírus do </w:t>
      </w:r>
      <w:r w:rsidR="00A02093" w:rsidRPr="00A02093">
        <w:rPr>
          <w:rFonts w:ascii="Times New Roman" w:hAnsi="Times New Roman" w:cs="Times New Roman"/>
          <w:b/>
          <w:i/>
          <w:sz w:val="28"/>
          <w:szCs w:val="28"/>
        </w:rPr>
        <w:t xml:space="preserve">tipo DNA </w:t>
      </w:r>
      <w:r w:rsidR="00AD2848">
        <w:rPr>
          <w:rFonts w:ascii="Times New Roman" w:hAnsi="Times New Roman" w:cs="Times New Roman"/>
          <w:i/>
          <w:sz w:val="28"/>
          <w:szCs w:val="28"/>
        </w:rPr>
        <w:t>(como nos casos da Hepatite B e H</w:t>
      </w:r>
      <w:r w:rsidR="00A02093" w:rsidRPr="00A02093">
        <w:rPr>
          <w:rFonts w:ascii="Times New Roman" w:hAnsi="Times New Roman" w:cs="Times New Roman"/>
          <w:i/>
          <w:sz w:val="28"/>
          <w:szCs w:val="28"/>
        </w:rPr>
        <w:t xml:space="preserve">erpes genital), </w:t>
      </w:r>
      <w:r w:rsidR="00A02093">
        <w:rPr>
          <w:rFonts w:ascii="Times New Roman" w:hAnsi="Times New Roman" w:cs="Times New Roman"/>
          <w:i/>
          <w:sz w:val="28"/>
          <w:szCs w:val="28"/>
        </w:rPr>
        <w:t>e</w:t>
      </w:r>
      <w:r w:rsidR="00A02093" w:rsidRPr="00A02093">
        <w:rPr>
          <w:rFonts w:ascii="Times New Roman" w:hAnsi="Times New Roman" w:cs="Times New Roman"/>
          <w:i/>
          <w:sz w:val="28"/>
          <w:szCs w:val="28"/>
        </w:rPr>
        <w:t xml:space="preserve">xplicar como ocorre </w:t>
      </w:r>
      <w:r w:rsidR="00646C92">
        <w:rPr>
          <w:rFonts w:ascii="Times New Roman" w:hAnsi="Times New Roman" w:cs="Times New Roman"/>
          <w:i/>
          <w:sz w:val="28"/>
          <w:szCs w:val="28"/>
        </w:rPr>
        <w:t>a formação dos</w:t>
      </w:r>
      <w:r w:rsidR="00A02093" w:rsidRPr="00A02093">
        <w:rPr>
          <w:rFonts w:ascii="Times New Roman" w:hAnsi="Times New Roman" w:cs="Times New Roman"/>
          <w:b/>
          <w:i/>
          <w:sz w:val="28"/>
          <w:szCs w:val="28"/>
        </w:rPr>
        <w:t>desoxirribonucleotídeos</w:t>
      </w:r>
      <w:r w:rsidR="00A02093" w:rsidRPr="00A02093">
        <w:rPr>
          <w:rFonts w:ascii="Times New Roman" w:hAnsi="Times New Roman" w:cs="Times New Roman"/>
          <w:i/>
          <w:sz w:val="28"/>
          <w:szCs w:val="28"/>
        </w:rPr>
        <w:t xml:space="preserve"> nas células humanas, os quais são essenciais para a replicação do DNA viral. </w:t>
      </w:r>
    </w:p>
    <w:p w:rsidR="00DE26C3" w:rsidRPr="00AD2848" w:rsidRDefault="00DE26C3" w:rsidP="00A0209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46C92" w:rsidRDefault="00646C92" w:rsidP="00A0209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4AB6" w:rsidRDefault="00124AB6" w:rsidP="00124AB6">
      <w:pPr>
        <w:pStyle w:val="Corpodetexto"/>
        <w:spacing w:before="7"/>
        <w:jc w:val="both"/>
        <w:rPr>
          <w:b/>
        </w:rPr>
      </w:pPr>
    </w:p>
    <w:p w:rsidR="00124AB6" w:rsidRPr="00DE26C3" w:rsidRDefault="00DE26C3" w:rsidP="00DE26C3">
      <w:pPr>
        <w:tabs>
          <w:tab w:val="left" w:pos="393"/>
        </w:tabs>
        <w:spacing w:line="360" w:lineRule="auto"/>
        <w:ind w:right="10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Questão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24AB6" w:rsidRPr="00DE26C3">
        <w:rPr>
          <w:rFonts w:ascii="Times New Roman" w:hAnsi="Times New Roman" w:cs="Times New Roman"/>
          <w:i/>
          <w:sz w:val="28"/>
          <w:szCs w:val="28"/>
        </w:rPr>
        <w:t xml:space="preserve">Assinalar o grupo em que </w:t>
      </w:r>
      <w:r w:rsidR="00124AB6" w:rsidRPr="00DE26C3">
        <w:rPr>
          <w:rFonts w:ascii="Times New Roman" w:hAnsi="Times New Roman" w:cs="Times New Roman"/>
          <w:i/>
          <w:color w:val="FF0000"/>
          <w:sz w:val="28"/>
          <w:szCs w:val="28"/>
          <w:u w:val="single" w:color="2F3434"/>
        </w:rPr>
        <w:t>todas as associações</w:t>
      </w:r>
      <w:r w:rsidR="00124AB6" w:rsidRPr="00DE26C3">
        <w:rPr>
          <w:rFonts w:ascii="Times New Roman" w:hAnsi="Times New Roman" w:cs="Times New Roman"/>
          <w:i/>
          <w:sz w:val="28"/>
          <w:szCs w:val="28"/>
        </w:rPr>
        <w:t xml:space="preserve">entre as </w:t>
      </w:r>
      <w:r w:rsidR="00124AB6" w:rsidRPr="00DE26C3">
        <w:rPr>
          <w:rFonts w:ascii="Times New Roman" w:hAnsi="Times New Roman" w:cs="Times New Roman"/>
          <w:b/>
          <w:i/>
          <w:sz w:val="28"/>
          <w:szCs w:val="28"/>
        </w:rPr>
        <w:t>letras</w:t>
      </w:r>
      <w:r w:rsidR="00124AB6" w:rsidRPr="00DE26C3">
        <w:rPr>
          <w:rFonts w:ascii="Times New Roman" w:hAnsi="Times New Roman" w:cs="Times New Roman"/>
          <w:i/>
          <w:sz w:val="28"/>
          <w:szCs w:val="28"/>
        </w:rPr>
        <w:t xml:space="preserve"> e os </w:t>
      </w:r>
      <w:r w:rsidR="00124AB6" w:rsidRPr="00DE26C3">
        <w:rPr>
          <w:rFonts w:ascii="Times New Roman" w:hAnsi="Times New Roman" w:cs="Times New Roman"/>
          <w:b/>
          <w:i/>
          <w:sz w:val="28"/>
          <w:szCs w:val="28"/>
        </w:rPr>
        <w:t>números</w:t>
      </w:r>
      <w:r w:rsidR="00124AB6" w:rsidRPr="00DE26C3">
        <w:rPr>
          <w:rFonts w:ascii="Times New Roman" w:hAnsi="Times New Roman" w:cs="Times New Roman"/>
          <w:i/>
          <w:sz w:val="28"/>
          <w:szCs w:val="28"/>
        </w:rPr>
        <w:t xml:space="preserve"> estejam corretas noqueserefereaoesquemaabaixosobrea</w:t>
      </w:r>
      <w:r w:rsidR="00124AB6" w:rsidRPr="00DE26C3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bios</w:t>
      </w:r>
      <w:r w:rsidR="00124AB6" w:rsidRPr="00DE26C3">
        <w:rPr>
          <w:rFonts w:ascii="Times New Roman" w:hAnsi="Times New Roman" w:cs="Times New Roman"/>
          <w:i/>
          <w:sz w:val="28"/>
          <w:szCs w:val="28"/>
        </w:rPr>
        <w:t>síntese</w:t>
      </w:r>
      <w:r w:rsidR="00B35769" w:rsidRPr="00DE26C3">
        <w:rPr>
          <w:rFonts w:ascii="Times New Roman" w:hAnsi="Times New Roman" w:cs="Times New Roman"/>
          <w:i/>
          <w:spacing w:val="-1"/>
          <w:sz w:val="28"/>
          <w:szCs w:val="28"/>
        </w:rPr>
        <w:t>das purinas</w:t>
      </w:r>
      <w:r w:rsidR="00124AB6" w:rsidRPr="00DE26C3">
        <w:rPr>
          <w:rFonts w:ascii="Times New Roman" w:hAnsi="Times New Roman" w:cs="Times New Roman"/>
          <w:i/>
          <w:spacing w:val="-1"/>
          <w:sz w:val="28"/>
          <w:szCs w:val="28"/>
        </w:rPr>
        <w:t xml:space="preserve">: </w:t>
      </w:r>
    </w:p>
    <w:p w:rsidR="00124AB6" w:rsidRPr="00DE26C3" w:rsidRDefault="00124AB6" w:rsidP="00DE26C3">
      <w:pPr>
        <w:tabs>
          <w:tab w:val="left" w:pos="393"/>
        </w:tabs>
        <w:spacing w:line="360" w:lineRule="auto"/>
        <w:ind w:right="106"/>
        <w:jc w:val="both"/>
        <w:rPr>
          <w:i/>
          <w:sz w:val="28"/>
          <w:szCs w:val="28"/>
        </w:rPr>
      </w:pPr>
    </w:p>
    <w:p w:rsidR="00124AB6" w:rsidRDefault="00124AB6" w:rsidP="00646C92">
      <w:pPr>
        <w:tabs>
          <w:tab w:val="left" w:pos="393"/>
        </w:tabs>
        <w:spacing w:line="244" w:lineRule="auto"/>
        <w:ind w:right="106"/>
        <w:jc w:val="both"/>
        <w:rPr>
          <w:b/>
          <w:sz w:val="28"/>
          <w:szCs w:val="28"/>
        </w:rPr>
      </w:pPr>
      <w:r w:rsidRPr="00124AB6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5400040" cy="560594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0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AB6" w:rsidSect="00613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C4A"/>
    <w:multiLevelType w:val="hybridMultilevel"/>
    <w:tmpl w:val="63E24F58"/>
    <w:lvl w:ilvl="0" w:tplc="6DDA9CC6">
      <w:start w:val="3"/>
      <w:numFmt w:val="decimal"/>
      <w:lvlText w:val="%1."/>
      <w:lvlJc w:val="left"/>
      <w:pPr>
        <w:ind w:left="126" w:hanging="267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1" w:tplc="F486444E">
      <w:start w:val="1"/>
      <w:numFmt w:val="decimal"/>
      <w:lvlText w:val="%2."/>
      <w:lvlJc w:val="left"/>
      <w:pPr>
        <w:ind w:left="740" w:hanging="359"/>
        <w:jc w:val="left"/>
      </w:pPr>
      <w:rPr>
        <w:rFonts w:hint="default"/>
        <w:w w:val="98"/>
        <w:lang w:val="pt-PT" w:eastAsia="en-US" w:bidi="ar-SA"/>
      </w:rPr>
    </w:lvl>
    <w:lvl w:ilvl="2" w:tplc="EF4E34CA">
      <w:start w:val="6"/>
      <w:numFmt w:val="decimal"/>
      <w:lvlText w:val="%3."/>
      <w:lvlJc w:val="left"/>
      <w:pPr>
        <w:ind w:left="855" w:hanging="355"/>
        <w:jc w:val="righ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3" w:tplc="A0C0913C">
      <w:numFmt w:val="bullet"/>
      <w:lvlText w:val="•"/>
      <w:lvlJc w:val="left"/>
      <w:pPr>
        <w:ind w:left="721" w:hanging="355"/>
      </w:pPr>
      <w:rPr>
        <w:rFonts w:hint="default"/>
        <w:lang w:val="pt-PT" w:eastAsia="en-US" w:bidi="ar-SA"/>
      </w:rPr>
    </w:lvl>
    <w:lvl w:ilvl="4" w:tplc="2E2EF102">
      <w:numFmt w:val="bullet"/>
      <w:lvlText w:val="•"/>
      <w:lvlJc w:val="left"/>
      <w:pPr>
        <w:ind w:left="582" w:hanging="355"/>
      </w:pPr>
      <w:rPr>
        <w:rFonts w:hint="default"/>
        <w:lang w:val="pt-PT" w:eastAsia="en-US" w:bidi="ar-SA"/>
      </w:rPr>
    </w:lvl>
    <w:lvl w:ilvl="5" w:tplc="63AA08B0">
      <w:numFmt w:val="bullet"/>
      <w:lvlText w:val="•"/>
      <w:lvlJc w:val="left"/>
      <w:pPr>
        <w:ind w:left="443" w:hanging="355"/>
      </w:pPr>
      <w:rPr>
        <w:rFonts w:hint="default"/>
        <w:lang w:val="pt-PT" w:eastAsia="en-US" w:bidi="ar-SA"/>
      </w:rPr>
    </w:lvl>
    <w:lvl w:ilvl="6" w:tplc="91BA2312">
      <w:numFmt w:val="bullet"/>
      <w:lvlText w:val="•"/>
      <w:lvlJc w:val="left"/>
      <w:pPr>
        <w:ind w:left="304" w:hanging="355"/>
      </w:pPr>
      <w:rPr>
        <w:rFonts w:hint="default"/>
        <w:lang w:val="pt-PT" w:eastAsia="en-US" w:bidi="ar-SA"/>
      </w:rPr>
    </w:lvl>
    <w:lvl w:ilvl="7" w:tplc="CAAE11FE">
      <w:numFmt w:val="bullet"/>
      <w:lvlText w:val="•"/>
      <w:lvlJc w:val="left"/>
      <w:pPr>
        <w:ind w:left="165" w:hanging="355"/>
      </w:pPr>
      <w:rPr>
        <w:rFonts w:hint="default"/>
        <w:lang w:val="pt-PT" w:eastAsia="en-US" w:bidi="ar-SA"/>
      </w:rPr>
    </w:lvl>
    <w:lvl w:ilvl="8" w:tplc="806650BC">
      <w:numFmt w:val="bullet"/>
      <w:lvlText w:val="•"/>
      <w:lvlJc w:val="left"/>
      <w:pPr>
        <w:ind w:left="26" w:hanging="35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TewMDeyMDGyNDQxszRS0lEKTi0uzszPAykwrQUAOGSGjSwAAAA="/>
  </w:docVars>
  <w:rsids>
    <w:rsidRoot w:val="00A02093"/>
    <w:rsid w:val="00124AB6"/>
    <w:rsid w:val="00192786"/>
    <w:rsid w:val="00392F00"/>
    <w:rsid w:val="00405C00"/>
    <w:rsid w:val="00613455"/>
    <w:rsid w:val="00646C92"/>
    <w:rsid w:val="007D6138"/>
    <w:rsid w:val="00807E4D"/>
    <w:rsid w:val="008310BD"/>
    <w:rsid w:val="009128E0"/>
    <w:rsid w:val="009E6B25"/>
    <w:rsid w:val="00A02093"/>
    <w:rsid w:val="00A46910"/>
    <w:rsid w:val="00A5625C"/>
    <w:rsid w:val="00A83A8A"/>
    <w:rsid w:val="00AD2848"/>
    <w:rsid w:val="00B35769"/>
    <w:rsid w:val="00BF01AB"/>
    <w:rsid w:val="00DE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93"/>
  </w:style>
  <w:style w:type="paragraph" w:styleId="Ttulo1">
    <w:name w:val="heading 1"/>
    <w:basedOn w:val="Normal"/>
    <w:link w:val="Ttulo1Char"/>
    <w:uiPriority w:val="1"/>
    <w:qFormat/>
    <w:rsid w:val="00646C92"/>
    <w:pPr>
      <w:widowControl w:val="0"/>
      <w:autoSpaceDE w:val="0"/>
      <w:autoSpaceDN w:val="0"/>
      <w:spacing w:after="0" w:line="273" w:lineRule="exact"/>
      <w:ind w:left="1585"/>
      <w:outlineLvl w:val="0"/>
    </w:pPr>
    <w:rPr>
      <w:rFonts w:ascii="Courier New" w:eastAsia="Courier New" w:hAnsi="Courier New" w:cs="Courier New"/>
      <w:sz w:val="27"/>
      <w:szCs w:val="27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46C92"/>
    <w:rPr>
      <w:rFonts w:ascii="Courier New" w:eastAsia="Courier New" w:hAnsi="Courier New" w:cs="Courier New"/>
      <w:sz w:val="27"/>
      <w:szCs w:val="27"/>
      <w:lang w:val="pt-PT"/>
    </w:rPr>
  </w:style>
  <w:style w:type="table" w:customStyle="1" w:styleId="TableNormal">
    <w:name w:val="Table Normal"/>
    <w:uiPriority w:val="2"/>
    <w:semiHidden/>
    <w:unhideWhenUsed/>
    <w:qFormat/>
    <w:rsid w:val="00646C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46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46C92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646C92"/>
    <w:pPr>
      <w:widowControl w:val="0"/>
      <w:autoSpaceDE w:val="0"/>
      <w:autoSpaceDN w:val="0"/>
      <w:spacing w:after="0" w:line="297" w:lineRule="exact"/>
      <w:ind w:left="5902"/>
    </w:pPr>
    <w:rPr>
      <w:rFonts w:ascii="Courier New" w:eastAsia="Courier New" w:hAnsi="Courier New" w:cs="Courier New"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646C92"/>
    <w:rPr>
      <w:rFonts w:ascii="Courier New" w:eastAsia="Courier New" w:hAnsi="Courier New" w:cs="Courier New"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646C92"/>
    <w:pPr>
      <w:widowControl w:val="0"/>
      <w:autoSpaceDE w:val="0"/>
      <w:autoSpaceDN w:val="0"/>
      <w:spacing w:before="135" w:after="0" w:line="240" w:lineRule="auto"/>
      <w:ind w:left="738" w:hanging="356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646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De Lucca</dc:creator>
  <cp:lastModifiedBy>RBI</cp:lastModifiedBy>
  <cp:revision>2</cp:revision>
  <dcterms:created xsi:type="dcterms:W3CDTF">2020-10-15T19:13:00Z</dcterms:created>
  <dcterms:modified xsi:type="dcterms:W3CDTF">2020-10-15T19:13:00Z</dcterms:modified>
</cp:coreProperties>
</file>