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12" w:rsidRDefault="00C85A1B">
      <w:r>
        <w:t xml:space="preserve">Semana 9 – atividade </w:t>
      </w:r>
      <w:proofErr w:type="gramStart"/>
      <w:r>
        <w:t>1</w:t>
      </w:r>
      <w:proofErr w:type="gramEnd"/>
    </w:p>
    <w:p w:rsidR="00C85A1B" w:rsidRPr="00756744" w:rsidRDefault="00C85A1B" w:rsidP="00C85A1B">
      <w:pPr>
        <w:widowControl w:val="0"/>
        <w:spacing w:line="240" w:lineRule="auto"/>
        <w:jc w:val="both"/>
        <w:rPr>
          <w:b/>
          <w:sz w:val="20"/>
          <w:szCs w:val="20"/>
        </w:rPr>
      </w:pPr>
      <w:r w:rsidRPr="00756744">
        <w:rPr>
          <w:b/>
          <w:sz w:val="20"/>
          <w:szCs w:val="20"/>
        </w:rPr>
        <w:t xml:space="preserve">Atividades: </w:t>
      </w:r>
    </w:p>
    <w:p w:rsidR="00C85A1B" w:rsidRPr="00756744" w:rsidRDefault="00C85A1B" w:rsidP="00C85A1B">
      <w:pPr>
        <w:widowControl w:val="0"/>
        <w:spacing w:line="240" w:lineRule="auto"/>
        <w:jc w:val="both"/>
        <w:rPr>
          <w:sz w:val="20"/>
          <w:szCs w:val="20"/>
        </w:rPr>
      </w:pPr>
    </w:p>
    <w:p w:rsidR="00C85A1B" w:rsidRPr="00756744" w:rsidRDefault="00C85A1B" w:rsidP="00C85A1B">
      <w:pPr>
        <w:widowControl w:val="0"/>
        <w:spacing w:line="240" w:lineRule="auto"/>
        <w:ind w:firstLine="426"/>
        <w:jc w:val="both"/>
        <w:rPr>
          <w:sz w:val="20"/>
          <w:szCs w:val="20"/>
        </w:rPr>
      </w:pPr>
      <w:r w:rsidRPr="00756744">
        <w:rPr>
          <w:i/>
          <w:iCs/>
          <w:sz w:val="20"/>
          <w:szCs w:val="20"/>
        </w:rPr>
        <w:t xml:space="preserve">Atividade </w:t>
      </w:r>
      <w:r>
        <w:rPr>
          <w:i/>
          <w:iCs/>
          <w:sz w:val="20"/>
          <w:szCs w:val="20"/>
        </w:rPr>
        <w:t>da semana</w:t>
      </w:r>
    </w:p>
    <w:p w:rsidR="00C85A1B" w:rsidRPr="00756744" w:rsidRDefault="00C85A1B" w:rsidP="00C85A1B">
      <w:pPr>
        <w:widowControl w:val="0"/>
        <w:spacing w:line="240" w:lineRule="auto"/>
        <w:jc w:val="both"/>
        <w:rPr>
          <w:sz w:val="20"/>
          <w:szCs w:val="20"/>
        </w:rPr>
      </w:pPr>
    </w:p>
    <w:p w:rsidR="00C85A1B" w:rsidRPr="00756744" w:rsidRDefault="00C85A1B" w:rsidP="00C85A1B">
      <w:pPr>
        <w:spacing w:line="240" w:lineRule="auto"/>
        <w:jc w:val="both"/>
        <w:rPr>
          <w:rFonts w:eastAsia="Bookman Old Style"/>
          <w:b/>
          <w:sz w:val="20"/>
          <w:szCs w:val="20"/>
          <w:highlight w:val="yellow"/>
        </w:rPr>
      </w:pPr>
      <w:r w:rsidRPr="00756744">
        <w:rPr>
          <w:rFonts w:eastAsia="Bookman Old Style"/>
          <w:b/>
          <w:sz w:val="20"/>
          <w:szCs w:val="20"/>
        </w:rPr>
        <w:t xml:space="preserve">Lembrete! Workshop Vila Sésamo </w:t>
      </w:r>
      <w:r w:rsidRPr="00756744">
        <w:rPr>
          <w:rFonts w:eastAsia="Bookman Old Style"/>
          <w:sz w:val="20"/>
          <w:szCs w:val="20"/>
        </w:rPr>
        <w:t xml:space="preserve">no dia </w:t>
      </w:r>
      <w:r>
        <w:rPr>
          <w:rFonts w:eastAsia="Bookman Old Style"/>
          <w:color w:val="FF0000"/>
          <w:sz w:val="20"/>
          <w:szCs w:val="20"/>
        </w:rPr>
        <w:t>11/11/220, das 9 às 11h00</w:t>
      </w:r>
      <w:r w:rsidRPr="00756744">
        <w:rPr>
          <w:rFonts w:eastAsia="Bookman Old Style"/>
          <w:color w:val="FF0000"/>
          <w:sz w:val="20"/>
          <w:szCs w:val="20"/>
        </w:rPr>
        <w:t xml:space="preserve"> </w:t>
      </w:r>
      <w:r w:rsidRPr="00756744">
        <w:rPr>
          <w:rFonts w:eastAsia="Bookman Old Style"/>
          <w:sz w:val="20"/>
          <w:szCs w:val="20"/>
        </w:rPr>
        <w:t>acontecerá o encontro síncrono com equipe da Vila Sésamo e representantes de Secretarias de Educação. Durante a atividade será tecida uma reflexão sobre como o projeto “Sonhar, Planejar, Alcançar” propõe a integração do uso das mídias na sala de aula e em experiências de educação remota em família.</w:t>
      </w:r>
    </w:p>
    <w:p w:rsidR="00C85A1B" w:rsidRPr="00756744" w:rsidRDefault="00C85A1B" w:rsidP="00C85A1B">
      <w:pPr>
        <w:widowControl w:val="0"/>
        <w:spacing w:line="240" w:lineRule="auto"/>
        <w:ind w:firstLine="426"/>
        <w:jc w:val="both"/>
        <w:rPr>
          <w:sz w:val="20"/>
          <w:szCs w:val="20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C85A1B" w:rsidRPr="00756744" w:rsidTr="00F210B8">
        <w:trPr>
          <w:trHeight w:val="40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PROJETO DIDÁTICO - VILA SÉSAMO</w:t>
            </w:r>
          </w:p>
        </w:tc>
      </w:tr>
      <w:tr w:rsidR="00C85A1B" w:rsidRPr="00756744" w:rsidTr="00F210B8">
        <w:trPr>
          <w:trHeight w:val="40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  <w:proofErr w:type="gramStart"/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Autor(</w:t>
            </w:r>
            <w:proofErr w:type="gramEnd"/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es):</w:t>
            </w:r>
          </w:p>
        </w:tc>
      </w:tr>
      <w:tr w:rsidR="00C85A1B" w:rsidRPr="00756744" w:rsidTr="00F210B8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Tema: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Áreas do Conhecimento:</w:t>
            </w:r>
          </w:p>
        </w:tc>
      </w:tr>
      <w:tr w:rsidR="00C85A1B" w:rsidRPr="00756744" w:rsidTr="00F210B8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Turma participante: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 xml:space="preserve">Período de realização </w:t>
            </w:r>
            <w:r w:rsidRPr="00756744">
              <w:rPr>
                <w:rFonts w:eastAsia="Bookman Old Style"/>
                <w:sz w:val="20"/>
                <w:szCs w:val="20"/>
                <w:highlight w:val="white"/>
              </w:rPr>
              <w:t>(início, fim e culminância):</w:t>
            </w:r>
          </w:p>
        </w:tc>
      </w:tr>
      <w:tr w:rsidR="00C85A1B" w:rsidRPr="00756744" w:rsidTr="00F210B8">
        <w:trPr>
          <w:trHeight w:val="40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sz w:val="20"/>
                <w:szCs w:val="20"/>
                <w:highlight w:val="white"/>
              </w:rPr>
            </w:pPr>
            <w:proofErr w:type="gramStart"/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Questão(</w:t>
            </w:r>
            <w:proofErr w:type="spellStart"/>
            <w:proofErr w:type="gramEnd"/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ões</w:t>
            </w:r>
            <w:proofErr w:type="spellEnd"/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 xml:space="preserve">) orientadora(s) </w:t>
            </w:r>
            <w:r w:rsidRPr="00756744">
              <w:rPr>
                <w:rFonts w:eastAsia="Bookman Old Style"/>
                <w:sz w:val="20"/>
                <w:szCs w:val="20"/>
                <w:highlight w:val="white"/>
              </w:rPr>
              <w:t>(o tema apresentado na forma de uma pergunta):</w:t>
            </w:r>
          </w:p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</w:p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</w:p>
        </w:tc>
      </w:tr>
      <w:tr w:rsidR="00C85A1B" w:rsidRPr="00756744" w:rsidTr="00F210B8">
        <w:trPr>
          <w:trHeight w:val="40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 xml:space="preserve">Justificativa </w:t>
            </w:r>
            <w:r w:rsidRPr="00756744">
              <w:rPr>
                <w:rFonts w:eastAsia="Bookman Old Style"/>
                <w:sz w:val="20"/>
                <w:szCs w:val="20"/>
                <w:highlight w:val="white"/>
              </w:rPr>
              <w:t>(motivo/propósito que sustenta a realização do projeto)</w:t>
            </w:r>
          </w:p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</w:p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</w:p>
        </w:tc>
      </w:tr>
      <w:tr w:rsidR="00C85A1B" w:rsidRPr="00756744" w:rsidTr="00F210B8">
        <w:trPr>
          <w:trHeight w:val="40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Objetivos</w:t>
            </w:r>
            <w:r w:rsidRPr="00756744">
              <w:rPr>
                <w:rFonts w:eastAsia="Bookman Old Style"/>
                <w:sz w:val="20"/>
                <w:szCs w:val="20"/>
                <w:highlight w:val="white"/>
              </w:rPr>
              <w:t xml:space="preserve"> (</w:t>
            </w:r>
            <w:proofErr w:type="gramStart"/>
            <w:r w:rsidRPr="00756744">
              <w:rPr>
                <w:rFonts w:eastAsia="Bookman Old Style"/>
                <w:sz w:val="20"/>
                <w:szCs w:val="20"/>
                <w:highlight w:val="white"/>
              </w:rPr>
              <w:t>geral e específicos</w:t>
            </w:r>
            <w:proofErr w:type="gramEnd"/>
            <w:r w:rsidRPr="00756744">
              <w:rPr>
                <w:rFonts w:eastAsia="Bookman Old Style"/>
                <w:sz w:val="20"/>
                <w:szCs w:val="20"/>
                <w:highlight w:val="white"/>
              </w:rPr>
              <w:t>)</w:t>
            </w:r>
          </w:p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b/>
                <w:sz w:val="20"/>
                <w:szCs w:val="20"/>
                <w:highlight w:val="white"/>
              </w:rPr>
            </w:pPr>
          </w:p>
        </w:tc>
      </w:tr>
      <w:tr w:rsidR="00C85A1B" w:rsidRPr="00756744" w:rsidTr="00F210B8">
        <w:trPr>
          <w:trHeight w:val="40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ookman Old Style"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  <w:highlight w:val="white"/>
              </w:rPr>
              <w:t>Produto</w:t>
            </w:r>
            <w:r w:rsidRPr="00756744">
              <w:rPr>
                <w:rFonts w:eastAsia="Bookman Old Style"/>
                <w:sz w:val="20"/>
                <w:szCs w:val="20"/>
              </w:rPr>
              <w:t xml:space="preserve"> (a ser produzido coletivamente e apresentado ao público ao término do projeto, </w:t>
            </w:r>
            <w:proofErr w:type="gramStart"/>
            <w:r w:rsidRPr="00756744">
              <w:rPr>
                <w:rFonts w:eastAsia="Bookman Old Style"/>
                <w:sz w:val="20"/>
                <w:szCs w:val="20"/>
              </w:rPr>
              <w:t>por exemplo</w:t>
            </w:r>
            <w:proofErr w:type="gramEnd"/>
            <w:r w:rsidRPr="00756744">
              <w:rPr>
                <w:rFonts w:eastAsia="Bookman Old Style"/>
                <w:sz w:val="20"/>
                <w:szCs w:val="20"/>
              </w:rPr>
              <w:t xml:space="preserve"> uma mídia a ser desenvolvida junto com os(as) alunos(as)).</w:t>
            </w:r>
          </w:p>
        </w:tc>
      </w:tr>
      <w:tr w:rsidR="00C85A1B" w:rsidRPr="00756744" w:rsidTr="00F210B8">
        <w:trPr>
          <w:trHeight w:val="444"/>
        </w:trPr>
        <w:tc>
          <w:tcPr>
            <w:tcW w:w="1020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spacing w:line="240" w:lineRule="auto"/>
              <w:rPr>
                <w:rFonts w:eastAsia="Bookman Old Style"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b/>
                <w:sz w:val="20"/>
                <w:szCs w:val="20"/>
              </w:rPr>
              <w:t xml:space="preserve">Operacionalização </w:t>
            </w:r>
            <w:r w:rsidRPr="00756744">
              <w:rPr>
                <w:rFonts w:eastAsia="Bookman Old Style"/>
                <w:sz w:val="20"/>
                <w:szCs w:val="20"/>
              </w:rPr>
              <w:t>(liste as etapas, as atividades, os responsáveis, as datas e os recursos</w:t>
            </w:r>
            <w:proofErr w:type="gramStart"/>
            <w:r w:rsidRPr="00756744">
              <w:rPr>
                <w:rFonts w:eastAsia="Bookman Old Style"/>
                <w:sz w:val="20"/>
                <w:szCs w:val="20"/>
              </w:rPr>
              <w:t>)</w:t>
            </w:r>
            <w:proofErr w:type="gramEnd"/>
          </w:p>
          <w:p w:rsidR="00C85A1B" w:rsidRPr="00756744" w:rsidRDefault="00C85A1B" w:rsidP="00F210B8">
            <w:pPr>
              <w:spacing w:line="240" w:lineRule="auto"/>
              <w:rPr>
                <w:rFonts w:eastAsia="Bookman Old Style"/>
                <w:b/>
                <w:sz w:val="20"/>
                <w:szCs w:val="20"/>
              </w:rPr>
            </w:pPr>
          </w:p>
          <w:tbl>
            <w:tblPr>
              <w:tblW w:w="948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93"/>
              <w:gridCol w:w="2216"/>
              <w:gridCol w:w="1843"/>
              <w:gridCol w:w="1701"/>
              <w:gridCol w:w="2835"/>
            </w:tblGrid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sz w:val="20"/>
                      <w:szCs w:val="20"/>
                    </w:rPr>
                  </w:pPr>
                  <w:r w:rsidRPr="00756744">
                    <w:rPr>
                      <w:rFonts w:eastAsia="Bookman Old Style"/>
                      <w:sz w:val="20"/>
                      <w:szCs w:val="20"/>
                    </w:rPr>
                    <w:t>Etapa</w:t>
                  </w: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sz w:val="20"/>
                      <w:szCs w:val="20"/>
                    </w:rPr>
                  </w:pPr>
                  <w:r w:rsidRPr="00756744">
                    <w:rPr>
                      <w:rFonts w:eastAsia="Bookman Old Style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sz w:val="20"/>
                      <w:szCs w:val="20"/>
                    </w:rPr>
                  </w:pPr>
                  <w:r w:rsidRPr="00756744">
                    <w:rPr>
                      <w:rFonts w:eastAsia="Bookman Old Style"/>
                      <w:sz w:val="20"/>
                      <w:szCs w:val="20"/>
                    </w:rPr>
                    <w:t>Responsáveis</w:t>
                  </w: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sz w:val="20"/>
                      <w:szCs w:val="20"/>
                    </w:rPr>
                  </w:pPr>
                  <w:r w:rsidRPr="00756744">
                    <w:rPr>
                      <w:rFonts w:eastAsia="Bookman Old Style"/>
                      <w:sz w:val="20"/>
                      <w:szCs w:val="20"/>
                    </w:rPr>
                    <w:t>Datas</w:t>
                  </w: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sz w:val="20"/>
                      <w:szCs w:val="20"/>
                    </w:rPr>
                  </w:pPr>
                  <w:r w:rsidRPr="00756744">
                    <w:rPr>
                      <w:rFonts w:eastAsia="Bookman Old Style"/>
                      <w:sz w:val="20"/>
                      <w:szCs w:val="20"/>
                    </w:rPr>
                    <w:t>Recursos</w:t>
                  </w: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85A1B" w:rsidRPr="00756744" w:rsidTr="00F210B8">
              <w:tc>
                <w:tcPr>
                  <w:tcW w:w="89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C85A1B" w:rsidRPr="00756744" w:rsidRDefault="00C85A1B" w:rsidP="00F210B8">
                  <w:pPr>
                    <w:widowControl w:val="0"/>
                    <w:spacing w:line="240" w:lineRule="auto"/>
                    <w:rPr>
                      <w:rFonts w:eastAsia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85A1B" w:rsidRPr="00756744" w:rsidRDefault="00C85A1B" w:rsidP="00F210B8">
            <w:pPr>
              <w:spacing w:line="240" w:lineRule="auto"/>
              <w:rPr>
                <w:rFonts w:eastAsia="Bookman Old Style"/>
                <w:b/>
                <w:sz w:val="20"/>
                <w:szCs w:val="20"/>
              </w:rPr>
            </w:pPr>
          </w:p>
          <w:p w:rsidR="00C85A1B" w:rsidRPr="00756744" w:rsidRDefault="00C85A1B" w:rsidP="00F210B8">
            <w:pPr>
              <w:widowControl w:val="0"/>
              <w:spacing w:line="240" w:lineRule="auto"/>
              <w:rPr>
                <w:rFonts w:eastAsia="Bookman Old Style"/>
                <w:i/>
                <w:sz w:val="20"/>
                <w:szCs w:val="20"/>
                <w:highlight w:val="white"/>
              </w:rPr>
            </w:pPr>
            <w:r w:rsidRPr="00756744">
              <w:rPr>
                <w:rFonts w:eastAsia="Bookman Old Style"/>
                <w:i/>
                <w:sz w:val="20"/>
                <w:szCs w:val="20"/>
                <w:highlight w:val="white"/>
              </w:rPr>
              <w:t xml:space="preserve">Obs.: completar com a quantidade de linhas necessárias, mas </w:t>
            </w:r>
            <w:proofErr w:type="gramStart"/>
            <w:r w:rsidRPr="00756744">
              <w:rPr>
                <w:rFonts w:eastAsia="Bookman Old Style"/>
                <w:i/>
                <w:sz w:val="20"/>
                <w:szCs w:val="20"/>
                <w:highlight w:val="white"/>
              </w:rPr>
              <w:t>lembrando</w:t>
            </w:r>
            <w:proofErr w:type="gramEnd"/>
            <w:r w:rsidRPr="00756744">
              <w:rPr>
                <w:rFonts w:eastAsia="Bookman Old Style"/>
                <w:i/>
                <w:sz w:val="20"/>
                <w:szCs w:val="20"/>
                <w:highlight w:val="white"/>
              </w:rPr>
              <w:t xml:space="preserve"> que o uso do material audiovisual da Sésamo deve ser contemplado em pelo menos uma etapas.</w:t>
            </w:r>
          </w:p>
          <w:p w:rsidR="00C85A1B" w:rsidRPr="00756744" w:rsidRDefault="00C85A1B" w:rsidP="00F210B8">
            <w:pPr>
              <w:widowControl w:val="0"/>
              <w:spacing w:line="240" w:lineRule="auto"/>
              <w:rPr>
                <w:rFonts w:eastAsia="Bookman Old Style"/>
                <w:i/>
                <w:sz w:val="20"/>
                <w:szCs w:val="20"/>
                <w:highlight w:val="white"/>
              </w:rPr>
            </w:pPr>
          </w:p>
        </w:tc>
      </w:tr>
      <w:tr w:rsidR="00C85A1B" w:rsidRPr="00756744" w:rsidTr="00F210B8">
        <w:trPr>
          <w:trHeight w:val="444"/>
        </w:trPr>
        <w:tc>
          <w:tcPr>
            <w:tcW w:w="1020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spacing w:line="240" w:lineRule="auto"/>
              <w:rPr>
                <w:rFonts w:eastAsia="Bookman Old Style"/>
                <w:b/>
                <w:sz w:val="20"/>
                <w:szCs w:val="20"/>
              </w:rPr>
            </w:pPr>
          </w:p>
        </w:tc>
      </w:tr>
      <w:tr w:rsidR="00C85A1B" w:rsidRPr="00756744" w:rsidTr="00F210B8">
        <w:trPr>
          <w:trHeight w:val="400"/>
        </w:trPr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A1B" w:rsidRPr="00756744" w:rsidRDefault="00C85A1B" w:rsidP="00F210B8">
            <w:pPr>
              <w:spacing w:line="240" w:lineRule="auto"/>
              <w:rPr>
                <w:rFonts w:eastAsia="Bookman Old Style"/>
                <w:b/>
                <w:sz w:val="20"/>
                <w:szCs w:val="20"/>
              </w:rPr>
            </w:pPr>
            <w:r w:rsidRPr="00756744">
              <w:rPr>
                <w:rFonts w:eastAsia="Bookman Old Style"/>
                <w:b/>
                <w:sz w:val="20"/>
                <w:szCs w:val="20"/>
              </w:rPr>
              <w:lastRenderedPageBreak/>
              <w:t>Avaliação:</w:t>
            </w:r>
          </w:p>
          <w:p w:rsidR="00C85A1B" w:rsidRPr="00756744" w:rsidRDefault="00C85A1B" w:rsidP="00F210B8">
            <w:pPr>
              <w:spacing w:line="240" w:lineRule="auto"/>
              <w:rPr>
                <w:rFonts w:eastAsia="Bookman Old Style"/>
                <w:b/>
                <w:sz w:val="20"/>
                <w:szCs w:val="20"/>
              </w:rPr>
            </w:pPr>
          </w:p>
          <w:p w:rsidR="00C85A1B" w:rsidRPr="00756744" w:rsidRDefault="00C85A1B" w:rsidP="00F210B8">
            <w:pPr>
              <w:spacing w:line="240" w:lineRule="auto"/>
              <w:rPr>
                <w:rFonts w:eastAsia="Bookman Old Style"/>
                <w:b/>
                <w:sz w:val="20"/>
                <w:szCs w:val="20"/>
              </w:rPr>
            </w:pPr>
          </w:p>
        </w:tc>
      </w:tr>
    </w:tbl>
    <w:p w:rsidR="00C85A1B" w:rsidRPr="00756744" w:rsidRDefault="00C85A1B" w:rsidP="00C85A1B">
      <w:pPr>
        <w:spacing w:line="240" w:lineRule="auto"/>
        <w:rPr>
          <w:rFonts w:eastAsia="Bookman Old Style"/>
          <w:sz w:val="20"/>
          <w:szCs w:val="20"/>
          <w:highlight w:val="white"/>
        </w:rPr>
      </w:pPr>
      <w:bookmarkStart w:id="0" w:name="_8qaljrqg5bni" w:colFirst="0" w:colLast="0"/>
      <w:bookmarkEnd w:id="0"/>
    </w:p>
    <w:p w:rsidR="00C85A1B" w:rsidRPr="00756744" w:rsidRDefault="00C85A1B" w:rsidP="00C85A1B">
      <w:pPr>
        <w:spacing w:line="240" w:lineRule="auto"/>
        <w:rPr>
          <w:rFonts w:eastAsia="Bookman Old Style"/>
          <w:sz w:val="20"/>
          <w:szCs w:val="20"/>
          <w:highlight w:val="white"/>
        </w:rPr>
      </w:pPr>
      <w:bookmarkStart w:id="1" w:name="_bz1ci5a5agud" w:colFirst="0" w:colLast="0"/>
      <w:bookmarkEnd w:id="1"/>
    </w:p>
    <w:p w:rsidR="00C85A1B" w:rsidRPr="00756744" w:rsidRDefault="00C85A1B" w:rsidP="00C85A1B">
      <w:pPr>
        <w:spacing w:line="240" w:lineRule="auto"/>
        <w:rPr>
          <w:rFonts w:eastAsia="Bookman Old Style"/>
          <w:sz w:val="20"/>
          <w:szCs w:val="20"/>
          <w:highlight w:val="white"/>
        </w:rPr>
      </w:pPr>
      <w:bookmarkStart w:id="2" w:name="_i217xy5s7yhs" w:colFirst="0" w:colLast="0"/>
      <w:bookmarkEnd w:id="2"/>
      <w:r w:rsidRPr="00756744">
        <w:rPr>
          <w:rFonts w:eastAsia="Bookman Old Style"/>
          <w:sz w:val="20"/>
          <w:szCs w:val="20"/>
          <w:highlight w:val="white"/>
        </w:rPr>
        <w:t>Entrega do Projeto didático no link</w:t>
      </w:r>
    </w:p>
    <w:p w:rsidR="00C85A1B" w:rsidRPr="00756744" w:rsidRDefault="00C85A1B" w:rsidP="00C85A1B">
      <w:pPr>
        <w:spacing w:line="240" w:lineRule="auto"/>
        <w:rPr>
          <w:sz w:val="20"/>
          <w:szCs w:val="20"/>
        </w:rPr>
      </w:pPr>
      <w:r w:rsidRPr="00756744">
        <w:rPr>
          <w:rFonts w:eastAsia="Nunito"/>
          <w:b/>
          <w:sz w:val="20"/>
          <w:szCs w:val="20"/>
          <w:highlight w:val="yellow"/>
        </w:rPr>
        <w:t>Salve o arquivo com seu nome ou da dupla e a data de real</w:t>
      </w:r>
      <w:r>
        <w:rPr>
          <w:rFonts w:eastAsia="Nunito"/>
          <w:b/>
          <w:sz w:val="20"/>
          <w:szCs w:val="20"/>
          <w:highlight w:val="yellow"/>
        </w:rPr>
        <w:t xml:space="preserve">ização. (Por exemplo: Maria_11112020 ou </w:t>
      </w:r>
      <w:proofErr w:type="gramStart"/>
      <w:r>
        <w:rPr>
          <w:rFonts w:eastAsia="Nunito"/>
          <w:b/>
          <w:sz w:val="20"/>
          <w:szCs w:val="20"/>
          <w:highlight w:val="yellow"/>
        </w:rPr>
        <w:t>Maria_e_João_1111</w:t>
      </w:r>
      <w:r w:rsidRPr="00756744">
        <w:rPr>
          <w:rFonts w:eastAsia="Nunito"/>
          <w:b/>
          <w:sz w:val="20"/>
          <w:szCs w:val="20"/>
          <w:highlight w:val="yellow"/>
        </w:rPr>
        <w:t>2020</w:t>
      </w:r>
      <w:proofErr w:type="gramEnd"/>
      <w:r w:rsidRPr="00756744">
        <w:rPr>
          <w:rFonts w:eastAsia="Nunito"/>
          <w:b/>
          <w:sz w:val="20"/>
          <w:szCs w:val="20"/>
          <w:highlight w:val="yellow"/>
        </w:rPr>
        <w:t xml:space="preserve">), para acompanharmos os </w:t>
      </w:r>
      <w:r>
        <w:rPr>
          <w:rFonts w:eastAsia="Nunito"/>
          <w:b/>
          <w:sz w:val="20"/>
          <w:szCs w:val="20"/>
          <w:highlight w:val="yellow"/>
        </w:rPr>
        <w:t>projetos didáticos</w:t>
      </w:r>
      <w:r w:rsidRPr="00756744">
        <w:rPr>
          <w:rFonts w:eastAsia="Nunito"/>
          <w:b/>
          <w:sz w:val="20"/>
          <w:szCs w:val="20"/>
          <w:highlight w:val="yellow"/>
        </w:rPr>
        <w:t xml:space="preserve"> ela</w:t>
      </w:r>
      <w:r>
        <w:rPr>
          <w:rFonts w:eastAsia="Nunito"/>
          <w:b/>
          <w:sz w:val="20"/>
          <w:szCs w:val="20"/>
          <w:highlight w:val="yellow"/>
        </w:rPr>
        <w:t>borados</w:t>
      </w:r>
      <w:r w:rsidRPr="00756744">
        <w:rPr>
          <w:rFonts w:eastAsia="Nunito"/>
          <w:b/>
          <w:sz w:val="20"/>
          <w:szCs w:val="20"/>
          <w:highlight w:val="yellow"/>
        </w:rPr>
        <w:t>.</w:t>
      </w:r>
    </w:p>
    <w:p w:rsidR="00C85A1B" w:rsidRDefault="00C85A1B">
      <w:bookmarkStart w:id="3" w:name="_GoBack"/>
      <w:bookmarkEnd w:id="3"/>
    </w:p>
    <w:sectPr w:rsidR="00C85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1B"/>
    <w:rsid w:val="00726D12"/>
    <w:rsid w:val="00C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 Arroio</dc:creator>
  <cp:lastModifiedBy>Agnaldo Arroio</cp:lastModifiedBy>
  <cp:revision>1</cp:revision>
  <dcterms:created xsi:type="dcterms:W3CDTF">2020-09-09T17:34:00Z</dcterms:created>
  <dcterms:modified xsi:type="dcterms:W3CDTF">2020-09-09T17:35:00Z</dcterms:modified>
</cp:coreProperties>
</file>