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06" w:rsidRDefault="00BB5506" w:rsidP="00C356C9">
      <w:pPr>
        <w:spacing w:line="360" w:lineRule="auto"/>
        <w:jc w:val="center"/>
        <w:rPr>
          <w:rFonts w:ascii="Century Gothic" w:hAnsi="Century Gothic"/>
          <w:b/>
        </w:rPr>
      </w:pPr>
    </w:p>
    <w:p w:rsidR="00BB5506" w:rsidRDefault="00BB5506" w:rsidP="00C356C9">
      <w:pPr>
        <w:spacing w:line="360" w:lineRule="auto"/>
        <w:jc w:val="center"/>
        <w:rPr>
          <w:rFonts w:ascii="Century Gothic" w:hAnsi="Century Gothic"/>
          <w:b/>
        </w:rPr>
      </w:pPr>
    </w:p>
    <w:p w:rsidR="00C356C9" w:rsidRPr="00762BED" w:rsidRDefault="00C356C9" w:rsidP="00C356C9">
      <w:pPr>
        <w:spacing w:line="360" w:lineRule="auto"/>
        <w:jc w:val="center"/>
        <w:rPr>
          <w:rFonts w:ascii="Century Gothic" w:hAnsi="Century Gothic"/>
          <w:b/>
        </w:rPr>
      </w:pPr>
      <w:bookmarkStart w:id="0" w:name="_GoBack"/>
      <w:bookmarkEnd w:id="0"/>
      <w:r w:rsidRPr="00762BED">
        <w:rPr>
          <w:rFonts w:ascii="Century Gothic" w:hAnsi="Century Gothic"/>
          <w:b/>
        </w:rPr>
        <w:t>Projeto para disciplina de</w:t>
      </w:r>
      <w:r>
        <w:rPr>
          <w:rFonts w:ascii="Century Gothic" w:hAnsi="Century Gothic"/>
          <w:b/>
        </w:rPr>
        <w:t xml:space="preserve"> Princípios de</w:t>
      </w:r>
      <w:r w:rsidRPr="00762BED">
        <w:rPr>
          <w:rFonts w:ascii="Century Gothic" w:hAnsi="Century Gothic"/>
          <w:b/>
        </w:rPr>
        <w:t xml:space="preserve"> </w:t>
      </w:r>
      <w:proofErr w:type="spellStart"/>
      <w:r w:rsidRPr="00762BED">
        <w:rPr>
          <w:rFonts w:ascii="Century Gothic" w:hAnsi="Century Gothic"/>
          <w:b/>
        </w:rPr>
        <w:t>Bio</w:t>
      </w:r>
      <w:r>
        <w:rPr>
          <w:rFonts w:ascii="Century Gothic" w:hAnsi="Century Gothic"/>
          <w:b/>
        </w:rPr>
        <w:t>meteorologia</w:t>
      </w:r>
      <w:proofErr w:type="spellEnd"/>
      <w:r>
        <w:rPr>
          <w:rFonts w:ascii="Century Gothic" w:hAnsi="Century Gothic"/>
          <w:b/>
        </w:rPr>
        <w:t xml:space="preserve"> - 2020</w:t>
      </w:r>
    </w:p>
    <w:p w:rsidR="00C356C9" w:rsidRPr="00762BED" w:rsidRDefault="00C356C9" w:rsidP="00C356C9">
      <w:pPr>
        <w:spacing w:line="360" w:lineRule="auto"/>
        <w:jc w:val="both"/>
        <w:rPr>
          <w:rFonts w:ascii="Century Gothic" w:hAnsi="Century Gothic"/>
        </w:rPr>
      </w:pPr>
    </w:p>
    <w:p w:rsidR="00C356C9" w:rsidRDefault="00C356C9" w:rsidP="00C356C9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 projeto técnico será uma recomendação para a propriedade destinada para cada grupo. Para cada espécie e local há particularidades que devem ser levadas em conta para a elaboração do projeto. Não precisa de introdução com revisão de literatura, mas referências devem ser apresentadas para embasar a sua proposta.</w:t>
      </w:r>
    </w:p>
    <w:p w:rsidR="00C356C9" w:rsidRDefault="00C356C9" w:rsidP="00C356C9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 projeto deve ser apresentado de duas formas no dia 02/10: um projeto escrito com as questões do roteiro enviado pelo </w:t>
      </w:r>
      <w:proofErr w:type="spellStart"/>
      <w:r>
        <w:rPr>
          <w:rFonts w:ascii="Century Gothic" w:hAnsi="Century Gothic"/>
        </w:rPr>
        <w:t>moodle</w:t>
      </w:r>
      <w:proofErr w:type="spellEnd"/>
      <w:r>
        <w:rPr>
          <w:rFonts w:ascii="Century Gothic" w:hAnsi="Century Gothic"/>
        </w:rPr>
        <w:t xml:space="preserve"> e uma apresentação de 10 minutos ao vivo em aula virtual. O apresentador será sorteado </w:t>
      </w:r>
      <w:r w:rsidRPr="007903BC">
        <w:rPr>
          <w:rFonts w:ascii="Century Gothic" w:hAnsi="Century Gothic"/>
        </w:rPr>
        <w:t>na hora</w:t>
      </w:r>
      <w:r>
        <w:rPr>
          <w:rFonts w:ascii="Century Gothic" w:hAnsi="Century Gothic"/>
        </w:rPr>
        <w:t>.</w:t>
      </w:r>
    </w:p>
    <w:p w:rsidR="00702883" w:rsidRDefault="00702883"/>
    <w:p w:rsidR="00C356C9" w:rsidRPr="00762BED" w:rsidRDefault="00C356C9" w:rsidP="00C356C9">
      <w:pPr>
        <w:spacing w:line="36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Grupo E- </w:t>
      </w:r>
      <w:r w:rsidRPr="00762BED">
        <w:rPr>
          <w:rFonts w:ascii="Century Gothic" w:hAnsi="Century Gothic"/>
          <w:b/>
          <w:bCs/>
        </w:rPr>
        <w:t>Frango de corte</w:t>
      </w:r>
    </w:p>
    <w:p w:rsidR="00C356C9" w:rsidRPr="00762BED" w:rsidRDefault="00C356C9" w:rsidP="00C356C9">
      <w:pPr>
        <w:spacing w:line="360" w:lineRule="auto"/>
        <w:ind w:firstLine="708"/>
        <w:jc w:val="both"/>
        <w:rPr>
          <w:rFonts w:ascii="Century Gothic" w:hAnsi="Century Gothic"/>
          <w:shd w:val="clear" w:color="auto" w:fill="FFFFFF"/>
        </w:rPr>
      </w:pPr>
      <w:r w:rsidRPr="00762BED">
        <w:rPr>
          <w:rFonts w:ascii="Century Gothic" w:hAnsi="Century Gothic"/>
          <w:shd w:val="clear" w:color="auto" w:fill="FFFFFF"/>
        </w:rPr>
        <w:t xml:space="preserve">De acordo com o IBGE (2018), a população de aves no Brasil está estimada em 1.468.351.527 animais, sendo o maior efetivo total de </w:t>
      </w:r>
      <w:r>
        <w:rPr>
          <w:rFonts w:ascii="Century Gothic" w:hAnsi="Century Gothic"/>
          <w:shd w:val="clear" w:color="auto" w:fill="FFFFFF"/>
        </w:rPr>
        <w:t>frango de corte o da região Sul</w:t>
      </w:r>
      <w:r w:rsidRPr="00762BED">
        <w:rPr>
          <w:rFonts w:ascii="Century Gothic" w:hAnsi="Century Gothic"/>
          <w:shd w:val="clear" w:color="auto" w:fill="FFFFFF"/>
        </w:rPr>
        <w:t>. Isoladamente, o estado do Paraná é o responsável por 55,75% do efetivo total da região Sul, com aproximadamente 384.277.793 cabeças. O município de Cascavel situado na região Oeste Paranaense possui o maior contingente, com 16.630.000 do efetivo total de frango de corte.</w:t>
      </w:r>
    </w:p>
    <w:p w:rsidR="00C356C9" w:rsidRPr="00762BED" w:rsidRDefault="00C356C9" w:rsidP="00C356C9">
      <w:pPr>
        <w:spacing w:line="360" w:lineRule="auto"/>
        <w:ind w:firstLine="708"/>
        <w:jc w:val="both"/>
        <w:rPr>
          <w:rFonts w:ascii="Century Gothic" w:hAnsi="Century Gothic"/>
          <w:shd w:val="clear" w:color="auto" w:fill="FFFFFF"/>
        </w:rPr>
      </w:pPr>
      <w:r w:rsidRPr="00762BED">
        <w:rPr>
          <w:rFonts w:ascii="Century Gothic" w:hAnsi="Century Gothic"/>
          <w:shd w:val="clear" w:color="auto" w:fill="FFFFFF"/>
        </w:rPr>
        <w:t xml:space="preserve">Você é um profissional das ciências agrárias e avicultor integrado de frangos da linhagem </w:t>
      </w:r>
      <w:proofErr w:type="spellStart"/>
      <w:r w:rsidRPr="00762BED">
        <w:rPr>
          <w:rFonts w:ascii="Century Gothic" w:hAnsi="Century Gothic"/>
          <w:shd w:val="clear" w:color="auto" w:fill="FFFFFF"/>
        </w:rPr>
        <w:t>Cobb</w:t>
      </w:r>
      <w:proofErr w:type="spellEnd"/>
      <w:r w:rsidRPr="00762BED">
        <w:rPr>
          <w:rFonts w:ascii="Century Gothic" w:hAnsi="Century Gothic"/>
          <w:shd w:val="clear" w:color="auto" w:fill="FFFFFF"/>
        </w:rPr>
        <w:t xml:space="preserve"> em Cascavel (PR), que fornece para uma grande empresa do ramo de frigoríficos, em média oito lotes de frangos por ano. Você possui lotes em fase inicial (1 a 21 dias), em fase de crescimento (22 a 42 dias), em fase de terminação (43 a 47 dias) e decide aumentar a sua produtividade animal no galpão. Os galpões possuem largura de 15 m</w:t>
      </w:r>
      <w:r>
        <w:rPr>
          <w:rFonts w:ascii="Century Gothic" w:hAnsi="Century Gothic"/>
          <w:shd w:val="clear" w:color="auto" w:fill="FFFFFF"/>
        </w:rPr>
        <w:t>, 100 m de comprimento</w:t>
      </w:r>
      <w:r w:rsidRPr="00762BED">
        <w:rPr>
          <w:rFonts w:ascii="Century Gothic" w:hAnsi="Century Gothic"/>
          <w:shd w:val="clear" w:color="auto" w:fill="FFFFFF"/>
        </w:rPr>
        <w:t xml:space="preserve"> e pé direito de 3,5 m. </w:t>
      </w:r>
      <w:r>
        <w:rPr>
          <w:rFonts w:ascii="Century Gothic" w:hAnsi="Century Gothic"/>
          <w:shd w:val="clear" w:color="auto" w:fill="FFFFFF"/>
        </w:rPr>
        <w:t>Há dois tipos de</w:t>
      </w:r>
      <w:r w:rsidRPr="00762BED">
        <w:rPr>
          <w:rFonts w:ascii="Century Gothic" w:hAnsi="Century Gothic"/>
          <w:shd w:val="clear" w:color="auto" w:fill="FFFFFF"/>
        </w:rPr>
        <w:t xml:space="preserve"> galp</w:t>
      </w:r>
      <w:r>
        <w:rPr>
          <w:rFonts w:ascii="Century Gothic" w:hAnsi="Century Gothic"/>
          <w:shd w:val="clear" w:color="auto" w:fill="FFFFFF"/>
        </w:rPr>
        <w:t>ão na propriedade, um</w:t>
      </w:r>
      <w:r w:rsidRPr="00762BED">
        <w:rPr>
          <w:rFonts w:ascii="Century Gothic" w:hAnsi="Century Gothic"/>
          <w:shd w:val="clear" w:color="auto" w:fill="FFFFFF"/>
        </w:rPr>
        <w:t xml:space="preserve"> do tipo convencional e </w:t>
      </w:r>
      <w:r>
        <w:rPr>
          <w:rFonts w:ascii="Century Gothic" w:hAnsi="Century Gothic"/>
          <w:shd w:val="clear" w:color="auto" w:fill="FFFFFF"/>
        </w:rPr>
        <w:t xml:space="preserve">um do tipo </w:t>
      </w:r>
      <w:proofErr w:type="spellStart"/>
      <w:r w:rsidRPr="00D23E38">
        <w:rPr>
          <w:rFonts w:ascii="Century Gothic" w:hAnsi="Century Gothic"/>
          <w:i/>
          <w:shd w:val="clear" w:color="auto" w:fill="FFFFFF"/>
        </w:rPr>
        <w:t>Dark</w:t>
      </w:r>
      <w:proofErr w:type="spellEnd"/>
      <w:r w:rsidRPr="00D23E38">
        <w:rPr>
          <w:rFonts w:ascii="Century Gothic" w:hAnsi="Century Gothic"/>
          <w:i/>
          <w:shd w:val="clear" w:color="auto" w:fill="FFFFFF"/>
        </w:rPr>
        <w:t xml:space="preserve"> </w:t>
      </w:r>
      <w:proofErr w:type="spellStart"/>
      <w:r w:rsidRPr="00D23E38">
        <w:rPr>
          <w:rFonts w:ascii="Century Gothic" w:hAnsi="Century Gothic"/>
          <w:i/>
          <w:shd w:val="clear" w:color="auto" w:fill="FFFFFF"/>
        </w:rPr>
        <w:t>House</w:t>
      </w:r>
      <w:proofErr w:type="spellEnd"/>
      <w:r w:rsidRPr="00762BED">
        <w:rPr>
          <w:rFonts w:ascii="Century Gothic" w:hAnsi="Century Gothic"/>
          <w:shd w:val="clear" w:color="auto" w:fill="FFFFFF"/>
        </w:rPr>
        <w:t xml:space="preserve">. </w:t>
      </w:r>
    </w:p>
    <w:p w:rsidR="00C356C9" w:rsidRPr="00762BED" w:rsidRDefault="00C356C9" w:rsidP="00C356C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62BED">
        <w:rPr>
          <w:rFonts w:ascii="Century Gothic" w:hAnsi="Century Gothic"/>
          <w:sz w:val="24"/>
          <w:szCs w:val="24"/>
        </w:rPr>
        <w:lastRenderedPageBreak/>
        <w:t>Qual o clima do local? Inclua precipitação anual e temperaturas médias, máximas e mínimas para as estações. De acordo com a Zona de Conforto (Termoneutralidade), em algum período do ano os animais passam por estresse térmico?</w:t>
      </w:r>
    </w:p>
    <w:p w:rsidR="00C356C9" w:rsidRPr="00762BED" w:rsidRDefault="00C356C9" w:rsidP="00C356C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62BED">
        <w:rPr>
          <w:rFonts w:ascii="Century Gothic" w:hAnsi="Century Gothic"/>
          <w:sz w:val="24"/>
          <w:szCs w:val="24"/>
        </w:rPr>
        <w:t xml:space="preserve">Quais as principais diferenças existentes </w:t>
      </w:r>
      <w:r>
        <w:rPr>
          <w:rFonts w:ascii="Century Gothic" w:hAnsi="Century Gothic"/>
          <w:sz w:val="24"/>
          <w:szCs w:val="24"/>
        </w:rPr>
        <w:t>em cada tipo de</w:t>
      </w:r>
      <w:r w:rsidRPr="00762BED">
        <w:rPr>
          <w:rFonts w:ascii="Century Gothic" w:hAnsi="Century Gothic"/>
          <w:sz w:val="24"/>
          <w:szCs w:val="24"/>
        </w:rPr>
        <w:t xml:space="preserve"> galpão?</w:t>
      </w:r>
    </w:p>
    <w:p w:rsidR="00C356C9" w:rsidRPr="00762BED" w:rsidRDefault="00C356C9" w:rsidP="00C356C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62BED">
        <w:rPr>
          <w:rFonts w:ascii="Century Gothic" w:hAnsi="Century Gothic"/>
          <w:sz w:val="24"/>
          <w:szCs w:val="24"/>
        </w:rPr>
        <w:t>Quais são as possíveis melhorias a serem realizadas nas instalações e ambiência que visem o aumento na produtividade do sistema avícola?</w:t>
      </w:r>
    </w:p>
    <w:p w:rsidR="00C356C9" w:rsidRDefault="00C356C9"/>
    <w:sectPr w:rsidR="00C356C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5D" w:rsidRDefault="00F1295D" w:rsidP="00BB5506">
      <w:r>
        <w:separator/>
      </w:r>
    </w:p>
  </w:endnote>
  <w:endnote w:type="continuationSeparator" w:id="0">
    <w:p w:rsidR="00F1295D" w:rsidRDefault="00F1295D" w:rsidP="00BB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5D" w:rsidRDefault="00F1295D" w:rsidP="00BB5506">
      <w:r>
        <w:separator/>
      </w:r>
    </w:p>
  </w:footnote>
  <w:footnote w:type="continuationSeparator" w:id="0">
    <w:p w:rsidR="00F1295D" w:rsidRDefault="00F1295D" w:rsidP="00BB5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06" w:rsidRDefault="00BB5506">
    <w:pPr>
      <w:pStyle w:val="Cabealho"/>
    </w:pPr>
    <w:r w:rsidRPr="00BB5506">
      <mc:AlternateContent>
        <mc:Choice Requires="wps">
          <w:drawing>
            <wp:anchor distT="0" distB="0" distL="114300" distR="114300" simplePos="0" relativeHeight="251659264" behindDoc="0" locked="0" layoutInCell="1" allowOverlap="1" wp14:anchorId="1BFF57C7" wp14:editId="2DD73C92">
              <wp:simplePos x="0" y="0"/>
              <wp:positionH relativeFrom="column">
                <wp:posOffset>1015365</wp:posOffset>
              </wp:positionH>
              <wp:positionV relativeFrom="paragraph">
                <wp:posOffset>-105410</wp:posOffset>
              </wp:positionV>
              <wp:extent cx="5053330" cy="9620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333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506" w:rsidRPr="00BF5CD6" w:rsidRDefault="00BB5506" w:rsidP="00BB5506">
                          <w:pPr>
                            <w:pStyle w:val="CabealhoChar"/>
                            <w:jc w:val="right"/>
                            <w:rPr>
                              <w:rFonts w:ascii="Century Gothic" w:hAnsi="Century Gothic"/>
                              <w:color w:val="00000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BF5CD6">
                            <w:rPr>
                              <w:rFonts w:ascii="Century Gothic" w:hAnsi="Century Gothic"/>
                              <w:color w:val="00000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UNIVERSIDADE DE SÃO PAULO</w:t>
                          </w:r>
                        </w:p>
                        <w:p w:rsidR="00BB5506" w:rsidRPr="00C35793" w:rsidRDefault="00BB5506" w:rsidP="00BB5506">
                          <w:pPr>
                            <w:pStyle w:val="CabealhoChar"/>
                            <w:jc w:val="right"/>
                            <w:rPr>
                              <w:rFonts w:ascii="Century Gothic" w:hAnsi="Century Gothic"/>
                            </w:rPr>
                          </w:pPr>
                          <w:r w:rsidRPr="00C35793">
                            <w:rPr>
                              <w:rFonts w:ascii="Century Gothic" w:hAnsi="Century Gothic"/>
                              <w:color w:val="000000"/>
                            </w:rPr>
                            <w:t>Faculdade de Zootecnia e Engenharia de Alimentos</w:t>
                          </w:r>
                          <w:r w:rsidRPr="00C35793"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</w:p>
                        <w:p w:rsidR="00BB5506" w:rsidRPr="00C35793" w:rsidRDefault="00BB5506" w:rsidP="00BB5506">
                          <w:pPr>
                            <w:pStyle w:val="CabealhoChar"/>
                            <w:jc w:val="right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35793">
                            <w:rPr>
                              <w:rFonts w:ascii="Century Gothic" w:hAnsi="Century Gothic"/>
                              <w:b/>
                            </w:rPr>
                            <w:t>Departamento de Zootecnia</w:t>
                          </w:r>
                        </w:p>
                        <w:p w:rsidR="00BB5506" w:rsidRPr="00C35793" w:rsidRDefault="00BB5506" w:rsidP="00BB5506">
                          <w:pPr>
                            <w:pStyle w:val="CabealhoChar"/>
                            <w:jc w:val="right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35793">
                            <w:rPr>
                              <w:rFonts w:ascii="Century Gothic" w:hAnsi="Century Gothic"/>
                              <w:b/>
                            </w:rPr>
                            <w:t xml:space="preserve">Laboratório de </w:t>
                          </w:r>
                          <w:proofErr w:type="spellStart"/>
                          <w:r w:rsidRPr="00C35793">
                            <w:rPr>
                              <w:rFonts w:ascii="Century Gothic" w:hAnsi="Century Gothic"/>
                              <w:b/>
                            </w:rPr>
                            <w:t>Biometeorologia</w:t>
                          </w:r>
                          <w:proofErr w:type="spellEnd"/>
                          <w:r w:rsidRPr="00C35793">
                            <w:rPr>
                              <w:rFonts w:ascii="Century Gothic" w:hAnsi="Century Gothic"/>
                              <w:b/>
                            </w:rPr>
                            <w:t xml:space="preserve"> e Etologia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.95pt;margin-top:-8.3pt;width:397.9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Q5gw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" stroked="f">
              <v:textbox>
                <w:txbxContent>
                  <w:p w:rsidR="00BB5506" w:rsidRPr="00BF5CD6" w:rsidRDefault="00BB5506" w:rsidP="00BB5506">
                    <w:pPr>
                      <w:pStyle w:val="CabealhoChar"/>
                      <w:jc w:val="right"/>
                      <w:rPr>
                        <w:rFonts w:ascii="Century Gothic" w:hAnsi="Century Gothic"/>
                        <w:color w:val="00000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BF5CD6">
                      <w:rPr>
                        <w:rFonts w:ascii="Century Gothic" w:hAnsi="Century Gothic"/>
                        <w:color w:val="00000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UNIVERSIDADE DE SÃO PAULO</w:t>
                    </w:r>
                  </w:p>
                  <w:p w:rsidR="00BB5506" w:rsidRPr="00C35793" w:rsidRDefault="00BB5506" w:rsidP="00BB5506">
                    <w:pPr>
                      <w:pStyle w:val="CabealhoChar"/>
                      <w:jc w:val="right"/>
                      <w:rPr>
                        <w:rFonts w:ascii="Century Gothic" w:hAnsi="Century Gothic"/>
                      </w:rPr>
                    </w:pPr>
                    <w:r w:rsidRPr="00C35793">
                      <w:rPr>
                        <w:rFonts w:ascii="Century Gothic" w:hAnsi="Century Gothic"/>
                        <w:color w:val="000000"/>
                      </w:rPr>
                      <w:t>Faculdade de Zootecnia e Engenharia de Alimentos</w:t>
                    </w:r>
                    <w:r w:rsidRPr="00C35793">
                      <w:rPr>
                        <w:rFonts w:ascii="Century Gothic" w:hAnsi="Century Gothic"/>
                      </w:rPr>
                      <w:t xml:space="preserve"> </w:t>
                    </w:r>
                  </w:p>
                  <w:p w:rsidR="00BB5506" w:rsidRPr="00C35793" w:rsidRDefault="00BB5506" w:rsidP="00BB5506">
                    <w:pPr>
                      <w:pStyle w:val="CabealhoChar"/>
                      <w:jc w:val="right"/>
                      <w:rPr>
                        <w:rFonts w:ascii="Century Gothic" w:hAnsi="Century Gothic"/>
                        <w:b/>
                      </w:rPr>
                    </w:pPr>
                    <w:r w:rsidRPr="00C35793">
                      <w:rPr>
                        <w:rFonts w:ascii="Century Gothic" w:hAnsi="Century Gothic"/>
                        <w:b/>
                      </w:rPr>
                      <w:t>Departamento de Zootecnia</w:t>
                    </w:r>
                  </w:p>
                  <w:p w:rsidR="00BB5506" w:rsidRPr="00C35793" w:rsidRDefault="00BB5506" w:rsidP="00BB5506">
                    <w:pPr>
                      <w:pStyle w:val="CabealhoChar"/>
                      <w:jc w:val="right"/>
                      <w:rPr>
                        <w:rFonts w:ascii="Century Gothic" w:hAnsi="Century Gothic"/>
                        <w:b/>
                      </w:rPr>
                    </w:pPr>
                    <w:r w:rsidRPr="00C35793">
                      <w:rPr>
                        <w:rFonts w:ascii="Century Gothic" w:hAnsi="Century Gothic"/>
                        <w:b/>
                      </w:rPr>
                      <w:t xml:space="preserve">Laboratório de </w:t>
                    </w:r>
                    <w:proofErr w:type="spellStart"/>
                    <w:r w:rsidRPr="00C35793">
                      <w:rPr>
                        <w:rFonts w:ascii="Century Gothic" w:hAnsi="Century Gothic"/>
                        <w:b/>
                      </w:rPr>
                      <w:t>Biometeorologia</w:t>
                    </w:r>
                    <w:proofErr w:type="spellEnd"/>
                    <w:r w:rsidRPr="00C35793">
                      <w:rPr>
                        <w:rFonts w:ascii="Century Gothic" w:hAnsi="Century Gothic"/>
                        <w:b/>
                      </w:rPr>
                      <w:t xml:space="preserve"> e Etologia</w:t>
                    </w:r>
                  </w:p>
                </w:txbxContent>
              </v:textbox>
            </v:shape>
          </w:pict>
        </mc:Fallback>
      </mc:AlternateContent>
    </w:r>
    <w:r w:rsidRPr="00BB5506">
      <w:drawing>
        <wp:anchor distT="0" distB="0" distL="114300" distR="114300" simplePos="0" relativeHeight="251660288" behindDoc="0" locked="0" layoutInCell="1" allowOverlap="1" wp14:anchorId="353B6742" wp14:editId="42F52DFC">
          <wp:simplePos x="0" y="0"/>
          <wp:positionH relativeFrom="column">
            <wp:posOffset>-356235</wp:posOffset>
          </wp:positionH>
          <wp:positionV relativeFrom="paragraph">
            <wp:posOffset>-105410</wp:posOffset>
          </wp:positionV>
          <wp:extent cx="1447800" cy="1028700"/>
          <wp:effectExtent l="0" t="0" r="0" b="0"/>
          <wp:wrapNone/>
          <wp:docPr id="2" name="Imagem 2" descr="fig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g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5506" w:rsidRDefault="00BB55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E01B5"/>
    <w:multiLevelType w:val="hybridMultilevel"/>
    <w:tmpl w:val="9FFC35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C9"/>
    <w:rsid w:val="00702883"/>
    <w:rsid w:val="00BB5506"/>
    <w:rsid w:val="00C356C9"/>
    <w:rsid w:val="00F1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5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B55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55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B55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55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5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50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5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B55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55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B55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55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5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50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CrisGTitto</dc:creator>
  <cp:lastModifiedBy>CrisGTitto</cp:lastModifiedBy>
  <cp:revision>2</cp:revision>
  <dcterms:created xsi:type="dcterms:W3CDTF">2020-09-01T19:59:00Z</dcterms:created>
  <dcterms:modified xsi:type="dcterms:W3CDTF">2020-09-01T20:03:00Z</dcterms:modified>
</cp:coreProperties>
</file>