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77E8" w:rsidRDefault="00063C13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Alunos: Cintia Naomi </w:t>
      </w:r>
      <w:proofErr w:type="spellStart"/>
      <w:r>
        <w:rPr>
          <w:b/>
          <w:sz w:val="24"/>
          <w:szCs w:val="24"/>
        </w:rPr>
        <w:t>Kohatsu</w:t>
      </w:r>
      <w:proofErr w:type="spellEnd"/>
      <w:r>
        <w:rPr>
          <w:b/>
          <w:sz w:val="24"/>
          <w:szCs w:val="24"/>
        </w:rPr>
        <w:t xml:space="preserve"> e Gabriel Queiroz </w:t>
      </w:r>
      <w:proofErr w:type="spellStart"/>
      <w:r>
        <w:rPr>
          <w:b/>
          <w:sz w:val="24"/>
          <w:szCs w:val="24"/>
        </w:rPr>
        <w:t>Arnaut</w:t>
      </w:r>
      <w:proofErr w:type="spellEnd"/>
    </w:p>
    <w:p w14:paraId="00000002" w14:textId="77777777" w:rsidR="002F77E8" w:rsidRDefault="00063C13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Tema: CRISPR-</w:t>
      </w:r>
      <w:proofErr w:type="spellStart"/>
      <w:r>
        <w:rPr>
          <w:b/>
          <w:sz w:val="24"/>
          <w:szCs w:val="24"/>
        </w:rPr>
        <w:t>Cas</w:t>
      </w:r>
      <w:proofErr w:type="spellEnd"/>
      <w:r>
        <w:rPr>
          <w:b/>
          <w:sz w:val="24"/>
          <w:szCs w:val="24"/>
        </w:rPr>
        <w:t xml:space="preserve"> contra resistência bacteriana</w:t>
      </w:r>
    </w:p>
    <w:p w14:paraId="00000003" w14:textId="77777777" w:rsidR="002F77E8" w:rsidRDefault="00063C13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 escolhido: Resistência bacteriana a antibióticos</w:t>
      </w:r>
    </w:p>
    <w:p w14:paraId="00000004" w14:textId="77777777" w:rsidR="002F77E8" w:rsidRDefault="00063C13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5" w14:textId="77777777" w:rsidR="002F77E8" w:rsidRDefault="00063C13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14:paraId="00000007" w14:textId="38F1F393" w:rsidR="002F77E8" w:rsidRDefault="00063C13" w:rsidP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>, do inglês, significa “</w:t>
      </w:r>
      <w:r>
        <w:rPr>
          <w:color w:val="222222"/>
          <w:sz w:val="24"/>
          <w:szCs w:val="24"/>
          <w:highlight w:val="white"/>
        </w:rPr>
        <w:t xml:space="preserve">Repetições </w:t>
      </w:r>
      <w:proofErr w:type="spellStart"/>
      <w:r>
        <w:rPr>
          <w:color w:val="222222"/>
          <w:sz w:val="24"/>
          <w:szCs w:val="24"/>
          <w:highlight w:val="white"/>
        </w:rPr>
        <w:t>Palindrômicas</w:t>
      </w:r>
      <w:proofErr w:type="spellEnd"/>
      <w:r>
        <w:rPr>
          <w:color w:val="222222"/>
          <w:sz w:val="24"/>
          <w:szCs w:val="24"/>
          <w:highlight w:val="white"/>
        </w:rPr>
        <w:t xml:space="preserve"> Curtas Agrupadas e Regularmente </w:t>
      </w:r>
      <w:proofErr w:type="spellStart"/>
      <w:r>
        <w:rPr>
          <w:color w:val="222222"/>
          <w:sz w:val="24"/>
          <w:szCs w:val="24"/>
          <w:highlight w:val="white"/>
        </w:rPr>
        <w:t>Interespaçadas</w:t>
      </w:r>
      <w:proofErr w:type="spellEnd"/>
      <w:r>
        <w:rPr>
          <w:color w:val="222222"/>
          <w:sz w:val="24"/>
          <w:szCs w:val="24"/>
          <w:highlight w:val="white"/>
        </w:rPr>
        <w:t xml:space="preserve"> associadas à proteína </w:t>
      </w:r>
      <w:proofErr w:type="spellStart"/>
      <w:r>
        <w:rPr>
          <w:color w:val="222222"/>
          <w:sz w:val="24"/>
          <w:szCs w:val="24"/>
          <w:highlight w:val="white"/>
        </w:rPr>
        <w:t>Cas</w:t>
      </w:r>
      <w:proofErr w:type="spellEnd"/>
      <w:r>
        <w:rPr>
          <w:color w:val="222222"/>
          <w:sz w:val="24"/>
          <w:szCs w:val="24"/>
          <w:highlight w:val="white"/>
        </w:rPr>
        <w:t xml:space="preserve">”. </w:t>
      </w:r>
      <w:r>
        <w:rPr>
          <w:sz w:val="24"/>
          <w:szCs w:val="24"/>
        </w:rPr>
        <w:t>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é um </w:t>
      </w:r>
      <w:r w:rsidR="00B25E87">
        <w:rPr>
          <w:sz w:val="24"/>
          <w:szCs w:val="24"/>
        </w:rPr>
        <w:t>mecanismo</w:t>
      </w:r>
      <w:r>
        <w:rPr>
          <w:sz w:val="24"/>
          <w:szCs w:val="24"/>
        </w:rPr>
        <w:t xml:space="preserve"> de defesa imune de bactérias e </w:t>
      </w:r>
      <w:proofErr w:type="spellStart"/>
      <w:r>
        <w:rPr>
          <w:sz w:val="24"/>
          <w:szCs w:val="24"/>
        </w:rPr>
        <w:t>arqueas</w:t>
      </w:r>
      <w:proofErr w:type="spellEnd"/>
      <w:r>
        <w:rPr>
          <w:sz w:val="24"/>
          <w:szCs w:val="24"/>
        </w:rPr>
        <w:t xml:space="preserve"> contra invasores. Sequências curtas de DNA ou RNA de </w:t>
      </w:r>
      <w:r w:rsidR="00B25E87">
        <w:rPr>
          <w:sz w:val="24"/>
          <w:szCs w:val="24"/>
        </w:rPr>
        <w:t>organismos invasores, como bacteriófagos ou</w:t>
      </w:r>
      <w:r>
        <w:rPr>
          <w:sz w:val="24"/>
          <w:szCs w:val="24"/>
        </w:rPr>
        <w:t xml:space="preserve"> plasmídeos, são clivadas em uma região específica do CRISPR no genoma bacteriano e em seguida a proteína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identifica e corta os ácidos nucleicos invasores que transportam essa mesma sequência. Sistema de 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são diferenciadas em duas classes com três tipos em cada uma, sendo a de classe 1 e tipos (I, III e IV) mais complexa, </w:t>
      </w:r>
      <w:r w:rsidR="00B25E87">
        <w:rPr>
          <w:sz w:val="24"/>
          <w:szCs w:val="24"/>
        </w:rPr>
        <w:t>envolvendo diversas</w:t>
      </w:r>
      <w:r>
        <w:rPr>
          <w:sz w:val="24"/>
          <w:szCs w:val="24"/>
        </w:rPr>
        <w:t xml:space="preserve"> proteínas </w:t>
      </w:r>
      <w:proofErr w:type="spellStart"/>
      <w:r>
        <w:rPr>
          <w:sz w:val="24"/>
          <w:szCs w:val="24"/>
        </w:rPr>
        <w:t>C</w:t>
      </w:r>
      <w:r w:rsidR="00934198">
        <w:rPr>
          <w:sz w:val="24"/>
          <w:szCs w:val="24"/>
        </w:rPr>
        <w:t>as</w:t>
      </w:r>
      <w:proofErr w:type="spellEnd"/>
      <w:r w:rsidR="00934198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934198">
        <w:rPr>
          <w:sz w:val="24"/>
          <w:szCs w:val="24"/>
        </w:rPr>
        <w:t xml:space="preserve"> processo de </w:t>
      </w:r>
      <w:r>
        <w:rPr>
          <w:sz w:val="24"/>
          <w:szCs w:val="24"/>
        </w:rPr>
        <w:t xml:space="preserve">reconhecimento e clivagem de DNA, por outro lado a classe 2 e tipos (II, V e VI) contém estruturas mais simples, </w:t>
      </w:r>
      <w:r w:rsidR="00B25E87">
        <w:rPr>
          <w:sz w:val="24"/>
          <w:szCs w:val="24"/>
        </w:rPr>
        <w:t>con</w:t>
      </w:r>
      <w:r>
        <w:rPr>
          <w:sz w:val="24"/>
          <w:szCs w:val="24"/>
        </w:rPr>
        <w:t xml:space="preserve">tendo apenas uma enzima com múltiplos </w:t>
      </w:r>
      <w:r w:rsidR="00B25E87">
        <w:rPr>
          <w:sz w:val="24"/>
          <w:szCs w:val="24"/>
        </w:rPr>
        <w:t>sítios</w:t>
      </w:r>
      <w:r>
        <w:rPr>
          <w:sz w:val="24"/>
          <w:szCs w:val="24"/>
        </w:rPr>
        <w:t xml:space="preserve"> para reconhecimento e clivagem. A última classe inclui CRISPR-Cas9 tipo II, </w:t>
      </w:r>
      <w:r w:rsidR="00B25E87">
        <w:rPr>
          <w:sz w:val="24"/>
          <w:szCs w:val="24"/>
        </w:rPr>
        <w:t>com mecanismos simples e versáteis, levando a uma revolução na edição do genoma</w:t>
      </w:r>
      <w:r>
        <w:rPr>
          <w:sz w:val="24"/>
          <w:szCs w:val="24"/>
        </w:rPr>
        <w:t>. Essa poderosa ferramenta pode ser usada para localizar e erradicar genes que conferem resistência a antibióticos em bactérias.</w:t>
      </w:r>
      <w:bookmarkStart w:id="0" w:name="_GoBack"/>
      <w:bookmarkEnd w:id="0"/>
    </w:p>
    <w:p w14:paraId="00000008" w14:textId="77777777" w:rsidR="002F77E8" w:rsidRDefault="00063C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Problema</w:t>
      </w:r>
    </w:p>
    <w:p w14:paraId="00000009" w14:textId="77777777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resistência bacteriana a antibióticos tem causado preocupação mundial, principalmente com o surgimento de bactérias ultra resistentes. Segundo a Organização Mundial da Saúde (OMS), a resistência a antibióticos é uma das maiores ameaças à saúde global, segurança alimentar e desenvolvimento. Atualmente, está surgindo um número crescente de infecções por pneumonia, tuberculose, gonorreia e </w:t>
      </w:r>
      <w:proofErr w:type="spellStart"/>
      <w:r>
        <w:rPr>
          <w:sz w:val="24"/>
          <w:szCs w:val="24"/>
        </w:rPr>
        <w:t>salmonelose</w:t>
      </w:r>
      <w:proofErr w:type="spellEnd"/>
      <w:r>
        <w:rPr>
          <w:sz w:val="24"/>
          <w:szCs w:val="24"/>
        </w:rPr>
        <w:t xml:space="preserve"> que estão sendo cada vez mais difíceis de tratar e em alguns casos são intratáveis, devido a diminuição ou perda da eficácia do medicamento. A resistência aos antibióticos também afeta a economia, devido a internações mais prolongadas, custos médicos mais elevados e maiores taxas de mortalidade. Mesmo com o surgimento de novos antibióticos, de nada adiantará se a humanidade não mudar os hábitos de prescrição e uso de antibióticos de maneira indiscriminada. </w:t>
      </w:r>
    </w:p>
    <w:p w14:paraId="0000000A" w14:textId="59D51D93" w:rsidR="002F77E8" w:rsidRDefault="00420248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mutação espontânea é um processo natural e de rara ocorrência, com frequência de 10</w:t>
      </w:r>
      <w:r w:rsidRPr="00420248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a 10</w:t>
      </w:r>
      <w:r w:rsidRPr="00420248">
        <w:rPr>
          <w:sz w:val="24"/>
          <w:szCs w:val="24"/>
          <w:vertAlign w:val="superscript"/>
        </w:rPr>
        <w:t>9</w:t>
      </w:r>
      <w:r w:rsidR="00063C13">
        <w:rPr>
          <w:sz w:val="24"/>
          <w:szCs w:val="24"/>
        </w:rPr>
        <w:t>. No entanto, não demora muito para que n</w:t>
      </w:r>
      <w:r w:rsidR="00B25E87">
        <w:rPr>
          <w:sz w:val="24"/>
          <w:szCs w:val="24"/>
        </w:rPr>
        <w:t>ovas cepas desenvolvam um gene com mutação</w:t>
      </w:r>
      <w:r w:rsidR="00063C13">
        <w:rPr>
          <w:sz w:val="24"/>
          <w:szCs w:val="24"/>
        </w:rPr>
        <w:t>, já que possui uma alta taxa de crescimento em condições favoráveis.</w:t>
      </w:r>
    </w:p>
    <w:p w14:paraId="0000000B" w14:textId="2945D745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Quando um indivíduo interrompe o tratamento antes do tempo determinado pelo médico, as cepas sobreviventes e mais resistentes passam a se multiplicar, pas</w:t>
      </w:r>
      <w:r w:rsidR="00934198">
        <w:rPr>
          <w:sz w:val="24"/>
          <w:szCs w:val="24"/>
        </w:rPr>
        <w:t>sando para as próximas gerações</w:t>
      </w:r>
      <w:r>
        <w:rPr>
          <w:sz w:val="24"/>
          <w:szCs w:val="24"/>
        </w:rPr>
        <w:t xml:space="preserve"> os genes </w:t>
      </w:r>
      <w:r w:rsidR="00420248">
        <w:rPr>
          <w:sz w:val="24"/>
          <w:szCs w:val="24"/>
        </w:rPr>
        <w:t>com a mutação</w:t>
      </w:r>
      <w:r>
        <w:rPr>
          <w:sz w:val="24"/>
          <w:szCs w:val="24"/>
        </w:rPr>
        <w:t>. Uma bactéria pode ser resistente a múltiplos fármacos</w:t>
      </w:r>
      <w:r w:rsidR="00B25E87">
        <w:rPr>
          <w:sz w:val="24"/>
          <w:szCs w:val="24"/>
        </w:rPr>
        <w:t>.</w:t>
      </w:r>
    </w:p>
    <w:p w14:paraId="0000000C" w14:textId="77777777" w:rsidR="002F77E8" w:rsidRDefault="00063C13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Ferramentas da Biologia Molecular para a solução do problema</w:t>
      </w:r>
    </w:p>
    <w:p w14:paraId="0000000D" w14:textId="77777777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 se tratando do uso do sistema 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no combate à resistência bacteriana, uma abordagem científica no âmbito da biologia molecular é a possível futura substituição dos antibióticos tradicionais por bacteriófagos modificados capazes de voltar os sistemas 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das bactérias contra si mesmas, levando à morte celular.</w:t>
      </w:r>
    </w:p>
    <w:p w14:paraId="0000000E" w14:textId="77777777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se sabe, os fagos são tipos de vírus que infectam bactérias com especificidade, utilizando-se de sua maquinaria para se replicar, podendo ou não levar à rápida destruição da célula infectada. O sistema 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, presentes em bactérias, comporta-se como um sistema imune, sendo capaz de gerar resistência a certos tipos de fagos ao longo do tempo, o que torna-se um fator </w:t>
      </w:r>
      <w:proofErr w:type="spellStart"/>
      <w:r>
        <w:rPr>
          <w:sz w:val="24"/>
          <w:szCs w:val="24"/>
        </w:rPr>
        <w:t>dificultante</w:t>
      </w:r>
      <w:proofErr w:type="spellEnd"/>
      <w:r>
        <w:rPr>
          <w:sz w:val="24"/>
          <w:szCs w:val="24"/>
        </w:rPr>
        <w:t xml:space="preserve"> em se tratando da já conhecida terapia contra bactérias patogênicas baseada no uso de bacteriófagos virulentos.</w:t>
      </w:r>
    </w:p>
    <w:p w14:paraId="0000000F" w14:textId="77777777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Entretanto, para contornar este problema, pesquisadores vêm desenvolvendo métodos para converter o bacteriófago em uma “arma infalível” contra bactérias patogênicas, através de um método de direcionamento do sistema CRISPR-Cas3 de bactérias contra o próprio genoma bacteriano, levando à degradação do material genético e morte celular. Para isso, o genoma de um fago capaz de infectar um patógeno de interesse é modificado, havendo a inserção de uma sequência específica codificadora de uma CRISPR RNA (</w:t>
      </w:r>
      <w:proofErr w:type="spellStart"/>
      <w:r>
        <w:rPr>
          <w:sz w:val="24"/>
          <w:szCs w:val="24"/>
        </w:rPr>
        <w:t>crRNA</w:t>
      </w:r>
      <w:proofErr w:type="spellEnd"/>
      <w:r>
        <w:rPr>
          <w:sz w:val="24"/>
          <w:szCs w:val="24"/>
        </w:rPr>
        <w:t xml:space="preserve">) consenso, direcionada para agir sobre um pedaço do genoma bacteriano, e que se associaria ao complexo </w:t>
      </w:r>
      <w:proofErr w:type="spellStart"/>
      <w:r>
        <w:rPr>
          <w:sz w:val="24"/>
          <w:szCs w:val="24"/>
        </w:rPr>
        <w:t>Cascade</w:t>
      </w:r>
      <w:proofErr w:type="spellEnd"/>
      <w:r>
        <w:rPr>
          <w:sz w:val="24"/>
          <w:szCs w:val="24"/>
        </w:rPr>
        <w:t xml:space="preserve">/Cas3.  Ao infectar a célula, o genoma é expresso, levando tanto à produção de genes que provocam a </w:t>
      </w:r>
      <w:proofErr w:type="spellStart"/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quanto à expressão de </w:t>
      </w:r>
      <w:proofErr w:type="spellStart"/>
      <w:r>
        <w:rPr>
          <w:sz w:val="24"/>
          <w:szCs w:val="24"/>
        </w:rPr>
        <w:t>crRNA</w:t>
      </w:r>
      <w:proofErr w:type="spellEnd"/>
      <w:r>
        <w:rPr>
          <w:sz w:val="24"/>
          <w:szCs w:val="24"/>
        </w:rPr>
        <w:t xml:space="preserve">, gerando um </w:t>
      </w:r>
      <w:proofErr w:type="spellStart"/>
      <w:r>
        <w:rPr>
          <w:sz w:val="24"/>
          <w:szCs w:val="24"/>
        </w:rPr>
        <w:t>pre-crRNA</w:t>
      </w:r>
      <w:proofErr w:type="spellEnd"/>
      <w:r>
        <w:rPr>
          <w:sz w:val="24"/>
          <w:szCs w:val="24"/>
        </w:rPr>
        <w:t xml:space="preserve">. O </w:t>
      </w:r>
      <w:proofErr w:type="spellStart"/>
      <w:r>
        <w:rPr>
          <w:sz w:val="24"/>
          <w:szCs w:val="24"/>
        </w:rPr>
        <w:t>pre-crRNA</w:t>
      </w:r>
      <w:proofErr w:type="spellEnd"/>
      <w:r>
        <w:rPr>
          <w:sz w:val="24"/>
          <w:szCs w:val="24"/>
        </w:rPr>
        <w:t xml:space="preserve"> é processado e direcionado a um </w:t>
      </w:r>
      <w:proofErr w:type="spellStart"/>
      <w:r>
        <w:rPr>
          <w:sz w:val="24"/>
          <w:szCs w:val="24"/>
        </w:rPr>
        <w:t>locus</w:t>
      </w:r>
      <w:proofErr w:type="spellEnd"/>
      <w:r>
        <w:rPr>
          <w:sz w:val="24"/>
          <w:szCs w:val="24"/>
        </w:rPr>
        <w:t xml:space="preserve"> no genoma da bactéria, onde associa-se com a </w:t>
      </w:r>
      <w:proofErr w:type="spellStart"/>
      <w:r>
        <w:rPr>
          <w:sz w:val="24"/>
          <w:szCs w:val="24"/>
        </w:rPr>
        <w:t>nuclease</w:t>
      </w:r>
      <w:proofErr w:type="spellEnd"/>
      <w:r>
        <w:rPr>
          <w:sz w:val="24"/>
          <w:szCs w:val="24"/>
        </w:rPr>
        <w:t xml:space="preserve"> Cas3 que, tendo como alvo o DNA </w:t>
      </w:r>
      <w:proofErr w:type="spellStart"/>
      <w:r>
        <w:rPr>
          <w:sz w:val="24"/>
          <w:szCs w:val="24"/>
        </w:rPr>
        <w:t>cromossomal</w:t>
      </w:r>
      <w:proofErr w:type="spellEnd"/>
      <w:r>
        <w:rPr>
          <w:sz w:val="24"/>
          <w:szCs w:val="24"/>
        </w:rPr>
        <w:t xml:space="preserve"> da bactéria, resulta num processo </w:t>
      </w:r>
      <w:proofErr w:type="spellStart"/>
      <w:r>
        <w:rPr>
          <w:sz w:val="24"/>
          <w:szCs w:val="24"/>
        </w:rPr>
        <w:t>degradativo</w:t>
      </w:r>
      <w:proofErr w:type="spellEnd"/>
      <w:r>
        <w:rPr>
          <w:sz w:val="24"/>
          <w:szCs w:val="24"/>
        </w:rPr>
        <w:t xml:space="preserve"> irreversível deste.</w:t>
      </w:r>
    </w:p>
    <w:p w14:paraId="00000010" w14:textId="77777777" w:rsidR="002F77E8" w:rsidRDefault="00063C13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pode-se dizer que a morte da célula se dá por dois mecanismos independentes: (1) o dano irreparável ao genoma causado pela expressão nativa do complexo </w:t>
      </w:r>
      <w:proofErr w:type="spellStart"/>
      <w:r>
        <w:rPr>
          <w:sz w:val="24"/>
          <w:szCs w:val="24"/>
        </w:rPr>
        <w:t>Cascade</w:t>
      </w:r>
      <w:proofErr w:type="spellEnd"/>
      <w:r>
        <w:rPr>
          <w:sz w:val="24"/>
          <w:szCs w:val="24"/>
        </w:rPr>
        <w:t xml:space="preserve">/Cas3 dirigidas para agirem sobre o próprio genoma através do </w:t>
      </w:r>
      <w:proofErr w:type="spellStart"/>
      <w:r>
        <w:rPr>
          <w:sz w:val="24"/>
          <w:szCs w:val="24"/>
        </w:rPr>
        <w:t>crRNA</w:t>
      </w:r>
      <w:proofErr w:type="spellEnd"/>
      <w:r>
        <w:rPr>
          <w:sz w:val="24"/>
          <w:szCs w:val="24"/>
        </w:rPr>
        <w:t xml:space="preserve"> oriundo do bacteriófago e (2) a </w:t>
      </w:r>
      <w:proofErr w:type="spellStart"/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celular intrínseca ao fago em caso deste ser virulento. Os processos, mesmo diferentes, possuem a mesma finalidade, entretanto, a utilização do sistema CRISPR contra a própria bactéria apresenta-se como uma ferramenta a mais em se tratando de terapias envolvendo bacteriófagos, e apesar de as pesquisas serem bem recentes, o primeiro teste clínico já está sendo realizado nos Estados Unidos pela empresa </w:t>
      </w:r>
      <w:proofErr w:type="spellStart"/>
      <w:r>
        <w:rPr>
          <w:sz w:val="24"/>
          <w:szCs w:val="24"/>
        </w:rPr>
        <w:t>Locus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Biosciences</w:t>
      </w:r>
      <w:proofErr w:type="spellEnd"/>
      <w:r>
        <w:rPr>
          <w:sz w:val="24"/>
          <w:szCs w:val="24"/>
        </w:rPr>
        <w:t>, e os resultados da terapia com “</w:t>
      </w:r>
      <w:proofErr w:type="spellStart"/>
      <w:r>
        <w:rPr>
          <w:sz w:val="24"/>
          <w:szCs w:val="24"/>
        </w:rPr>
        <w:t>crFagos</w:t>
      </w:r>
      <w:proofErr w:type="spellEnd"/>
      <w:r>
        <w:rPr>
          <w:sz w:val="24"/>
          <w:szCs w:val="24"/>
        </w:rPr>
        <w:t xml:space="preserve">”, como eles chamam, mostram-se bastante promissores. </w:t>
      </w:r>
    </w:p>
    <w:p w14:paraId="00000011" w14:textId="77777777" w:rsidR="002F77E8" w:rsidRDefault="002F77E8">
      <w:pPr>
        <w:spacing w:before="240" w:after="240"/>
        <w:ind w:firstLine="708"/>
        <w:jc w:val="both"/>
        <w:rPr>
          <w:sz w:val="24"/>
          <w:szCs w:val="24"/>
        </w:rPr>
      </w:pPr>
    </w:p>
    <w:p w14:paraId="00000012" w14:textId="77777777" w:rsidR="002F77E8" w:rsidRDefault="00063C1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00000013" w14:textId="77777777" w:rsidR="002F77E8" w:rsidRDefault="00063C1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GUPTA, </w:t>
      </w:r>
      <w:proofErr w:type="spellStart"/>
      <w:r>
        <w:rPr>
          <w:sz w:val="24"/>
          <w:szCs w:val="24"/>
        </w:rPr>
        <w:t>Pooja</w:t>
      </w:r>
      <w:proofErr w:type="spellEnd"/>
      <w:r>
        <w:rPr>
          <w:sz w:val="24"/>
          <w:szCs w:val="24"/>
        </w:rPr>
        <w:t xml:space="preserve"> D.; BIRDI, </w:t>
      </w:r>
      <w:proofErr w:type="spellStart"/>
      <w:r>
        <w:rPr>
          <w:sz w:val="24"/>
          <w:szCs w:val="24"/>
        </w:rPr>
        <w:t>Tannaz</w:t>
      </w:r>
      <w:proofErr w:type="spell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botanicals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antibiotic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resistance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Journal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Ayurveda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integrative</w:t>
      </w:r>
      <w:proofErr w:type="spellEnd"/>
      <w:r>
        <w:rPr>
          <w:b/>
          <w:sz w:val="24"/>
          <w:szCs w:val="24"/>
        </w:rPr>
        <w:t xml:space="preserve"> medicine</w:t>
      </w:r>
      <w:r>
        <w:rPr>
          <w:sz w:val="24"/>
          <w:szCs w:val="24"/>
        </w:rPr>
        <w:t>, v. 8, n. 4, p. 266-275, 2017.</w:t>
      </w:r>
    </w:p>
    <w:p w14:paraId="00000014" w14:textId="77777777" w:rsidR="002F77E8" w:rsidRDefault="00063C1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PURSEY, Elizabeth et al. CRISPR-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antimicrobials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future </w:t>
      </w:r>
      <w:proofErr w:type="spellStart"/>
      <w:r>
        <w:rPr>
          <w:sz w:val="24"/>
          <w:szCs w:val="24"/>
        </w:rPr>
        <w:t>prospects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pathogens</w:t>
      </w:r>
      <w:proofErr w:type="spellEnd"/>
      <w:r>
        <w:rPr>
          <w:sz w:val="24"/>
          <w:szCs w:val="24"/>
        </w:rPr>
        <w:t>, v. 14, n. 6, p. e1006990, 2018.</w:t>
      </w:r>
    </w:p>
    <w:p w14:paraId="00000015" w14:textId="77777777" w:rsidR="002F77E8" w:rsidRDefault="00063C13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Reardon</w:t>
      </w:r>
      <w:proofErr w:type="spellEnd"/>
      <w:r>
        <w:rPr>
          <w:sz w:val="24"/>
          <w:szCs w:val="24"/>
          <w:highlight w:val="white"/>
        </w:rPr>
        <w:t xml:space="preserve">, S. (2017). </w:t>
      </w:r>
      <w:proofErr w:type="spellStart"/>
      <w:r>
        <w:rPr>
          <w:sz w:val="24"/>
          <w:szCs w:val="24"/>
          <w:highlight w:val="white"/>
        </w:rPr>
        <w:t>Modified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viruses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deliver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death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antibiotic-resistant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bacteria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b/>
          <w:sz w:val="24"/>
          <w:szCs w:val="24"/>
          <w:highlight w:val="white"/>
        </w:rPr>
        <w:t>Nature</w:t>
      </w:r>
      <w:proofErr w:type="spellEnd"/>
      <w:r>
        <w:rPr>
          <w:sz w:val="24"/>
          <w:szCs w:val="24"/>
          <w:highlight w:val="white"/>
        </w:rPr>
        <w:t>, 546(7660), 586–587.</w:t>
      </w:r>
    </w:p>
    <w:p w14:paraId="00000016" w14:textId="77777777" w:rsidR="002F77E8" w:rsidRDefault="00063C1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SELLE, Kurt et al. In Vivo </w:t>
      </w:r>
      <w:proofErr w:type="spellStart"/>
      <w:r>
        <w:rPr>
          <w:sz w:val="24"/>
          <w:szCs w:val="24"/>
        </w:rPr>
        <w:t>Targeting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Clostridioides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Phage-Delivered</w:t>
      </w:r>
      <w:proofErr w:type="spellEnd"/>
      <w:r>
        <w:rPr>
          <w:sz w:val="24"/>
          <w:szCs w:val="24"/>
        </w:rPr>
        <w:t xml:space="preserve"> CRISPR-Cas3 </w:t>
      </w:r>
      <w:proofErr w:type="spellStart"/>
      <w:r>
        <w:rPr>
          <w:sz w:val="24"/>
          <w:szCs w:val="24"/>
        </w:rPr>
        <w:t>Antimicrobials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Mbio</w:t>
      </w:r>
      <w:proofErr w:type="spellEnd"/>
      <w:r>
        <w:rPr>
          <w:sz w:val="24"/>
          <w:szCs w:val="24"/>
        </w:rPr>
        <w:t>, v. 11, n. 2, 2020.</w:t>
      </w:r>
    </w:p>
    <w:p w14:paraId="00000017" w14:textId="77777777" w:rsidR="002F77E8" w:rsidRDefault="00063C13">
      <w:pPr>
        <w:rPr>
          <w:sz w:val="24"/>
          <w:szCs w:val="24"/>
        </w:rPr>
      </w:pPr>
      <w:r>
        <w:rPr>
          <w:sz w:val="24"/>
          <w:szCs w:val="24"/>
        </w:rPr>
        <w:t xml:space="preserve">WORLD HEALTH ORGANIZATION et al. </w:t>
      </w:r>
      <w:proofErr w:type="spellStart"/>
      <w:r>
        <w:rPr>
          <w:sz w:val="24"/>
          <w:szCs w:val="24"/>
        </w:rPr>
        <w:t>Antibiotic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resistance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Multi-country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>. 2015.</w:t>
      </w:r>
    </w:p>
    <w:p w14:paraId="00000018" w14:textId="77777777" w:rsidR="002F77E8" w:rsidRDefault="00063C13">
      <w:pPr>
        <w:spacing w:before="240" w:after="240"/>
        <w:rPr>
          <w:sz w:val="20"/>
          <w:szCs w:val="20"/>
          <w:highlight w:val="white"/>
        </w:rPr>
      </w:pPr>
      <w:r>
        <w:rPr>
          <w:sz w:val="24"/>
          <w:szCs w:val="24"/>
        </w:rPr>
        <w:t xml:space="preserve">ZAHA, Arnaldo; FERREIRA, Henrique </w:t>
      </w:r>
      <w:proofErr w:type="spellStart"/>
      <w:r>
        <w:rPr>
          <w:sz w:val="24"/>
          <w:szCs w:val="24"/>
        </w:rPr>
        <w:t>Bunselmeyer</w:t>
      </w:r>
      <w:proofErr w:type="spellEnd"/>
      <w:r>
        <w:rPr>
          <w:sz w:val="24"/>
          <w:szCs w:val="24"/>
        </w:rPr>
        <w:t xml:space="preserve">; PASSAGLIA, Luciane MP. </w:t>
      </w:r>
      <w:r>
        <w:rPr>
          <w:b/>
          <w:sz w:val="24"/>
          <w:szCs w:val="24"/>
        </w:rPr>
        <w:t>Biologia Molecular Básica-5</w:t>
      </w:r>
      <w:r>
        <w:rPr>
          <w:sz w:val="24"/>
          <w:szCs w:val="24"/>
        </w:rPr>
        <w:t>. Artmed Editora, 2014.</w:t>
      </w:r>
      <w:r>
        <w:rPr>
          <w:sz w:val="20"/>
          <w:szCs w:val="20"/>
          <w:highlight w:val="white"/>
        </w:rPr>
        <w:t xml:space="preserve"> </w:t>
      </w:r>
    </w:p>
    <w:p w14:paraId="00000019" w14:textId="77777777" w:rsidR="002F77E8" w:rsidRDefault="002F77E8"/>
    <w:p w14:paraId="0000001A" w14:textId="77777777" w:rsidR="002F77E8" w:rsidRDefault="002F77E8"/>
    <w:sectPr w:rsidR="002F77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8"/>
    <w:rsid w:val="00063C13"/>
    <w:rsid w:val="002F77E8"/>
    <w:rsid w:val="00420248"/>
    <w:rsid w:val="00934198"/>
    <w:rsid w:val="00B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3AB3-B386-4EBA-8A78-FE28ECA6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2020-06-19T23:03:00Z</dcterms:created>
  <dcterms:modified xsi:type="dcterms:W3CDTF">2020-06-20T01:25:00Z</dcterms:modified>
</cp:coreProperties>
</file>