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7D9C7" w14:textId="3EDDD834" w:rsidR="00BD3F7F" w:rsidRDefault="00BD3F7F" w:rsidP="00BD3F7F">
      <w:pPr>
        <w:spacing w:after="0" w:line="240" w:lineRule="auto"/>
        <w:jc w:val="both"/>
        <w:rPr>
          <w:bCs/>
        </w:rPr>
      </w:pPr>
      <w:r w:rsidRPr="001A513A">
        <w:rPr>
          <w:bCs/>
        </w:rPr>
        <w:t xml:space="preserve"> </w:t>
      </w:r>
      <w:bookmarkStart w:id="0" w:name="OLE_LINK4"/>
      <w:r w:rsidRPr="001A513A">
        <w:rPr>
          <w:bCs/>
        </w:rPr>
        <w:t xml:space="preserve">Um </w:t>
      </w:r>
      <w:r>
        <w:rPr>
          <w:bCs/>
        </w:rPr>
        <w:t xml:space="preserve">forno de precisão utilizado numa indústria de biotecnologia é dotado de um sistema de controle de temperatura, modelado conforme o diagrama abaixo. A função de transferência do sistema (que relaciona a Potência elétrica de aquecimento à Temperatura) é </w:t>
      </w:r>
      <m:oMath>
        <m:r>
          <w:rPr>
            <w:rFonts w:ascii="Cambria Math" w:hAnsi="Cambria Math"/>
          </w:rPr>
          <m:t>G</m:t>
        </m:r>
        <w:bookmarkStart w:id="1" w:name="OLE_LINK1"/>
        <w:bookmarkStart w:id="2" w:name="OLE_LINK2"/>
        <w:bookmarkStart w:id="3" w:name="OLE_LINK3"/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s+1</m:t>
                </m:r>
              </m:e>
            </m:d>
            <m:r>
              <w:rPr>
                <w:rFonts w:ascii="Cambria Math" w:hAnsi="Cambria Math"/>
              </w:rPr>
              <m:t>(100s+1)</m:t>
            </m:r>
          </m:den>
        </m:f>
      </m:oMath>
      <w:bookmarkEnd w:id="1"/>
      <w:bookmarkEnd w:id="2"/>
      <w:bookmarkEnd w:id="3"/>
      <w:r>
        <w:rPr>
          <w:rFonts w:eastAsiaTheme="minorEastAsia"/>
          <w:bCs/>
        </w:rPr>
        <w:t xml:space="preserve"> e assume-se um controlador do tipo proporcional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</m:t>
        </m:r>
        <w:bookmarkStart w:id="4" w:name="OLE_LINK5"/>
        <w:bookmarkStart w:id="5" w:name="OLE_LINK6"/>
        <w:bookmarkStart w:id="6" w:name="OLE_LINK7"/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bookmarkEnd w:id="4"/>
      <w:bookmarkEnd w:id="5"/>
      <w:bookmarkEnd w:id="6"/>
      <w:r>
        <w:rPr>
          <w:rFonts w:eastAsiaTheme="minorEastAsia"/>
          <w:bCs/>
        </w:rPr>
        <w:t xml:space="preserve"> . O sensor de temperatura possui dinâmica dada por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0.05s+1</m:t>
                </m:r>
              </m:e>
            </m:d>
          </m:den>
        </m:f>
      </m:oMath>
      <w:r>
        <w:rPr>
          <w:rFonts w:eastAsiaTheme="minorEastAsia"/>
          <w:bCs/>
        </w:rPr>
        <w:t>.</w:t>
      </w:r>
    </w:p>
    <w:bookmarkEnd w:id="0"/>
    <w:p w14:paraId="2A2A9BE2" w14:textId="77777777" w:rsidR="00BD3F7F" w:rsidRPr="001A513A" w:rsidRDefault="00BD3F7F" w:rsidP="00BD3F7F">
      <w:pPr>
        <w:spacing w:after="0" w:line="240" w:lineRule="auto"/>
        <w:ind w:left="360"/>
        <w:jc w:val="both"/>
        <w:rPr>
          <w:bCs/>
        </w:rPr>
      </w:pPr>
    </w:p>
    <w:p w14:paraId="3FAAF8DB" w14:textId="77777777" w:rsidR="00BD3F7F" w:rsidRDefault="00BD3F7F" w:rsidP="00BD3F7F">
      <w:pPr>
        <w:spacing w:after="0" w:line="240" w:lineRule="auto"/>
        <w:jc w:val="both"/>
        <w:rPr>
          <w:bCs/>
        </w:rPr>
      </w:pPr>
    </w:p>
    <w:p w14:paraId="1D19B58A" w14:textId="77777777" w:rsidR="00BD3F7F" w:rsidRDefault="00BD3F7F" w:rsidP="00BD3F7F">
      <w:pPr>
        <w:spacing w:after="0" w:line="240" w:lineRule="auto"/>
        <w:jc w:val="center"/>
        <w:rPr>
          <w:bCs/>
        </w:rPr>
      </w:pPr>
      <w:r w:rsidRPr="001A513A">
        <w:rPr>
          <w:bCs/>
          <w:noProof/>
          <w:lang w:eastAsia="pt-BR"/>
        </w:rPr>
        <w:drawing>
          <wp:inline distT="0" distB="0" distL="0" distR="0" wp14:anchorId="257F3BB6" wp14:editId="1D2268E5">
            <wp:extent cx="3796605" cy="1090436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05" cy="109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E5629A6" w14:textId="77777777" w:rsidR="00BD3F7F" w:rsidRDefault="00BD3F7F" w:rsidP="00BD3F7F">
      <w:pPr>
        <w:spacing w:after="0" w:line="240" w:lineRule="auto"/>
        <w:jc w:val="both"/>
        <w:rPr>
          <w:bCs/>
        </w:rPr>
      </w:pPr>
    </w:p>
    <w:p w14:paraId="4A88C030" w14:textId="77777777" w:rsidR="00BD3F7F" w:rsidRDefault="00BD3F7F" w:rsidP="00BD3F7F">
      <w:pPr>
        <w:spacing w:after="0" w:line="240" w:lineRule="auto"/>
        <w:jc w:val="both"/>
        <w:rPr>
          <w:rFonts w:eastAsiaTheme="minorEastAsia"/>
          <w:bCs/>
        </w:rPr>
      </w:pPr>
      <w:r>
        <w:rPr>
          <w:bCs/>
        </w:rPr>
        <w:t xml:space="preserve">Utilizando o conceito de dominância de polos, calcule o valor do ganho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>
        <w:rPr>
          <w:rFonts w:eastAsiaTheme="minorEastAsia"/>
          <w:bCs/>
        </w:rPr>
        <w:t xml:space="preserve"> para que o sistema em malha fechada possua tempo de estabilização 2% de:</w:t>
      </w:r>
    </w:p>
    <w:p w14:paraId="7B41C714" w14:textId="77777777" w:rsidR="00BD3F7F" w:rsidRDefault="00BD3F7F" w:rsidP="00BD3F7F">
      <w:pPr>
        <w:spacing w:after="0" w:line="240" w:lineRule="auto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a) 100s </w:t>
      </w:r>
      <w:proofErr w:type="gramStart"/>
      <w:r>
        <w:rPr>
          <w:rFonts w:eastAsiaTheme="minorEastAsia"/>
          <w:bCs/>
        </w:rPr>
        <w:t xml:space="preserve">  ;</w:t>
      </w:r>
      <w:proofErr w:type="gramEnd"/>
      <w:r>
        <w:rPr>
          <w:rFonts w:eastAsiaTheme="minorEastAsia"/>
          <w:bCs/>
        </w:rPr>
        <w:t xml:space="preserve">     b) 10s</w:t>
      </w:r>
    </w:p>
    <w:p w14:paraId="2A62CD6B" w14:textId="77777777" w:rsidR="00630E52" w:rsidRDefault="00BD3F7F"/>
    <w:sectPr w:rsidR="00630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B4FAA"/>
    <w:multiLevelType w:val="singleLevel"/>
    <w:tmpl w:val="DC7873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MzEzNjI0Njc0NTFV0lEKTi0uzszPAykwrAUA59gARCwAAAA="/>
  </w:docVars>
  <w:rsids>
    <w:rsidRoot w:val="00BD3F7F"/>
    <w:rsid w:val="001032B6"/>
    <w:rsid w:val="008241C9"/>
    <w:rsid w:val="009114F0"/>
    <w:rsid w:val="00BD3F7F"/>
    <w:rsid w:val="00CA4D7D"/>
    <w:rsid w:val="00E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928E"/>
  <w15:chartTrackingRefBased/>
  <w15:docId w15:val="{8E3C841E-CBFE-483D-BDE0-D4D9B21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7F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1</cp:revision>
  <dcterms:created xsi:type="dcterms:W3CDTF">2020-06-18T14:37:00Z</dcterms:created>
  <dcterms:modified xsi:type="dcterms:W3CDTF">2020-06-18T14:37:00Z</dcterms:modified>
</cp:coreProperties>
</file>