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47" w:rsidRDefault="00A26F9B">
      <w:r>
        <w:t>Defina prótese parcial fixa adesiva e cite as vantagens e desvantagens deste tipo de restauração.</w:t>
      </w:r>
      <w:bookmarkStart w:id="0" w:name="_GoBack"/>
      <w:bookmarkEnd w:id="0"/>
    </w:p>
    <w:sectPr w:rsidR="00325647" w:rsidSect="00AD06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9B"/>
    <w:rsid w:val="00325647"/>
    <w:rsid w:val="00A26F9B"/>
    <w:rsid w:val="00A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0665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Macintosh Word</Application>
  <DocSecurity>0</DocSecurity>
  <Lines>1</Lines>
  <Paragraphs>1</Paragraphs>
  <ScaleCrop>false</ScaleCrop>
  <Company>FORP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Matsumoto</dc:creator>
  <cp:keywords/>
  <dc:description/>
  <cp:lastModifiedBy>Wilson Matsumoto</cp:lastModifiedBy>
  <cp:revision>1</cp:revision>
  <dcterms:created xsi:type="dcterms:W3CDTF">2020-05-31T21:43:00Z</dcterms:created>
  <dcterms:modified xsi:type="dcterms:W3CDTF">2020-05-31T21:45:00Z</dcterms:modified>
</cp:coreProperties>
</file>