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9C8" w:rsidRPr="00D3368E" w:rsidRDefault="002C29C8" w:rsidP="002C29C8">
      <w:pPr>
        <w:spacing w:line="360" w:lineRule="auto"/>
        <w:ind w:left="-566" w:right="-60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336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Recursos terapêuticos manuais na área de fisioterapia na saúde da mulher</w:t>
      </w:r>
    </w:p>
    <w:p w:rsidR="002C29C8" w:rsidRPr="00D3368E" w:rsidRDefault="002C29C8" w:rsidP="002C29C8">
      <w:pPr>
        <w:spacing w:line="360" w:lineRule="auto"/>
        <w:ind w:left="-566" w:right="-6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3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Giovanna </w:t>
      </w:r>
      <w:proofErr w:type="spellStart"/>
      <w:r w:rsidRPr="00D33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Constantin</w:t>
      </w:r>
      <w:proofErr w:type="spellEnd"/>
      <w:r w:rsidRPr="00D33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Silva, Guilherme </w:t>
      </w:r>
      <w:proofErr w:type="spellStart"/>
      <w:r w:rsidRPr="00D33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Nagata</w:t>
      </w:r>
      <w:proofErr w:type="spellEnd"/>
      <w:r w:rsidRPr="00D33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Michelle Ap. Anjos dos Santos e Mirella </w:t>
      </w:r>
      <w:proofErr w:type="spellStart"/>
      <w:r w:rsidRPr="00D33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Cuaglio</w:t>
      </w:r>
      <w:proofErr w:type="spellEnd"/>
      <w:r w:rsidRPr="00D33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Sampaio</w:t>
      </w:r>
    </w:p>
    <w:p w:rsidR="008F3753" w:rsidRPr="00D3368E" w:rsidRDefault="008F37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9C8" w:rsidRPr="00D3368E" w:rsidRDefault="002C29C8" w:rsidP="002C29C8">
      <w:pPr>
        <w:pStyle w:val="NormalWeb"/>
        <w:shd w:val="clear" w:color="auto" w:fill="FFFFFF"/>
        <w:jc w:val="both"/>
        <w:rPr>
          <w:b/>
          <w:color w:val="000000" w:themeColor="text1"/>
        </w:rPr>
      </w:pPr>
      <w:r w:rsidRPr="00D3368E">
        <w:rPr>
          <w:b/>
          <w:color w:val="000000" w:themeColor="text1"/>
        </w:rPr>
        <w:t>Feedback sobre o vídeo/apresentação</w:t>
      </w:r>
      <w:r w:rsidR="00402AF7" w:rsidRPr="00D3368E">
        <w:rPr>
          <w:b/>
          <w:color w:val="000000" w:themeColor="text1"/>
        </w:rPr>
        <w:t xml:space="preserve"> e resumo.</w:t>
      </w:r>
    </w:p>
    <w:p w:rsidR="00D1715C" w:rsidRPr="00D3368E" w:rsidRDefault="00673DB4" w:rsidP="00CF5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3368E">
        <w:rPr>
          <w:color w:val="000000" w:themeColor="text1"/>
        </w:rPr>
        <w:tab/>
      </w:r>
      <w:r w:rsidR="00EE091A" w:rsidRPr="00D3368E">
        <w:rPr>
          <w:color w:val="000000" w:themeColor="text1"/>
        </w:rPr>
        <w:t xml:space="preserve">Gostaria de parabenizar o grupo pela </w:t>
      </w:r>
      <w:r w:rsidRPr="00D3368E">
        <w:rPr>
          <w:color w:val="000000" w:themeColor="text1"/>
        </w:rPr>
        <w:t xml:space="preserve">organização do conteúdo (apresentação geral e de recursos específicos) e é claro pela </w:t>
      </w:r>
      <w:r w:rsidR="00EE091A" w:rsidRPr="00D3368E">
        <w:rPr>
          <w:color w:val="000000" w:themeColor="text1"/>
        </w:rPr>
        <w:t>apresentação d</w:t>
      </w:r>
      <w:r w:rsidRPr="00D3368E">
        <w:rPr>
          <w:color w:val="000000" w:themeColor="text1"/>
        </w:rPr>
        <w:t>as informações</w:t>
      </w:r>
      <w:r w:rsidR="00370CDB" w:rsidRPr="00D3368E">
        <w:rPr>
          <w:color w:val="000000" w:themeColor="text1"/>
        </w:rPr>
        <w:t xml:space="preserve"> de</w:t>
      </w:r>
      <w:r w:rsidRPr="00D3368E">
        <w:rPr>
          <w:color w:val="000000" w:themeColor="text1"/>
        </w:rPr>
        <w:t xml:space="preserve"> forma criativa</w:t>
      </w:r>
      <w:r w:rsidR="00370CDB" w:rsidRPr="00D3368E">
        <w:rPr>
          <w:color w:val="000000" w:themeColor="text1"/>
        </w:rPr>
        <w:t xml:space="preserve"> e didática</w:t>
      </w:r>
      <w:r w:rsidR="00D3368E">
        <w:rPr>
          <w:color w:val="000000" w:themeColor="text1"/>
        </w:rPr>
        <w:t>, que com certeza foi o grande diferencial do grupo</w:t>
      </w:r>
      <w:r w:rsidR="00370CDB" w:rsidRPr="00D3368E">
        <w:rPr>
          <w:color w:val="000000" w:themeColor="text1"/>
        </w:rPr>
        <w:t>.</w:t>
      </w:r>
      <w:r w:rsidR="00473C69" w:rsidRPr="00D3368E">
        <w:rPr>
          <w:color w:val="000000" w:themeColor="text1"/>
        </w:rPr>
        <w:t xml:space="preserve"> Frequentemente, a atuação da fisioterapia na saúde da mulher é associada as questões relacionadas com o sistema uroginecológico, entretanto, a área diz respeito</w:t>
      </w:r>
      <w:r w:rsidR="00B26363" w:rsidRPr="00D3368E">
        <w:rPr>
          <w:color w:val="000000" w:themeColor="text1"/>
        </w:rPr>
        <w:t xml:space="preserve"> a atenção integral nas diversas fases do ciclo vital da mulher</w:t>
      </w:r>
      <w:r w:rsidR="00D1715C" w:rsidRPr="00D3368E">
        <w:rPr>
          <w:color w:val="000000" w:themeColor="text1"/>
        </w:rPr>
        <w:t>, e vocês enfatizam de forma didática durante a introdução do assunto.</w:t>
      </w:r>
    </w:p>
    <w:p w:rsidR="002C29C8" w:rsidRPr="00D3368E" w:rsidRDefault="00F657FE" w:rsidP="003E3F4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D3368E">
        <w:rPr>
          <w:color w:val="000000" w:themeColor="text1"/>
        </w:rPr>
        <w:t xml:space="preserve">A atividade envolveu a apresentação de conceitos, abrangendo a definição, indicação e contraindicação das técnicas inseridas nos recursos terapêuticos manuais (RTM). </w:t>
      </w:r>
      <w:r w:rsidR="00B26363" w:rsidRPr="00D3368E">
        <w:rPr>
          <w:color w:val="000000" w:themeColor="text1"/>
        </w:rPr>
        <w:t>A demonstração da drenagem linfática foi interessante, contudo</w:t>
      </w:r>
      <w:r w:rsidR="00CF5BC3" w:rsidRPr="00D3368E">
        <w:rPr>
          <w:color w:val="000000" w:themeColor="text1"/>
        </w:rPr>
        <w:t xml:space="preserve"> </w:t>
      </w:r>
      <w:r w:rsidR="00B26363" w:rsidRPr="00D3368E">
        <w:rPr>
          <w:color w:val="000000" w:themeColor="text1"/>
        </w:rPr>
        <w:t xml:space="preserve">sugiro cautela, devido a </w:t>
      </w:r>
      <w:r w:rsidR="00CF5BC3" w:rsidRPr="00D3368E">
        <w:rPr>
          <w:color w:val="000000" w:themeColor="text1"/>
        </w:rPr>
        <w:t>técnica</w:t>
      </w:r>
      <w:r w:rsidR="00B26363" w:rsidRPr="00D3368E">
        <w:rPr>
          <w:color w:val="000000" w:themeColor="text1"/>
        </w:rPr>
        <w:t xml:space="preserve"> necessitar de formação complementar para ser reproduzida de forma satisfatória. </w:t>
      </w:r>
    </w:p>
    <w:p w:rsidR="00CD3195" w:rsidRPr="00D3368E" w:rsidRDefault="00370CDB" w:rsidP="00402A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3368E">
        <w:rPr>
          <w:color w:val="000000" w:themeColor="text1"/>
        </w:rPr>
        <w:tab/>
        <w:t xml:space="preserve">Essa é uma atividade formativa que vai muito além de apenas o entendimento sobre o assunto em questão e inclui também o desenvolvimento de outras habilidades como a leitura e escrita acadêmica. </w:t>
      </w:r>
      <w:r w:rsidR="00EB693E" w:rsidRPr="00D3368E">
        <w:rPr>
          <w:color w:val="000000" w:themeColor="text1"/>
        </w:rPr>
        <w:t xml:space="preserve">Os critérios de avaliação para essa atividade incluíam tanto o conteúdo como a escrita. </w:t>
      </w:r>
      <w:r w:rsidRPr="00D3368E">
        <w:rPr>
          <w:color w:val="000000" w:themeColor="text1"/>
        </w:rPr>
        <w:t>Gostaria dessa forma de parabenizar o grupo pelo resumo que teve uma apresentação geral sobr</w:t>
      </w:r>
      <w:r w:rsidR="00EB693E" w:rsidRPr="00D3368E">
        <w:rPr>
          <w:color w:val="000000" w:themeColor="text1"/>
        </w:rPr>
        <w:t xml:space="preserve">e o tema na introdução e a conceitualização das subáreas de atuação </w:t>
      </w:r>
      <w:r w:rsidR="00CD3195" w:rsidRPr="00D3368E">
        <w:rPr>
          <w:color w:val="000000" w:themeColor="text1"/>
        </w:rPr>
        <w:t xml:space="preserve">e técnicas de tratamento envolvendo RTM para a </w:t>
      </w:r>
      <w:r w:rsidR="00EB693E" w:rsidRPr="00D3368E">
        <w:rPr>
          <w:color w:val="000000" w:themeColor="text1"/>
        </w:rPr>
        <w:t>disfunç</w:t>
      </w:r>
      <w:r w:rsidR="00CD3195" w:rsidRPr="00D3368E">
        <w:rPr>
          <w:color w:val="000000" w:themeColor="text1"/>
        </w:rPr>
        <w:t>ão sexual, gestação e puerpério</w:t>
      </w:r>
      <w:r w:rsidR="00EB693E" w:rsidRPr="00D3368E">
        <w:rPr>
          <w:color w:val="000000" w:themeColor="text1"/>
        </w:rPr>
        <w:t xml:space="preserve"> </w:t>
      </w:r>
      <w:r w:rsidR="00CD3195" w:rsidRPr="00D3368E">
        <w:rPr>
          <w:color w:val="000000" w:themeColor="text1"/>
        </w:rPr>
        <w:t xml:space="preserve">e linfedema secundário ao câncer de mama. </w:t>
      </w:r>
      <w:r w:rsidR="00EB693E" w:rsidRPr="00D3368E">
        <w:rPr>
          <w:color w:val="000000" w:themeColor="text1"/>
        </w:rPr>
        <w:t xml:space="preserve"> </w:t>
      </w:r>
    </w:p>
    <w:p w:rsidR="006447EE" w:rsidRPr="00D3368E" w:rsidRDefault="00CD3195" w:rsidP="00CD319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D3368E">
        <w:rPr>
          <w:color w:val="000000" w:themeColor="text1"/>
        </w:rPr>
        <w:t xml:space="preserve">Gostaria </w:t>
      </w:r>
      <w:r w:rsidR="003E3F44" w:rsidRPr="00D3368E">
        <w:rPr>
          <w:color w:val="000000" w:themeColor="text1"/>
        </w:rPr>
        <w:t xml:space="preserve">de adicionar alguns comentários ao tema, já que realmente em 2 páginas não conseguimos contemplar tudo que há sobre o assunto. </w:t>
      </w:r>
      <w:r w:rsidR="00C3170B" w:rsidRPr="00D3368E">
        <w:rPr>
          <w:color w:val="000000" w:themeColor="text1"/>
        </w:rPr>
        <w:t xml:space="preserve">Realmente, ainda são necessárias evidências sobre a importância da incorporação dos RTM na prática clínica, uma vez que a cinesioterapia e a eletroterapia são as abordagens </w:t>
      </w:r>
      <w:r w:rsidR="006447EE" w:rsidRPr="00D3368E">
        <w:rPr>
          <w:color w:val="000000" w:themeColor="text1"/>
        </w:rPr>
        <w:t>consolidada</w:t>
      </w:r>
      <w:r w:rsidR="00C3170B" w:rsidRPr="00D3368E">
        <w:rPr>
          <w:color w:val="000000" w:themeColor="text1"/>
        </w:rPr>
        <w:t>s na literatura científica</w:t>
      </w:r>
      <w:r w:rsidR="00640CC5" w:rsidRPr="00D3368E">
        <w:rPr>
          <w:color w:val="000000" w:themeColor="text1"/>
        </w:rPr>
        <w:t xml:space="preserve">. As revisões sistemáticas sugerem que os RTM ou a intervenção multimodal (RTM associados com cinesioterapia ou eletroterapia) possuem benefícios, entretanto as evidências são </w:t>
      </w:r>
      <w:r w:rsidR="006447EE" w:rsidRPr="00D3368E">
        <w:rPr>
          <w:color w:val="000000" w:themeColor="text1"/>
        </w:rPr>
        <w:t xml:space="preserve">de </w:t>
      </w:r>
      <w:r w:rsidR="00640CC5" w:rsidRPr="00D3368E">
        <w:rPr>
          <w:color w:val="000000" w:themeColor="text1"/>
        </w:rPr>
        <w:t>estudos</w:t>
      </w:r>
      <w:r w:rsidR="006447EE" w:rsidRPr="00D3368E">
        <w:rPr>
          <w:color w:val="000000" w:themeColor="text1"/>
        </w:rPr>
        <w:t xml:space="preserve"> únicos</w:t>
      </w:r>
      <w:r w:rsidR="00640CC5" w:rsidRPr="00D3368E">
        <w:rPr>
          <w:color w:val="000000" w:themeColor="text1"/>
        </w:rPr>
        <w:t>.</w:t>
      </w:r>
    </w:p>
    <w:p w:rsidR="004E6729" w:rsidRPr="00D3368E" w:rsidRDefault="006447EE" w:rsidP="00CD319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D3368E">
        <w:rPr>
          <w:color w:val="000000" w:themeColor="text1"/>
        </w:rPr>
        <w:lastRenderedPageBreak/>
        <w:t xml:space="preserve">Tal questão é apresentada por </w:t>
      </w:r>
      <w:proofErr w:type="spellStart"/>
      <w:r w:rsidRPr="00D3368E">
        <w:rPr>
          <w:color w:val="000000" w:themeColor="text1"/>
        </w:rPr>
        <w:t>Liddle</w:t>
      </w:r>
      <w:proofErr w:type="spellEnd"/>
      <w:r w:rsidRPr="00D3368E">
        <w:rPr>
          <w:color w:val="000000" w:themeColor="text1"/>
        </w:rPr>
        <w:t xml:space="preserve"> et al (2015), em que o exercício </w:t>
      </w:r>
      <w:r w:rsidR="004E6729" w:rsidRPr="00D3368E">
        <w:rPr>
          <w:color w:val="000000" w:themeColor="text1"/>
        </w:rPr>
        <w:t xml:space="preserve">com diferentes modalidades </w:t>
      </w:r>
      <w:r w:rsidRPr="00D3368E">
        <w:rPr>
          <w:color w:val="000000" w:themeColor="text1"/>
        </w:rPr>
        <w:t>foi responsável pela prevenção, tratamento e redução de incapacidade funcional relacionada a dor lombar e pélvica em gestantes</w:t>
      </w:r>
      <w:r w:rsidR="004E6729" w:rsidRPr="00D3368E">
        <w:rPr>
          <w:color w:val="000000" w:themeColor="text1"/>
        </w:rPr>
        <w:t>.</w:t>
      </w:r>
      <w:r w:rsidR="004F1CCB" w:rsidRPr="00D3368E">
        <w:rPr>
          <w:color w:val="000000" w:themeColor="text1"/>
        </w:rPr>
        <w:t xml:space="preserve"> Os autores também citam </w:t>
      </w:r>
      <w:r w:rsidR="004E6729" w:rsidRPr="00D3368E">
        <w:rPr>
          <w:color w:val="000000" w:themeColor="text1"/>
        </w:rPr>
        <w:t xml:space="preserve">a terapia </w:t>
      </w:r>
      <w:proofErr w:type="spellStart"/>
      <w:r w:rsidR="004E6729" w:rsidRPr="00D3368E">
        <w:rPr>
          <w:color w:val="000000" w:themeColor="text1"/>
        </w:rPr>
        <w:t>craniossacral</w:t>
      </w:r>
      <w:proofErr w:type="spellEnd"/>
      <w:r w:rsidR="004E6729" w:rsidRPr="00D3368E">
        <w:rPr>
          <w:color w:val="000000" w:themeColor="text1"/>
        </w:rPr>
        <w:t xml:space="preserve"> e a terapia manipulativa </w:t>
      </w:r>
      <w:proofErr w:type="spellStart"/>
      <w:r w:rsidR="004E6729" w:rsidRPr="00D3368E">
        <w:rPr>
          <w:color w:val="000000" w:themeColor="text1"/>
        </w:rPr>
        <w:t>osteopática</w:t>
      </w:r>
      <w:proofErr w:type="spellEnd"/>
      <w:r w:rsidR="004F1CCB" w:rsidRPr="00D3368E">
        <w:rPr>
          <w:color w:val="000000" w:themeColor="text1"/>
        </w:rPr>
        <w:t>,</w:t>
      </w:r>
      <w:r w:rsidR="004E6729" w:rsidRPr="00D3368E">
        <w:rPr>
          <w:color w:val="000000" w:themeColor="text1"/>
        </w:rPr>
        <w:t xml:space="preserve"> </w:t>
      </w:r>
      <w:r w:rsidR="004F1CCB" w:rsidRPr="00D3368E">
        <w:rPr>
          <w:color w:val="000000" w:themeColor="text1"/>
        </w:rPr>
        <w:t xml:space="preserve">enfatizando </w:t>
      </w:r>
      <w:r w:rsidR="004E6729" w:rsidRPr="00D3368E">
        <w:rPr>
          <w:color w:val="000000" w:themeColor="text1"/>
        </w:rPr>
        <w:t>nível de evidência baixo a moderado</w:t>
      </w:r>
      <w:r w:rsidR="004F1CCB" w:rsidRPr="00D3368E">
        <w:rPr>
          <w:color w:val="000000" w:themeColor="text1"/>
        </w:rPr>
        <w:t xml:space="preserve"> devido a</w:t>
      </w:r>
      <w:r w:rsidR="004E6729" w:rsidRPr="00D3368E">
        <w:rPr>
          <w:color w:val="000000" w:themeColor="text1"/>
        </w:rPr>
        <w:t>o desenho dos estudos.</w:t>
      </w:r>
      <w:r w:rsidR="004F1CCB" w:rsidRPr="00D3368E">
        <w:rPr>
          <w:color w:val="000000" w:themeColor="text1"/>
        </w:rPr>
        <w:t xml:space="preserve"> Do mesmo modo, o principal tratamento para disfunções sexuais é concentrado no exercício do assoalho pélvico, porém os efeitos positivos são sustentados com evidências limitadas</w:t>
      </w:r>
      <w:r w:rsidR="00422B1D" w:rsidRPr="00D3368E">
        <w:rPr>
          <w:color w:val="000000" w:themeColor="text1"/>
        </w:rPr>
        <w:t xml:space="preserve"> (</w:t>
      </w:r>
      <w:proofErr w:type="spellStart"/>
      <w:r w:rsidR="00422B1D" w:rsidRPr="00D3368E">
        <w:rPr>
          <w:color w:val="000000" w:themeColor="text1"/>
        </w:rPr>
        <w:t>Carcelén-Fraile</w:t>
      </w:r>
      <w:proofErr w:type="spellEnd"/>
      <w:r w:rsidR="00422B1D" w:rsidRPr="00D3368E">
        <w:rPr>
          <w:color w:val="000000" w:themeColor="text1"/>
        </w:rPr>
        <w:t xml:space="preserve"> et al., 2020)</w:t>
      </w:r>
      <w:r w:rsidR="004F1CCB" w:rsidRPr="00D3368E">
        <w:rPr>
          <w:color w:val="000000" w:themeColor="text1"/>
        </w:rPr>
        <w:t xml:space="preserve">, e consequentemente, demonstra a escassez de estudos envolvendo os RTM.  </w:t>
      </w:r>
    </w:p>
    <w:p w:rsidR="00422B1D" w:rsidRPr="00D3368E" w:rsidRDefault="00422B1D" w:rsidP="00CD319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D3368E">
        <w:rPr>
          <w:color w:val="000000" w:themeColor="text1"/>
        </w:rPr>
        <w:t>Em relação ao linfedema secundário associado ao tratamento do câncer de mama, a terapia física complexa é considerada o padrão ouro para o controle da condição (</w:t>
      </w:r>
      <w:proofErr w:type="spellStart"/>
      <w:r w:rsidRPr="00D3368E">
        <w:rPr>
          <w:color w:val="000000" w:themeColor="text1"/>
        </w:rPr>
        <w:t>Moller</w:t>
      </w:r>
      <w:proofErr w:type="spellEnd"/>
      <w:r w:rsidRPr="00D3368E">
        <w:rPr>
          <w:color w:val="000000" w:themeColor="text1"/>
        </w:rPr>
        <w:t xml:space="preserve"> et al., 2019). A abordagem consiste em cuidados com a pele, drenagem linfática manual, exercícios </w:t>
      </w:r>
      <w:proofErr w:type="spellStart"/>
      <w:r w:rsidRPr="00D3368E">
        <w:rPr>
          <w:color w:val="000000" w:themeColor="text1"/>
        </w:rPr>
        <w:t>miolinfocinéticos</w:t>
      </w:r>
      <w:proofErr w:type="spellEnd"/>
      <w:r w:rsidRPr="00D3368E">
        <w:rPr>
          <w:color w:val="000000" w:themeColor="text1"/>
        </w:rPr>
        <w:t xml:space="preserve"> e compressão i</w:t>
      </w:r>
      <w:r w:rsidR="00437463" w:rsidRPr="00D3368E">
        <w:rPr>
          <w:color w:val="000000" w:themeColor="text1"/>
        </w:rPr>
        <w:t>nelástica ou elástica. N</w:t>
      </w:r>
      <w:r w:rsidRPr="00D3368E">
        <w:rPr>
          <w:color w:val="000000" w:themeColor="text1"/>
        </w:rPr>
        <w:t xml:space="preserve">este caso podemos observar a </w:t>
      </w:r>
      <w:r w:rsidR="00437463" w:rsidRPr="00D3368E">
        <w:rPr>
          <w:color w:val="000000" w:themeColor="text1"/>
        </w:rPr>
        <w:t xml:space="preserve">importância da </w:t>
      </w:r>
      <w:r w:rsidRPr="00D3368E">
        <w:rPr>
          <w:color w:val="000000" w:themeColor="text1"/>
        </w:rPr>
        <w:t xml:space="preserve">intervenção multimodal </w:t>
      </w:r>
      <w:r w:rsidR="00437463" w:rsidRPr="00D3368E">
        <w:rPr>
          <w:color w:val="000000" w:themeColor="text1"/>
        </w:rPr>
        <w:t xml:space="preserve">para o tratamento efetivo. </w:t>
      </w:r>
    </w:p>
    <w:p w:rsidR="006447EE" w:rsidRPr="00D3368E" w:rsidRDefault="004E6729" w:rsidP="00CD319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D3368E">
        <w:rPr>
          <w:color w:val="000000" w:themeColor="text1"/>
        </w:rPr>
        <w:t xml:space="preserve"> </w:t>
      </w:r>
      <w:r w:rsidR="00437463" w:rsidRPr="00D3368E">
        <w:rPr>
          <w:color w:val="000000" w:themeColor="text1"/>
        </w:rPr>
        <w:t>E por fim, ressalto a necessidade de conhecimento da indicação e contraindicação das técnicas de tratamento para assegurar a segurança do paciente. A trombose venosa profunda (TVP) é principalmente causada pela imobilidade do indivíduo, e não há evidências de que os RTM podem evitar a condição. Além disso, é importante ressaltar que caso o paciente apresente sinais e sintomas de TVP</w:t>
      </w:r>
      <w:r w:rsidR="0067304A" w:rsidRPr="00D3368E">
        <w:rPr>
          <w:color w:val="000000" w:themeColor="text1"/>
        </w:rPr>
        <w:t xml:space="preserve"> em segmento corporal (dor, edema, aumento de temperatura, rubor e rigidez muscular)</w:t>
      </w:r>
      <w:r w:rsidR="00437463" w:rsidRPr="00D3368E">
        <w:rPr>
          <w:color w:val="000000" w:themeColor="text1"/>
        </w:rPr>
        <w:t xml:space="preserve">, não </w:t>
      </w:r>
      <w:r w:rsidR="00D3368E">
        <w:rPr>
          <w:color w:val="000000" w:themeColor="text1"/>
        </w:rPr>
        <w:t xml:space="preserve">se </w:t>
      </w:r>
      <w:r w:rsidR="00437463" w:rsidRPr="00D3368E">
        <w:rPr>
          <w:color w:val="000000" w:themeColor="text1"/>
        </w:rPr>
        <w:t>deve</w:t>
      </w:r>
      <w:bookmarkStart w:id="0" w:name="_GoBack"/>
      <w:bookmarkEnd w:id="0"/>
      <w:r w:rsidR="00DB7071" w:rsidRPr="00D3368E">
        <w:rPr>
          <w:color w:val="000000" w:themeColor="text1"/>
        </w:rPr>
        <w:t xml:space="preserve"> real</w:t>
      </w:r>
      <w:r w:rsidR="0067304A" w:rsidRPr="00D3368E">
        <w:rPr>
          <w:color w:val="000000" w:themeColor="text1"/>
        </w:rPr>
        <w:t>izar nenhuma intervenção, e sim</w:t>
      </w:r>
      <w:r w:rsidR="00DB7071" w:rsidRPr="00D3368E">
        <w:rPr>
          <w:color w:val="000000" w:themeColor="text1"/>
        </w:rPr>
        <w:t xml:space="preserve"> </w:t>
      </w:r>
      <w:r w:rsidR="0067304A" w:rsidRPr="00D3368E">
        <w:rPr>
          <w:color w:val="000000" w:themeColor="text1"/>
        </w:rPr>
        <w:t xml:space="preserve">buscar </w:t>
      </w:r>
      <w:r w:rsidR="00DB7071" w:rsidRPr="00D3368E">
        <w:rPr>
          <w:color w:val="000000" w:themeColor="text1"/>
        </w:rPr>
        <w:t xml:space="preserve">manejo médico. </w:t>
      </w:r>
    </w:p>
    <w:p w:rsidR="006447EE" w:rsidRPr="00D3368E" w:rsidRDefault="006447EE" w:rsidP="00CD319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3E3F44" w:rsidRPr="00D3368E" w:rsidRDefault="006447EE" w:rsidP="00DE6A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6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Referências adicionais ao tema</w:t>
      </w:r>
    </w:p>
    <w:p w:rsidR="00DE6AEA" w:rsidRPr="00D3368E" w:rsidRDefault="00D3368E" w:rsidP="00DE6AEA">
      <w:pPr>
        <w:spacing w:line="240" w:lineRule="auto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</w:pPr>
      <w:hyperlink r:id="rId4" w:history="1">
        <w:proofErr w:type="spellStart"/>
        <w:r w:rsidR="00E773AA" w:rsidRPr="00D3368E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>Liddle</w:t>
        </w:r>
        <w:proofErr w:type="spellEnd"/>
        <w:r w:rsidR="00E773AA" w:rsidRPr="00D3368E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 xml:space="preserve"> SD</w:t>
        </w:r>
      </w:hyperlink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, </w:t>
      </w:r>
      <w:proofErr w:type="spellStart"/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fldChar w:fldCharType="begin"/>
      </w:r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instrText xml:space="preserve"> HYPERLINK "https://www.ncbi.nlm.nih.gov/pubmed/?term=Pennick%20V%5BAuthor%5D&amp;cauthor=true&amp;cauthor_uid=26422811" </w:instrText>
      </w:r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fldChar w:fldCharType="separate"/>
      </w:r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Pennick</w:t>
      </w:r>
      <w:proofErr w:type="spellEnd"/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 xml:space="preserve"> V</w:t>
      </w:r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fldChar w:fldCharType="end"/>
      </w:r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 xml:space="preserve">. </w:t>
      </w:r>
      <w:r w:rsidR="00DE6AE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val="en-US" w:eastAsia="en-US"/>
        </w:rPr>
        <w:t xml:space="preserve">Interventions for preventing and treating low-back and pelvic pain during pregnancy. </w:t>
      </w:r>
      <w:hyperlink r:id="rId5" w:tooltip="The Cochrane database of systematic reviews." w:history="1">
        <w:r w:rsidR="00E773AA" w:rsidRPr="00D3368E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 xml:space="preserve">Cochrane </w:t>
        </w:r>
        <w:proofErr w:type="spellStart"/>
        <w:r w:rsidR="00E773AA" w:rsidRPr="00D3368E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>Database</w:t>
        </w:r>
        <w:proofErr w:type="spellEnd"/>
        <w:r w:rsidR="00E773AA" w:rsidRPr="00D3368E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 xml:space="preserve"> </w:t>
        </w:r>
        <w:proofErr w:type="spellStart"/>
        <w:r w:rsidR="00E773AA" w:rsidRPr="00D3368E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>Syst</w:t>
        </w:r>
        <w:proofErr w:type="spellEnd"/>
        <w:r w:rsidR="00E773AA" w:rsidRPr="00D3368E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 xml:space="preserve"> Rev.</w:t>
        </w:r>
      </w:hyperlink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 2015;(9):CD001139.</w:t>
      </w:r>
    </w:p>
    <w:p w:rsidR="00E773AA" w:rsidRPr="00D3368E" w:rsidRDefault="00D3368E" w:rsidP="00DE6AEA">
      <w:pPr>
        <w:spacing w:line="240" w:lineRule="auto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</w:pPr>
      <w:hyperlink r:id="rId6" w:history="1">
        <w:r w:rsidR="00E773AA" w:rsidRPr="00D3368E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>Carcelén-Fraile MDC</w:t>
        </w:r>
      </w:hyperlink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, </w:t>
      </w:r>
      <w:hyperlink r:id="rId7" w:history="1">
        <w:r w:rsidR="00E773AA" w:rsidRPr="00D3368E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>Aibar-Almazán A</w:t>
        </w:r>
      </w:hyperlink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, </w:t>
      </w:r>
      <w:hyperlink r:id="rId8" w:history="1">
        <w:r w:rsidR="00E773AA" w:rsidRPr="00D3368E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>Martínez-Amat A</w:t>
        </w:r>
      </w:hyperlink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, </w:t>
      </w:r>
      <w:hyperlink r:id="rId9" w:history="1">
        <w:r w:rsidR="00E773AA" w:rsidRPr="00D3368E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>Cruz-Díaz D</w:t>
        </w:r>
      </w:hyperlink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, </w:t>
      </w:r>
      <w:hyperlink r:id="rId10" w:history="1">
        <w:r w:rsidR="00E773AA" w:rsidRPr="00D3368E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>Díaz-</w:t>
        </w:r>
        <w:proofErr w:type="spellStart"/>
        <w:r w:rsidR="00E773AA" w:rsidRPr="00D3368E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>Mohedo</w:t>
        </w:r>
        <w:proofErr w:type="spellEnd"/>
        <w:r w:rsidR="00E773AA" w:rsidRPr="00D3368E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 xml:space="preserve"> E</w:t>
        </w:r>
      </w:hyperlink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, </w:t>
      </w:r>
      <w:proofErr w:type="spellStart"/>
      <w:r w:rsidR="007235EA" w:rsidRPr="00D3368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235EA" w:rsidRPr="00D3368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"https://www.ncbi.nlm.nih.gov/pubmed/?term=Redecillas-Peir%C3%B3%20MT%5BAuthor%5D&amp;cauthor=true&amp;cauthor_uid=32295114" </w:instrText>
      </w:r>
      <w:r w:rsidR="007235EA" w:rsidRPr="00D3368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Redecillas-Peiró</w:t>
      </w:r>
      <w:proofErr w:type="spellEnd"/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 xml:space="preserve"> MT</w:t>
      </w:r>
      <w:r w:rsidR="007235E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fldChar w:fldCharType="end"/>
      </w:r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, </w:t>
      </w:r>
      <w:proofErr w:type="spellStart"/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fldChar w:fldCharType="begin"/>
      </w:r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instrText xml:space="preserve"> HYPERLINK "https://www.ncbi.nlm.nih.gov/pubmed/?term=Hita-Contreras%20F%5BAuthor%5D&amp;cauthor=true&amp;cauthor_uid=32295114" </w:instrText>
      </w:r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fldChar w:fldCharType="separate"/>
      </w:r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Hita-Contreras</w:t>
      </w:r>
      <w:proofErr w:type="spellEnd"/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 xml:space="preserve"> F</w:t>
      </w:r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fldChar w:fldCharType="end"/>
      </w:r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 xml:space="preserve">. </w:t>
      </w:r>
      <w:r w:rsidR="00DE6AE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val="en-US" w:eastAsia="en-US"/>
        </w:rPr>
        <w:t xml:space="preserve">Effects of physical exercise on sexual </w:t>
      </w:r>
      <w:proofErr w:type="spellStart"/>
      <w:r w:rsidR="00DE6AE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val="en-US" w:eastAsia="en-US"/>
        </w:rPr>
        <w:t>funcion</w:t>
      </w:r>
      <w:proofErr w:type="spellEnd"/>
      <w:r w:rsidR="00DE6AE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val="en-US" w:eastAsia="en-US"/>
        </w:rPr>
        <w:t xml:space="preserve"> and quality of sexual life related to menopausal symptoms in peri-and postmenopausal women: a systematic review. </w:t>
      </w:r>
      <w:hyperlink r:id="rId11" w:tooltip="International journal of environmental research and public health." w:history="1">
        <w:proofErr w:type="spellStart"/>
        <w:r w:rsidR="00E773AA" w:rsidRPr="00D3368E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>Int</w:t>
        </w:r>
        <w:proofErr w:type="spellEnd"/>
        <w:r w:rsidR="00E773AA" w:rsidRPr="00D3368E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 xml:space="preserve"> J </w:t>
        </w:r>
        <w:proofErr w:type="spellStart"/>
        <w:r w:rsidR="00E773AA" w:rsidRPr="00D3368E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>Environ</w:t>
        </w:r>
        <w:proofErr w:type="spellEnd"/>
        <w:r w:rsidR="00E773AA" w:rsidRPr="00D3368E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 xml:space="preserve"> Res </w:t>
        </w:r>
        <w:proofErr w:type="spellStart"/>
        <w:r w:rsidR="00E773AA" w:rsidRPr="00D3368E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>Public</w:t>
        </w:r>
        <w:proofErr w:type="spellEnd"/>
        <w:r w:rsidR="00E773AA" w:rsidRPr="00D3368E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 xml:space="preserve"> Health.</w:t>
        </w:r>
      </w:hyperlink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 2020;17(8).</w:t>
      </w:r>
    </w:p>
    <w:p w:rsidR="00E773AA" w:rsidRPr="00D3368E" w:rsidRDefault="00D3368E" w:rsidP="00DE6AEA">
      <w:pPr>
        <w:spacing w:line="240" w:lineRule="auto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</w:pPr>
      <w:hyperlink r:id="rId12" w:history="1">
        <w:proofErr w:type="spellStart"/>
        <w:r w:rsidR="00E773AA" w:rsidRPr="00D3368E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val="en-US" w:eastAsia="en-US"/>
          </w:rPr>
          <w:t>Möller</w:t>
        </w:r>
        <w:proofErr w:type="spellEnd"/>
      </w:hyperlink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val="en-US" w:eastAsia="en-US"/>
        </w:rPr>
        <w:t xml:space="preserve"> UO, </w:t>
      </w:r>
      <w:hyperlink r:id="rId13" w:history="1">
        <w:r w:rsidR="00E773AA" w:rsidRPr="00D3368E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val="en-US" w:eastAsia="en-US"/>
          </w:rPr>
          <w:t>Beck</w:t>
        </w:r>
      </w:hyperlink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val="en-US" w:eastAsia="en-US"/>
        </w:rPr>
        <w:t xml:space="preserve"> I, </w:t>
      </w:r>
      <w:proofErr w:type="spellStart"/>
      <w:r w:rsidRPr="00D3368E">
        <w:rPr>
          <w:color w:val="000000" w:themeColor="text1"/>
        </w:rPr>
        <w:fldChar w:fldCharType="begin"/>
      </w:r>
      <w:r w:rsidRPr="00D3368E">
        <w:rPr>
          <w:color w:val="000000" w:themeColor="text1"/>
          <w:lang w:val="en-US"/>
        </w:rPr>
        <w:instrText xml:space="preserve"> HYPERLINK "https://www.ncbi.nlm.nih.gov/pubmed/?term=Ryd%26%23x000e9%3Bn%20L%5BAuthor%5D&amp;cauthor=true&amp;cauthor_uid=31109309" </w:instrText>
      </w:r>
      <w:r w:rsidRPr="00D3368E">
        <w:rPr>
          <w:color w:val="000000" w:themeColor="text1"/>
        </w:rPr>
        <w:fldChar w:fldCharType="separate"/>
      </w:r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val="en-US" w:eastAsia="en-US"/>
        </w:rPr>
        <w:t>Rydén</w:t>
      </w:r>
      <w:proofErr w:type="spellEnd"/>
      <w:r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fldChar w:fldCharType="end"/>
      </w:r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val="en-US" w:eastAsia="en-US"/>
        </w:rPr>
        <w:t xml:space="preserve"> L, Malmström M. A comprehensive approach to rehabilitation interventions following breast cancer treatment - a systematic review of systematic reviews. </w:t>
      </w:r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 xml:space="preserve">BMC </w:t>
      </w:r>
      <w:proofErr w:type="spellStart"/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cancer</w:t>
      </w:r>
      <w:proofErr w:type="spellEnd"/>
      <w:r w:rsidR="00DE6AE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.</w:t>
      </w:r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 </w:t>
      </w:r>
      <w:r w:rsidR="00DE6AE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20</w:t>
      </w:r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19</w:t>
      </w:r>
      <w:r w:rsidR="00DE6AE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(1)</w:t>
      </w:r>
      <w:r w:rsidR="00E773A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472</w:t>
      </w:r>
      <w:r w:rsidR="00DE6AEA" w:rsidRPr="00D3368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.</w:t>
      </w:r>
    </w:p>
    <w:p w:rsidR="00402AF7" w:rsidRPr="00D3368E" w:rsidRDefault="00402AF7" w:rsidP="00DE6AE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9C8" w:rsidRPr="00D3368E" w:rsidRDefault="002C29C8">
      <w:pPr>
        <w:rPr>
          <w:color w:val="000000" w:themeColor="text1"/>
        </w:rPr>
      </w:pPr>
    </w:p>
    <w:sectPr w:rsidR="002C29C8" w:rsidRPr="00D3368E" w:rsidSect="0035672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9C8"/>
    <w:rsid w:val="00001F2B"/>
    <w:rsid w:val="002C29C8"/>
    <w:rsid w:val="00302198"/>
    <w:rsid w:val="00356727"/>
    <w:rsid w:val="00370CDB"/>
    <w:rsid w:val="003E3F44"/>
    <w:rsid w:val="00402AF7"/>
    <w:rsid w:val="00422B1D"/>
    <w:rsid w:val="00437463"/>
    <w:rsid w:val="00473C69"/>
    <w:rsid w:val="004E6729"/>
    <w:rsid w:val="004F1CCB"/>
    <w:rsid w:val="00640CC5"/>
    <w:rsid w:val="006447EE"/>
    <w:rsid w:val="0067304A"/>
    <w:rsid w:val="00673DB4"/>
    <w:rsid w:val="007235EA"/>
    <w:rsid w:val="008F3753"/>
    <w:rsid w:val="00A1313D"/>
    <w:rsid w:val="00A4699D"/>
    <w:rsid w:val="00B26363"/>
    <w:rsid w:val="00C3170B"/>
    <w:rsid w:val="00CD3195"/>
    <w:rsid w:val="00CF5BC3"/>
    <w:rsid w:val="00D1715C"/>
    <w:rsid w:val="00D3368E"/>
    <w:rsid w:val="00DB7071"/>
    <w:rsid w:val="00DE6AEA"/>
    <w:rsid w:val="00E773AA"/>
    <w:rsid w:val="00EB693E"/>
    <w:rsid w:val="00EE091A"/>
    <w:rsid w:val="00F6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0DCF"/>
  <w15:docId w15:val="{D63B0F63-BF5B-E840-8720-A6E5E461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C29C8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77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E773AA"/>
    <w:rPr>
      <w:color w:val="0000FF"/>
      <w:u w:val="single"/>
    </w:rPr>
  </w:style>
  <w:style w:type="character" w:customStyle="1" w:styleId="highlight">
    <w:name w:val="highlight"/>
    <w:basedOn w:val="Fontepargpadro"/>
    <w:rsid w:val="00E773AA"/>
  </w:style>
  <w:style w:type="character" w:customStyle="1" w:styleId="Ttulo1Char">
    <w:name w:val="Título 1 Char"/>
    <w:basedOn w:val="Fontepargpadro"/>
    <w:link w:val="Ttulo1"/>
    <w:uiPriority w:val="9"/>
    <w:rsid w:val="00E773A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7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3AA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Mart%C3%ADnez-Amat%20A%5BAuthor%5D&amp;cauthor=true&amp;cauthor_uid=32295114" TargetMode="External"/><Relationship Id="rId13" Type="http://schemas.openxmlformats.org/officeDocument/2006/relationships/hyperlink" Target="https://www.ncbi.nlm.nih.gov/pubmed/?term=Beck%20I%5BAuthor%5D&amp;cauthor=true&amp;cauthor_uid=311093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term=Aibar-Almaz%C3%A1n%20A%5BAuthor%5D&amp;cauthor=true&amp;cauthor_uid=32295114" TargetMode="External"/><Relationship Id="rId12" Type="http://schemas.openxmlformats.org/officeDocument/2006/relationships/hyperlink" Target="https://www.ncbi.nlm.nih.gov/pubmed/?term=Olsson%20M%26%23x000f6%3Bller%20U%5BAuthor%5D&amp;cauthor=true&amp;cauthor_uid=311093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Carcel%C3%A9n-Fraile%20MDC%5BAuthor%5D&amp;cauthor=true&amp;cauthor_uid=32295114" TargetMode="External"/><Relationship Id="rId11" Type="http://schemas.openxmlformats.org/officeDocument/2006/relationships/hyperlink" Target="https://www.ncbi.nlm.nih.gov/pubmed/?term=Effects+of+Physical+Exercise+on+Sexual+Function+and+Quality+of+Sexual+Life+Related+to+Menopausal+Symptoms+in+Peri-+and+Postmenopausal+Women%3A+A+Systematic+Review" TargetMode="External"/><Relationship Id="rId5" Type="http://schemas.openxmlformats.org/officeDocument/2006/relationships/hyperlink" Target="https://www.ncbi.nlm.nih.gov/pubmed/?term=Liddle++SD%2C+Pennick++V.+Interventions+for+preventing+and+treating+low%E2%80%90back+and+pelvic+pain+during+pregnancy.+Cochrane+Database+of+Systematic+Reviews+20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?term=D%C3%ADaz-Mohedo%20E%5BAuthor%5D&amp;cauthor=true&amp;cauthor_uid=32295114" TargetMode="External"/><Relationship Id="rId4" Type="http://schemas.openxmlformats.org/officeDocument/2006/relationships/hyperlink" Target="https://www.ncbi.nlm.nih.gov/pubmed/?term=Liddle%20SD%5BAuthor%5D&amp;cauthor=true&amp;cauthor_uid=26422811" TargetMode="External"/><Relationship Id="rId9" Type="http://schemas.openxmlformats.org/officeDocument/2006/relationships/hyperlink" Target="https://www.ncbi.nlm.nih.gov/pubmed/?term=Cruz-D%C3%ADaz%20D%5BAuthor%5D&amp;cauthor=true&amp;cauthor_uid=322951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1034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2020-05-14T15:17:00Z</dcterms:created>
  <dcterms:modified xsi:type="dcterms:W3CDTF">2020-05-18T13:59:00Z</dcterms:modified>
</cp:coreProperties>
</file>