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57" w:rsidRPr="00F75120" w:rsidRDefault="007B70E0" w:rsidP="007760D6">
      <w:pPr>
        <w:jc w:val="both"/>
        <w:rPr>
          <w:rFonts w:ascii="Century" w:hAnsi="Century" w:cs="Times New Roman"/>
          <w:b/>
          <w:sz w:val="24"/>
          <w:szCs w:val="24"/>
        </w:rPr>
      </w:pPr>
      <w:r>
        <w:rPr>
          <w:rFonts w:ascii="Century" w:hAnsi="Century" w:cs="Times New Roman"/>
          <w:b/>
          <w:sz w:val="24"/>
          <w:szCs w:val="24"/>
        </w:rPr>
        <w:t>Qu</w:t>
      </w:r>
      <w:r w:rsidR="005316AF">
        <w:rPr>
          <w:rFonts w:ascii="Century" w:hAnsi="Century" w:cs="Times New Roman"/>
          <w:b/>
          <w:sz w:val="24"/>
          <w:szCs w:val="24"/>
        </w:rPr>
        <w:t xml:space="preserve">inta </w:t>
      </w:r>
      <w:r w:rsidR="009A78EB" w:rsidRPr="00F75120">
        <w:rPr>
          <w:rFonts w:ascii="Century" w:hAnsi="Century" w:cs="Times New Roman"/>
          <w:b/>
          <w:sz w:val="24"/>
          <w:szCs w:val="24"/>
        </w:rPr>
        <w:t xml:space="preserve">Lista de </w:t>
      </w:r>
      <w:r w:rsidR="005316AF">
        <w:rPr>
          <w:rFonts w:ascii="Century" w:hAnsi="Century" w:cs="Times New Roman"/>
          <w:b/>
          <w:sz w:val="24"/>
          <w:szCs w:val="24"/>
        </w:rPr>
        <w:t>Questões</w:t>
      </w:r>
      <w:bookmarkStart w:id="0" w:name="_GoBack"/>
      <w:bookmarkEnd w:id="0"/>
      <w:r w:rsidR="003D4A57" w:rsidRPr="00F75120">
        <w:rPr>
          <w:rFonts w:ascii="Century" w:hAnsi="Century" w:cs="Times New Roman"/>
          <w:b/>
          <w:sz w:val="24"/>
          <w:szCs w:val="24"/>
        </w:rPr>
        <w:t xml:space="preserve"> – HPE</w:t>
      </w:r>
      <w:r w:rsidR="00A81894">
        <w:rPr>
          <w:rFonts w:ascii="Century" w:hAnsi="Century" w:cs="Times New Roman"/>
          <w:b/>
          <w:sz w:val="24"/>
          <w:szCs w:val="24"/>
        </w:rPr>
        <w:t xml:space="preserve"> </w:t>
      </w:r>
      <w:r w:rsidR="003D4A57" w:rsidRPr="00F75120">
        <w:rPr>
          <w:rFonts w:ascii="Century" w:hAnsi="Century" w:cs="Times New Roman"/>
          <w:b/>
          <w:sz w:val="24"/>
          <w:szCs w:val="24"/>
        </w:rPr>
        <w:t>II 20</w:t>
      </w:r>
      <w:r w:rsidR="00A81894">
        <w:rPr>
          <w:rFonts w:ascii="Century" w:hAnsi="Century" w:cs="Times New Roman"/>
          <w:b/>
          <w:sz w:val="24"/>
          <w:szCs w:val="24"/>
        </w:rPr>
        <w:t>20</w:t>
      </w:r>
    </w:p>
    <w:p w:rsidR="009A78EB" w:rsidRPr="00F75120" w:rsidRDefault="003D4A57" w:rsidP="007760D6">
      <w:pPr>
        <w:jc w:val="both"/>
        <w:rPr>
          <w:rFonts w:ascii="Century" w:hAnsi="Century" w:cs="Times New Roman"/>
          <w:sz w:val="24"/>
          <w:szCs w:val="24"/>
        </w:rPr>
      </w:pPr>
      <w:r w:rsidRPr="00F75120">
        <w:rPr>
          <w:rFonts w:ascii="Century" w:hAnsi="Century" w:cs="Times New Roman"/>
          <w:sz w:val="24"/>
          <w:szCs w:val="24"/>
        </w:rPr>
        <w:t>Q</w:t>
      </w:r>
      <w:r w:rsidR="009A78EB" w:rsidRPr="00F75120">
        <w:rPr>
          <w:rFonts w:ascii="Century" w:hAnsi="Century" w:cs="Times New Roman"/>
          <w:sz w:val="24"/>
          <w:szCs w:val="24"/>
        </w:rPr>
        <w:t xml:space="preserve">uestões </w:t>
      </w:r>
      <w:r w:rsidR="006F020D" w:rsidRPr="00F75120">
        <w:rPr>
          <w:rFonts w:ascii="Century" w:hAnsi="Century" w:cs="Times New Roman"/>
          <w:sz w:val="24"/>
          <w:szCs w:val="24"/>
        </w:rPr>
        <w:t xml:space="preserve">sobre </w:t>
      </w:r>
      <w:r w:rsidR="00F75120">
        <w:rPr>
          <w:rFonts w:ascii="Century" w:hAnsi="Century" w:cs="Times New Roman"/>
          <w:sz w:val="24"/>
          <w:szCs w:val="24"/>
        </w:rPr>
        <w:t>Carl Menger</w:t>
      </w:r>
    </w:p>
    <w:p w:rsidR="00722CDE" w:rsidRPr="00F75120" w:rsidRDefault="00722CDE" w:rsidP="00722CDE">
      <w:pPr>
        <w:pStyle w:val="boxtitulo"/>
        <w:ind w:left="240" w:firstLine="0"/>
        <w:rPr>
          <w:rFonts w:ascii="Century" w:hAnsi="Century"/>
          <w:b/>
          <w:bCs/>
        </w:rPr>
      </w:pPr>
      <w:r w:rsidRPr="00F75120">
        <w:rPr>
          <w:rFonts w:ascii="Century" w:hAnsi="Century"/>
          <w:b/>
          <w:bCs/>
        </w:rPr>
        <w:t>Questões</w:t>
      </w:r>
    </w:p>
    <w:p w:rsidR="003F13F7" w:rsidRPr="00F75120" w:rsidRDefault="003F13F7" w:rsidP="003F13F7">
      <w:pPr>
        <w:pStyle w:val="Corpodetexto"/>
        <w:rPr>
          <w:rFonts w:ascii="Century" w:hAnsi="Century"/>
          <w:color w:val="auto"/>
        </w:rPr>
      </w:pPr>
    </w:p>
    <w:p w:rsidR="003F13F7" w:rsidRPr="00F75120" w:rsidRDefault="003F13F7" w:rsidP="003F13F7">
      <w:pPr>
        <w:pStyle w:val="questoes"/>
        <w:spacing w:line="270" w:lineRule="atLeast"/>
        <w:rPr>
          <w:rFonts w:ascii="Century" w:hAnsi="Century"/>
        </w:rPr>
      </w:pPr>
      <w:proofErr w:type="gramStart"/>
      <w:r w:rsidRPr="00F75120">
        <w:rPr>
          <w:rFonts w:ascii="Century" w:hAnsi="Century"/>
        </w:rPr>
        <w:t>1.</w:t>
      </w:r>
      <w:r w:rsidRPr="00F75120">
        <w:rPr>
          <w:rFonts w:ascii="Century" w:hAnsi="Century"/>
        </w:rPr>
        <w:tab/>
        <w:t>Construa</w:t>
      </w:r>
      <w:proofErr w:type="gramEnd"/>
      <w:r w:rsidRPr="00F75120">
        <w:rPr>
          <w:rFonts w:ascii="Century" w:hAnsi="Century"/>
        </w:rPr>
        <w:t xml:space="preserve"> uma tabela com a escala de importância das necessidades atendidas pelo mesmo bem homogêneo e mostre como é determinada a alocação de parcelas dele entre os diferentes usos e o valor de uma unidade do bem em questão.</w:t>
      </w:r>
    </w:p>
    <w:p w:rsidR="003F13F7" w:rsidRPr="00F75120" w:rsidRDefault="003F13F7" w:rsidP="003F13F7">
      <w:pPr>
        <w:pStyle w:val="questoes"/>
        <w:spacing w:line="270" w:lineRule="atLeast"/>
        <w:rPr>
          <w:rFonts w:ascii="Century" w:hAnsi="Century"/>
        </w:rPr>
      </w:pPr>
      <w:r w:rsidRPr="00F75120">
        <w:rPr>
          <w:rFonts w:ascii="Century" w:hAnsi="Century"/>
        </w:rPr>
        <w:t>2.</w:t>
      </w:r>
      <w:r w:rsidRPr="00F75120">
        <w:rPr>
          <w:rFonts w:ascii="Century" w:hAnsi="Century"/>
        </w:rPr>
        <w:tab/>
        <w:t>Em Menger, o que o leva a acreditar que o valor é a essência e o preço, a aparência do fenômeno?</w:t>
      </w:r>
    </w:p>
    <w:p w:rsidR="003F13F7" w:rsidRPr="00F75120" w:rsidRDefault="003F13F7" w:rsidP="003F13F7">
      <w:pPr>
        <w:pStyle w:val="questoes"/>
        <w:spacing w:line="270" w:lineRule="atLeast"/>
        <w:rPr>
          <w:rFonts w:ascii="Century" w:hAnsi="Century"/>
        </w:rPr>
      </w:pPr>
      <w:r w:rsidRPr="00F75120">
        <w:rPr>
          <w:rFonts w:ascii="Century" w:hAnsi="Century"/>
        </w:rPr>
        <w:t>3.</w:t>
      </w:r>
      <w:r w:rsidRPr="00F75120">
        <w:rPr>
          <w:rFonts w:ascii="Century" w:hAnsi="Century"/>
        </w:rPr>
        <w:tab/>
        <w:t>A investigação econômica para Menger subdivide-se em pelo menos três partes: história e estatística, teoria exata e ciência aplicada. O que estuda cada uma delas e qual a relação entre essas áreas?</w:t>
      </w:r>
    </w:p>
    <w:p w:rsidR="003F13F7" w:rsidRPr="00F75120" w:rsidRDefault="003F13F7" w:rsidP="003F13F7">
      <w:pPr>
        <w:pStyle w:val="questoes"/>
        <w:spacing w:line="270" w:lineRule="atLeast"/>
        <w:rPr>
          <w:rFonts w:ascii="Century" w:hAnsi="Century"/>
        </w:rPr>
      </w:pPr>
      <w:proofErr w:type="gramStart"/>
      <w:r w:rsidRPr="00F75120">
        <w:rPr>
          <w:rFonts w:ascii="Century" w:hAnsi="Century"/>
        </w:rPr>
        <w:t>4.</w:t>
      </w:r>
      <w:r w:rsidRPr="00F75120">
        <w:rPr>
          <w:rFonts w:ascii="Century" w:hAnsi="Century"/>
        </w:rPr>
        <w:tab/>
        <w:t>Quais</w:t>
      </w:r>
      <w:proofErr w:type="gramEnd"/>
      <w:r w:rsidRPr="00F75120">
        <w:rPr>
          <w:rFonts w:ascii="Century" w:hAnsi="Century"/>
        </w:rPr>
        <w:t xml:space="preserve"> foram as principais influências intelectuais que contribuíram para a formação de Carl Menger no plano da teoria econômica e de seus fundamentos filosóficos?</w:t>
      </w:r>
    </w:p>
    <w:p w:rsidR="003F13F7" w:rsidRPr="00F75120" w:rsidRDefault="003F13F7" w:rsidP="003F13F7">
      <w:pPr>
        <w:pStyle w:val="questoes"/>
        <w:spacing w:line="270" w:lineRule="atLeast"/>
        <w:rPr>
          <w:rFonts w:ascii="Century" w:hAnsi="Century"/>
        </w:rPr>
      </w:pPr>
      <w:proofErr w:type="gramStart"/>
      <w:r w:rsidRPr="00F75120">
        <w:rPr>
          <w:rFonts w:ascii="Century" w:hAnsi="Century"/>
        </w:rPr>
        <w:t>5.</w:t>
      </w:r>
      <w:r w:rsidRPr="00F75120">
        <w:rPr>
          <w:rFonts w:ascii="Century" w:hAnsi="Century"/>
        </w:rPr>
        <w:tab/>
        <w:t>Qual</w:t>
      </w:r>
      <w:proofErr w:type="gramEnd"/>
      <w:r w:rsidRPr="00F75120">
        <w:rPr>
          <w:rFonts w:ascii="Century" w:hAnsi="Century"/>
        </w:rPr>
        <w:t xml:space="preserve"> o papel da introspecção (</w:t>
      </w:r>
      <w:proofErr w:type="spellStart"/>
      <w:r w:rsidRPr="00F75120">
        <w:rPr>
          <w:rFonts w:ascii="Century" w:hAnsi="Century"/>
          <w:i/>
          <w:iCs/>
        </w:rPr>
        <w:t>Verstehen</w:t>
      </w:r>
      <w:proofErr w:type="spellEnd"/>
      <w:r w:rsidRPr="00F75120">
        <w:rPr>
          <w:rFonts w:ascii="Century" w:hAnsi="Century"/>
        </w:rPr>
        <w:t>), em Menger, no estudo dos fatos econômicos?</w:t>
      </w:r>
    </w:p>
    <w:p w:rsidR="003F13F7" w:rsidRPr="00F75120" w:rsidRDefault="003F13F7" w:rsidP="003F13F7">
      <w:pPr>
        <w:pStyle w:val="questoes"/>
        <w:spacing w:line="270" w:lineRule="atLeast"/>
        <w:rPr>
          <w:rFonts w:ascii="Century" w:hAnsi="Century"/>
        </w:rPr>
      </w:pPr>
      <w:proofErr w:type="gramStart"/>
      <w:r w:rsidRPr="00F75120">
        <w:rPr>
          <w:rFonts w:ascii="Century" w:hAnsi="Century"/>
        </w:rPr>
        <w:t>6.</w:t>
      </w:r>
      <w:r w:rsidRPr="00F75120">
        <w:rPr>
          <w:rFonts w:ascii="Century" w:hAnsi="Century"/>
        </w:rPr>
        <w:tab/>
        <w:t>Discuta</w:t>
      </w:r>
      <w:proofErr w:type="gramEnd"/>
      <w:r w:rsidRPr="00F75120">
        <w:rPr>
          <w:rFonts w:ascii="Century" w:hAnsi="Century"/>
        </w:rPr>
        <w:t xml:space="preserve"> o conceito de valor em Menger.</w:t>
      </w:r>
    </w:p>
    <w:p w:rsidR="003F13F7" w:rsidRPr="00F75120" w:rsidRDefault="003F13F7" w:rsidP="003F13F7">
      <w:pPr>
        <w:pStyle w:val="questoes"/>
        <w:spacing w:line="270" w:lineRule="atLeast"/>
        <w:rPr>
          <w:rFonts w:ascii="Century" w:hAnsi="Century"/>
        </w:rPr>
      </w:pPr>
      <w:r w:rsidRPr="00F75120">
        <w:rPr>
          <w:rFonts w:ascii="Century" w:hAnsi="Century"/>
        </w:rPr>
        <w:t>7.</w:t>
      </w:r>
      <w:r w:rsidRPr="00F75120">
        <w:rPr>
          <w:rFonts w:ascii="Century" w:hAnsi="Century"/>
        </w:rPr>
        <w:tab/>
        <w:t>O que são bens de primeira, segunda e demais ordens?</w:t>
      </w:r>
    </w:p>
    <w:p w:rsidR="003F13F7" w:rsidRPr="00F75120" w:rsidRDefault="003F13F7" w:rsidP="003F13F7">
      <w:pPr>
        <w:pStyle w:val="questoes"/>
        <w:spacing w:line="270" w:lineRule="atLeast"/>
        <w:rPr>
          <w:rFonts w:ascii="Century" w:hAnsi="Century"/>
        </w:rPr>
      </w:pPr>
      <w:proofErr w:type="gramStart"/>
      <w:r w:rsidRPr="00F75120">
        <w:rPr>
          <w:rFonts w:ascii="Century" w:hAnsi="Century"/>
        </w:rPr>
        <w:t>8.</w:t>
      </w:r>
      <w:r w:rsidRPr="00F75120">
        <w:rPr>
          <w:rFonts w:ascii="Century" w:hAnsi="Century"/>
        </w:rPr>
        <w:tab/>
        <w:t>Mostre</w:t>
      </w:r>
      <w:proofErr w:type="gramEnd"/>
      <w:r w:rsidRPr="00F75120">
        <w:rPr>
          <w:rFonts w:ascii="Century" w:hAnsi="Century"/>
        </w:rPr>
        <w:t xml:space="preserve"> que no esquema de Menger o fator tempo desempenha necessa</w:t>
      </w:r>
      <w:r w:rsidRPr="00F75120">
        <w:rPr>
          <w:rFonts w:ascii="Century" w:hAnsi="Century"/>
        </w:rPr>
        <w:softHyphen/>
        <w:t>riamente um papel fundamental.</w:t>
      </w:r>
    </w:p>
    <w:p w:rsidR="003F13F7" w:rsidRPr="00F75120" w:rsidRDefault="003F13F7" w:rsidP="003F13F7">
      <w:pPr>
        <w:pStyle w:val="questoes"/>
        <w:spacing w:line="270" w:lineRule="atLeast"/>
        <w:rPr>
          <w:rFonts w:ascii="Century" w:hAnsi="Century"/>
        </w:rPr>
      </w:pPr>
      <w:r w:rsidRPr="00F75120">
        <w:rPr>
          <w:rFonts w:ascii="Century" w:hAnsi="Century"/>
        </w:rPr>
        <w:t>9.</w:t>
      </w:r>
      <w:r w:rsidRPr="00F75120">
        <w:rPr>
          <w:rFonts w:ascii="Century" w:hAnsi="Century"/>
        </w:rPr>
        <w:tab/>
        <w:t>Em Menger, se o valor dos bens de ordem elevada não é apenas a transfe</w:t>
      </w:r>
      <w:r w:rsidRPr="00F75120">
        <w:rPr>
          <w:rFonts w:ascii="Century" w:hAnsi="Century"/>
        </w:rPr>
        <w:softHyphen/>
        <w:t>rência integral do valor do respectivo bem de primeira ordem, que elementos adicionais devem ser considerados para se chegar ao valor do capital?</w:t>
      </w:r>
    </w:p>
    <w:p w:rsidR="003F13F7" w:rsidRPr="00F75120" w:rsidRDefault="003F13F7" w:rsidP="003F13F7">
      <w:pPr>
        <w:pStyle w:val="questoes"/>
        <w:spacing w:line="270" w:lineRule="atLeast"/>
        <w:rPr>
          <w:rFonts w:ascii="Century" w:hAnsi="Century"/>
        </w:rPr>
      </w:pPr>
      <w:proofErr w:type="gramStart"/>
      <w:r w:rsidRPr="00F75120">
        <w:rPr>
          <w:rFonts w:ascii="Century" w:hAnsi="Century"/>
        </w:rPr>
        <w:t>10.</w:t>
      </w:r>
      <w:r w:rsidRPr="00F75120">
        <w:rPr>
          <w:rFonts w:ascii="Century" w:hAnsi="Century"/>
        </w:rPr>
        <w:tab/>
        <w:t>Comente</w:t>
      </w:r>
      <w:proofErr w:type="gramEnd"/>
      <w:r w:rsidRPr="00F75120">
        <w:rPr>
          <w:rFonts w:ascii="Century" w:hAnsi="Century"/>
        </w:rPr>
        <w:t xml:space="preserve"> duas influências aristotélicas em Menger: a causalidade e o realismo filosófico.</w:t>
      </w:r>
    </w:p>
    <w:p w:rsidR="003F13F7" w:rsidRPr="00F75120" w:rsidRDefault="003F13F7" w:rsidP="003F13F7">
      <w:pPr>
        <w:pStyle w:val="questoes"/>
        <w:spacing w:line="270" w:lineRule="atLeast"/>
        <w:rPr>
          <w:rFonts w:ascii="Century" w:hAnsi="Century"/>
        </w:rPr>
      </w:pPr>
      <w:r w:rsidRPr="00F75120">
        <w:rPr>
          <w:rFonts w:ascii="Century" w:hAnsi="Century"/>
        </w:rPr>
        <w:t>11.</w:t>
      </w:r>
      <w:r w:rsidRPr="00F75120">
        <w:rPr>
          <w:rFonts w:ascii="Century" w:hAnsi="Century"/>
        </w:rPr>
        <w:tab/>
        <w:t>O que foi a Batalha dos Métodos?</w:t>
      </w:r>
    </w:p>
    <w:p w:rsidR="003F13F7" w:rsidRPr="00F75120" w:rsidRDefault="003F13F7" w:rsidP="003F13F7">
      <w:pPr>
        <w:pStyle w:val="questoes"/>
        <w:spacing w:line="270" w:lineRule="atLeast"/>
        <w:rPr>
          <w:rFonts w:ascii="Century" w:hAnsi="Century"/>
        </w:rPr>
      </w:pPr>
      <w:proofErr w:type="gramStart"/>
      <w:r w:rsidRPr="00F75120">
        <w:rPr>
          <w:rFonts w:ascii="Century" w:hAnsi="Century"/>
        </w:rPr>
        <w:t>12.</w:t>
      </w:r>
      <w:r w:rsidRPr="00F75120">
        <w:rPr>
          <w:rFonts w:ascii="Century" w:hAnsi="Century"/>
        </w:rPr>
        <w:tab/>
        <w:t>Mostre</w:t>
      </w:r>
      <w:proofErr w:type="gramEnd"/>
      <w:r w:rsidRPr="00F75120">
        <w:rPr>
          <w:rFonts w:ascii="Century" w:hAnsi="Century"/>
        </w:rPr>
        <w:t xml:space="preserve"> situações em que os preços ficam indeterminados dentro de uma faixa de variação, baseado em um exemplo com </w:t>
      </w:r>
      <w:r w:rsidRPr="00F75120">
        <w:rPr>
          <w:rFonts w:ascii="Century" w:hAnsi="Century"/>
          <w:i/>
          <w:iCs/>
        </w:rPr>
        <w:t>n</w:t>
      </w:r>
      <w:r w:rsidRPr="00F75120">
        <w:rPr>
          <w:rFonts w:ascii="Century" w:hAnsi="Century"/>
        </w:rPr>
        <w:t xml:space="preserve"> compradores e </w:t>
      </w:r>
      <w:r w:rsidRPr="00F75120">
        <w:rPr>
          <w:rFonts w:ascii="Century" w:hAnsi="Century"/>
          <w:i/>
          <w:iCs/>
        </w:rPr>
        <w:t>m</w:t>
      </w:r>
      <w:r w:rsidRPr="00F75120">
        <w:rPr>
          <w:rFonts w:ascii="Century" w:hAnsi="Century"/>
        </w:rPr>
        <w:t xml:space="preserve"> vendedores de uma mercadoria homogênea. É correto dizer que não há nada em Menger para explicar os preços e que ele só trata teoricamente os valores? Preço é apenas um fenômeno histórico ou a teoria exata prediz sua faixa de variação?</w:t>
      </w:r>
    </w:p>
    <w:p w:rsidR="003F13F7" w:rsidRPr="00F75120" w:rsidRDefault="003F13F7" w:rsidP="003F13F7">
      <w:pPr>
        <w:pStyle w:val="questoes"/>
        <w:rPr>
          <w:rFonts w:ascii="Century" w:hAnsi="Century"/>
        </w:rPr>
      </w:pPr>
      <w:r w:rsidRPr="00F75120">
        <w:rPr>
          <w:rFonts w:ascii="Century" w:hAnsi="Century"/>
        </w:rPr>
        <w:t>13.</w:t>
      </w:r>
      <w:r w:rsidRPr="00F75120">
        <w:rPr>
          <w:rFonts w:ascii="Century" w:hAnsi="Century"/>
        </w:rPr>
        <w:tab/>
        <w:t>Por que se considera a filosofia de Menger como “naturalista”?</w:t>
      </w:r>
    </w:p>
    <w:p w:rsidR="00F75120" w:rsidRPr="00F75120" w:rsidRDefault="00F75120" w:rsidP="00F75120">
      <w:pPr>
        <w:rPr>
          <w:rFonts w:ascii="Century" w:hAnsi="Century"/>
        </w:rPr>
      </w:pPr>
      <w:r w:rsidRPr="00F75120">
        <w:rPr>
          <w:rFonts w:ascii="Century" w:hAnsi="Century"/>
        </w:rPr>
        <w:t xml:space="preserve">14. Sobre o capítulo V dos </w:t>
      </w:r>
      <w:r w:rsidRPr="00F75120">
        <w:rPr>
          <w:rFonts w:ascii="Century" w:hAnsi="Century"/>
          <w:i/>
        </w:rPr>
        <w:t>Princípios</w:t>
      </w:r>
      <w:r w:rsidRPr="00F75120">
        <w:rPr>
          <w:rFonts w:ascii="Century" w:hAnsi="Century"/>
        </w:rPr>
        <w:t xml:space="preserve"> de Menger, com base na passagem abaixo explique:</w:t>
      </w:r>
    </w:p>
    <w:p w:rsidR="00F75120" w:rsidRPr="00F75120" w:rsidRDefault="00F75120" w:rsidP="00F75120">
      <w:pPr>
        <w:spacing w:after="0" w:line="240" w:lineRule="auto"/>
        <w:ind w:left="284"/>
        <w:rPr>
          <w:rFonts w:ascii="Century" w:hAnsi="Century"/>
        </w:rPr>
      </w:pPr>
      <w:proofErr w:type="gramStart"/>
      <w:r w:rsidRPr="00F75120">
        <w:rPr>
          <w:rFonts w:ascii="Century" w:hAnsi="Century"/>
        </w:rPr>
        <w:t>a) Há</w:t>
      </w:r>
      <w:proofErr w:type="gramEnd"/>
      <w:r w:rsidRPr="00F75120">
        <w:rPr>
          <w:rFonts w:ascii="Century" w:hAnsi="Century"/>
        </w:rPr>
        <w:t xml:space="preserve"> uma teoria de preço em Menger? O que ele diz a respeito dos preços?</w:t>
      </w:r>
    </w:p>
    <w:p w:rsidR="00F75120" w:rsidRPr="00F75120" w:rsidRDefault="00F75120" w:rsidP="00F75120">
      <w:pPr>
        <w:spacing w:after="0" w:line="240" w:lineRule="auto"/>
        <w:ind w:left="284"/>
        <w:rPr>
          <w:rFonts w:ascii="Century" w:hAnsi="Century"/>
        </w:rPr>
      </w:pPr>
      <w:proofErr w:type="gramStart"/>
      <w:r w:rsidRPr="00F75120">
        <w:rPr>
          <w:rFonts w:ascii="Century" w:hAnsi="Century"/>
        </w:rPr>
        <w:t>b) Por</w:t>
      </w:r>
      <w:proofErr w:type="gramEnd"/>
      <w:r w:rsidRPr="00F75120">
        <w:rPr>
          <w:rFonts w:ascii="Century" w:hAnsi="Century"/>
        </w:rPr>
        <w:t xml:space="preserve"> que os agentes se envolvem na troca? </w:t>
      </w:r>
    </w:p>
    <w:p w:rsidR="00F75120" w:rsidRPr="00F75120" w:rsidRDefault="00F75120" w:rsidP="00F75120">
      <w:pPr>
        <w:spacing w:after="0" w:line="240" w:lineRule="auto"/>
        <w:ind w:left="284"/>
        <w:rPr>
          <w:rFonts w:ascii="Century" w:hAnsi="Century"/>
        </w:rPr>
      </w:pPr>
      <w:r w:rsidRPr="00F75120">
        <w:rPr>
          <w:rFonts w:ascii="Century" w:hAnsi="Century"/>
        </w:rPr>
        <w:t>c) O que ele quer dizer quando afirma que os preços são fenômenos acidentais?</w:t>
      </w:r>
    </w:p>
    <w:p w:rsidR="00F75120" w:rsidRDefault="00F75120" w:rsidP="00F75120">
      <w:pPr>
        <w:spacing w:after="0" w:line="240" w:lineRule="auto"/>
      </w:pPr>
    </w:p>
    <w:p w:rsidR="00F75120" w:rsidRDefault="00F75120" w:rsidP="00F75120">
      <w:r>
        <w:rPr>
          <w:noProof/>
          <w:lang w:eastAsia="pt-BR"/>
        </w:rPr>
        <w:lastRenderedPageBreak/>
        <w:drawing>
          <wp:inline distT="0" distB="0" distL="0" distR="0" wp14:anchorId="33181AF0" wp14:editId="3ECE35FD">
            <wp:extent cx="5391150" cy="16002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1600200"/>
                    </a:xfrm>
                    <a:prstGeom prst="rect">
                      <a:avLst/>
                    </a:prstGeom>
                    <a:noFill/>
                    <a:ln>
                      <a:noFill/>
                    </a:ln>
                  </pic:spPr>
                </pic:pic>
              </a:graphicData>
            </a:graphic>
          </wp:inline>
        </w:drawing>
      </w:r>
    </w:p>
    <w:p w:rsidR="00F75120" w:rsidRDefault="00F75120" w:rsidP="00F75120"/>
    <w:p w:rsidR="00F75120" w:rsidRPr="00F75120" w:rsidRDefault="00F75120" w:rsidP="00F75120">
      <w:pPr>
        <w:rPr>
          <w:rFonts w:ascii="Century" w:hAnsi="Century"/>
        </w:rPr>
      </w:pPr>
      <w:r w:rsidRPr="00F75120">
        <w:rPr>
          <w:rFonts w:ascii="Century" w:hAnsi="Century"/>
        </w:rPr>
        <w:t xml:space="preserve">15. Sobre o capítulo V dos </w:t>
      </w:r>
      <w:r w:rsidRPr="00F75120">
        <w:rPr>
          <w:rFonts w:ascii="Century" w:hAnsi="Century"/>
          <w:i/>
        </w:rPr>
        <w:t>Princípios</w:t>
      </w:r>
      <w:r w:rsidRPr="00F75120">
        <w:rPr>
          <w:rFonts w:ascii="Century" w:hAnsi="Century"/>
        </w:rPr>
        <w:t xml:space="preserve"> de Menger, na passagem abaixo, por que Menger afirma que “não existem mercadorias equivalentes”? Explique por que, para esse autor, não se pode dizer que equivalentes são trocados quando se efetua uma transação de compra e venda?</w:t>
      </w:r>
    </w:p>
    <w:p w:rsidR="00F75120" w:rsidRDefault="00F75120" w:rsidP="00F75120">
      <w:r>
        <w:rPr>
          <w:noProof/>
          <w:lang w:eastAsia="pt-BR"/>
        </w:rPr>
        <w:drawing>
          <wp:inline distT="0" distB="0" distL="0" distR="0" wp14:anchorId="07FA0BB9" wp14:editId="1EA05F66">
            <wp:extent cx="5391150" cy="13716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1371600"/>
                    </a:xfrm>
                    <a:prstGeom prst="rect">
                      <a:avLst/>
                    </a:prstGeom>
                    <a:noFill/>
                    <a:ln>
                      <a:noFill/>
                    </a:ln>
                  </pic:spPr>
                </pic:pic>
              </a:graphicData>
            </a:graphic>
          </wp:inline>
        </w:drawing>
      </w:r>
    </w:p>
    <w:p w:rsidR="00F75120" w:rsidRDefault="00F75120" w:rsidP="00F75120"/>
    <w:p w:rsidR="00F75120" w:rsidRPr="00F75120" w:rsidRDefault="00F75120" w:rsidP="00F75120">
      <w:pPr>
        <w:spacing w:after="0" w:line="240" w:lineRule="auto"/>
        <w:jc w:val="both"/>
        <w:rPr>
          <w:rFonts w:ascii="Century" w:hAnsi="Century"/>
        </w:rPr>
      </w:pPr>
      <w:r w:rsidRPr="00F75120">
        <w:rPr>
          <w:rFonts w:ascii="Century" w:hAnsi="Century"/>
        </w:rPr>
        <w:t xml:space="preserve">16. Na passagem abaixo: </w:t>
      </w:r>
    </w:p>
    <w:p w:rsidR="00F75120" w:rsidRPr="00F75120" w:rsidRDefault="00F75120" w:rsidP="00F75120">
      <w:pPr>
        <w:spacing w:after="0" w:line="240" w:lineRule="auto"/>
        <w:ind w:left="284"/>
        <w:jc w:val="both"/>
        <w:rPr>
          <w:rFonts w:ascii="Century" w:hAnsi="Century"/>
        </w:rPr>
      </w:pPr>
      <w:proofErr w:type="gramStart"/>
      <w:r w:rsidRPr="00F75120">
        <w:rPr>
          <w:rFonts w:ascii="Century" w:hAnsi="Century"/>
        </w:rPr>
        <w:t>a) Por</w:t>
      </w:r>
      <w:proofErr w:type="gramEnd"/>
      <w:r w:rsidRPr="00F75120">
        <w:rPr>
          <w:rFonts w:ascii="Century" w:hAnsi="Century"/>
        </w:rPr>
        <w:t xml:space="preserve"> que as quantidades de bens permutadas estão determinadas pela situação econômica?</w:t>
      </w:r>
    </w:p>
    <w:p w:rsidR="00F75120" w:rsidRPr="00F75120" w:rsidRDefault="00F75120" w:rsidP="00F75120">
      <w:pPr>
        <w:spacing w:after="0" w:line="240" w:lineRule="auto"/>
        <w:ind w:left="284"/>
        <w:jc w:val="both"/>
        <w:rPr>
          <w:rFonts w:ascii="Century" w:hAnsi="Century"/>
        </w:rPr>
      </w:pPr>
      <w:proofErr w:type="gramStart"/>
      <w:r w:rsidRPr="00F75120">
        <w:rPr>
          <w:rFonts w:ascii="Century" w:hAnsi="Century"/>
        </w:rPr>
        <w:t>b) Em</w:t>
      </w:r>
      <w:proofErr w:type="gramEnd"/>
      <w:r w:rsidRPr="00F75120">
        <w:rPr>
          <w:rFonts w:ascii="Century" w:hAnsi="Century"/>
        </w:rPr>
        <w:t xml:space="preserve"> que situação os preços tendem para a média? Que média é essa? </w:t>
      </w:r>
    </w:p>
    <w:p w:rsidR="00F75120" w:rsidRPr="00F75120" w:rsidRDefault="00F75120" w:rsidP="00F75120">
      <w:pPr>
        <w:spacing w:after="0" w:line="240" w:lineRule="auto"/>
        <w:ind w:left="284"/>
        <w:jc w:val="both"/>
        <w:rPr>
          <w:rFonts w:ascii="Century" w:hAnsi="Century"/>
        </w:rPr>
      </w:pPr>
      <w:r w:rsidRPr="00F75120">
        <w:rPr>
          <w:rFonts w:ascii="Century" w:hAnsi="Century"/>
        </w:rPr>
        <w:t>c) Como os preços se desviam dessa média e até quanto eles podem se desviar dela? Explique.</w:t>
      </w:r>
    </w:p>
    <w:p w:rsidR="00F75120" w:rsidRDefault="00F75120" w:rsidP="00F75120">
      <w:pPr>
        <w:spacing w:after="0" w:line="240" w:lineRule="auto"/>
        <w:ind w:left="284"/>
        <w:jc w:val="both"/>
      </w:pPr>
    </w:p>
    <w:p w:rsidR="00F75120" w:rsidRDefault="00F75120" w:rsidP="00F75120">
      <w:r>
        <w:rPr>
          <w:noProof/>
          <w:lang w:eastAsia="pt-BR"/>
        </w:rPr>
        <w:drawing>
          <wp:inline distT="0" distB="0" distL="0" distR="0" wp14:anchorId="09787F76" wp14:editId="6EBE7634">
            <wp:extent cx="5400675" cy="225742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257425"/>
                    </a:xfrm>
                    <a:prstGeom prst="rect">
                      <a:avLst/>
                    </a:prstGeom>
                    <a:noFill/>
                    <a:ln>
                      <a:noFill/>
                    </a:ln>
                  </pic:spPr>
                </pic:pic>
              </a:graphicData>
            </a:graphic>
          </wp:inline>
        </w:drawing>
      </w:r>
    </w:p>
    <w:sectPr w:rsidR="00F75120" w:rsidSect="008F26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ter BT">
    <w:altName w:val="Cambria Math"/>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E2B0B"/>
    <w:multiLevelType w:val="hybridMultilevel"/>
    <w:tmpl w:val="D598A5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8D214FA"/>
    <w:multiLevelType w:val="hybridMultilevel"/>
    <w:tmpl w:val="696CB5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2C0DFA"/>
    <w:multiLevelType w:val="hybridMultilevel"/>
    <w:tmpl w:val="E3F6E734"/>
    <w:lvl w:ilvl="0" w:tplc="67A0CC7E">
      <w:start w:val="1"/>
      <w:numFmt w:val="bullet"/>
      <w:lvlText w:val=""/>
      <w:lvlJc w:val="left"/>
      <w:pPr>
        <w:tabs>
          <w:tab w:val="num" w:pos="720"/>
        </w:tabs>
        <w:ind w:left="720" w:hanging="360"/>
      </w:pPr>
      <w:rPr>
        <w:rFonts w:ascii="Wingdings 2" w:hAnsi="Wingdings 2" w:hint="default"/>
      </w:rPr>
    </w:lvl>
    <w:lvl w:ilvl="1" w:tplc="8A7A166C" w:tentative="1">
      <w:start w:val="1"/>
      <w:numFmt w:val="bullet"/>
      <w:lvlText w:val=""/>
      <w:lvlJc w:val="left"/>
      <w:pPr>
        <w:tabs>
          <w:tab w:val="num" w:pos="1440"/>
        </w:tabs>
        <w:ind w:left="1440" w:hanging="360"/>
      </w:pPr>
      <w:rPr>
        <w:rFonts w:ascii="Wingdings 2" w:hAnsi="Wingdings 2" w:hint="default"/>
      </w:rPr>
    </w:lvl>
    <w:lvl w:ilvl="2" w:tplc="AA505B6A" w:tentative="1">
      <w:start w:val="1"/>
      <w:numFmt w:val="bullet"/>
      <w:lvlText w:val=""/>
      <w:lvlJc w:val="left"/>
      <w:pPr>
        <w:tabs>
          <w:tab w:val="num" w:pos="2160"/>
        </w:tabs>
        <w:ind w:left="2160" w:hanging="360"/>
      </w:pPr>
      <w:rPr>
        <w:rFonts w:ascii="Wingdings 2" w:hAnsi="Wingdings 2" w:hint="default"/>
      </w:rPr>
    </w:lvl>
    <w:lvl w:ilvl="3" w:tplc="75E070CA" w:tentative="1">
      <w:start w:val="1"/>
      <w:numFmt w:val="bullet"/>
      <w:lvlText w:val=""/>
      <w:lvlJc w:val="left"/>
      <w:pPr>
        <w:tabs>
          <w:tab w:val="num" w:pos="2880"/>
        </w:tabs>
        <w:ind w:left="2880" w:hanging="360"/>
      </w:pPr>
      <w:rPr>
        <w:rFonts w:ascii="Wingdings 2" w:hAnsi="Wingdings 2" w:hint="default"/>
      </w:rPr>
    </w:lvl>
    <w:lvl w:ilvl="4" w:tplc="699C21C2" w:tentative="1">
      <w:start w:val="1"/>
      <w:numFmt w:val="bullet"/>
      <w:lvlText w:val=""/>
      <w:lvlJc w:val="left"/>
      <w:pPr>
        <w:tabs>
          <w:tab w:val="num" w:pos="3600"/>
        </w:tabs>
        <w:ind w:left="3600" w:hanging="360"/>
      </w:pPr>
      <w:rPr>
        <w:rFonts w:ascii="Wingdings 2" w:hAnsi="Wingdings 2" w:hint="default"/>
      </w:rPr>
    </w:lvl>
    <w:lvl w:ilvl="5" w:tplc="9858CCB8" w:tentative="1">
      <w:start w:val="1"/>
      <w:numFmt w:val="bullet"/>
      <w:lvlText w:val=""/>
      <w:lvlJc w:val="left"/>
      <w:pPr>
        <w:tabs>
          <w:tab w:val="num" w:pos="4320"/>
        </w:tabs>
        <w:ind w:left="4320" w:hanging="360"/>
      </w:pPr>
      <w:rPr>
        <w:rFonts w:ascii="Wingdings 2" w:hAnsi="Wingdings 2" w:hint="default"/>
      </w:rPr>
    </w:lvl>
    <w:lvl w:ilvl="6" w:tplc="313405F2" w:tentative="1">
      <w:start w:val="1"/>
      <w:numFmt w:val="bullet"/>
      <w:lvlText w:val=""/>
      <w:lvlJc w:val="left"/>
      <w:pPr>
        <w:tabs>
          <w:tab w:val="num" w:pos="5040"/>
        </w:tabs>
        <w:ind w:left="5040" w:hanging="360"/>
      </w:pPr>
      <w:rPr>
        <w:rFonts w:ascii="Wingdings 2" w:hAnsi="Wingdings 2" w:hint="default"/>
      </w:rPr>
    </w:lvl>
    <w:lvl w:ilvl="7" w:tplc="612C5A8E" w:tentative="1">
      <w:start w:val="1"/>
      <w:numFmt w:val="bullet"/>
      <w:lvlText w:val=""/>
      <w:lvlJc w:val="left"/>
      <w:pPr>
        <w:tabs>
          <w:tab w:val="num" w:pos="5760"/>
        </w:tabs>
        <w:ind w:left="5760" w:hanging="360"/>
      </w:pPr>
      <w:rPr>
        <w:rFonts w:ascii="Wingdings 2" w:hAnsi="Wingdings 2" w:hint="default"/>
      </w:rPr>
    </w:lvl>
    <w:lvl w:ilvl="8" w:tplc="7E80929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EB"/>
    <w:rsid w:val="000615CC"/>
    <w:rsid w:val="00293AD0"/>
    <w:rsid w:val="0035320D"/>
    <w:rsid w:val="003D4A57"/>
    <w:rsid w:val="003F13F7"/>
    <w:rsid w:val="005316AF"/>
    <w:rsid w:val="00573D64"/>
    <w:rsid w:val="006139A7"/>
    <w:rsid w:val="006F020D"/>
    <w:rsid w:val="00722CDE"/>
    <w:rsid w:val="007760D6"/>
    <w:rsid w:val="007B70E0"/>
    <w:rsid w:val="008F26EA"/>
    <w:rsid w:val="009A78EB"/>
    <w:rsid w:val="00A556F1"/>
    <w:rsid w:val="00A81894"/>
    <w:rsid w:val="00B85C8C"/>
    <w:rsid w:val="00BC74F7"/>
    <w:rsid w:val="00E91686"/>
    <w:rsid w:val="00F75120"/>
    <w:rsid w:val="00FC76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C5CDA-C8FD-4E34-A6C9-042CD040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6E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78EB"/>
    <w:pPr>
      <w:ind w:left="720"/>
      <w:contextualSpacing/>
    </w:pPr>
  </w:style>
  <w:style w:type="paragraph" w:customStyle="1" w:styleId="questoes">
    <w:name w:val="questoes"/>
    <w:basedOn w:val="Corpodetexto"/>
    <w:uiPriority w:val="99"/>
    <w:rsid w:val="00722CDE"/>
    <w:pPr>
      <w:tabs>
        <w:tab w:val="clear" w:pos="840"/>
        <w:tab w:val="left" w:pos="420"/>
      </w:tabs>
      <w:spacing w:after="120"/>
      <w:ind w:left="420" w:hanging="420"/>
    </w:pPr>
    <w:rPr>
      <w:color w:val="auto"/>
    </w:rPr>
  </w:style>
  <w:style w:type="paragraph" w:styleId="Corpodetexto">
    <w:name w:val="Body Text"/>
    <w:basedOn w:val="Normal"/>
    <w:link w:val="CorpodetextoChar"/>
    <w:uiPriority w:val="99"/>
    <w:rsid w:val="00722CDE"/>
    <w:pPr>
      <w:tabs>
        <w:tab w:val="left" w:pos="840"/>
      </w:tabs>
      <w:autoSpaceDE w:val="0"/>
      <w:autoSpaceDN w:val="0"/>
      <w:spacing w:after="100" w:line="260" w:lineRule="atLeast"/>
      <w:ind w:firstLine="480"/>
      <w:jc w:val="both"/>
    </w:pPr>
    <w:rPr>
      <w:rFonts w:ascii="Charter BT" w:eastAsia="Times New Roman" w:hAnsi="Charter BT" w:cs="Charter BT"/>
      <w:color w:val="000000"/>
      <w:lang w:eastAsia="pt-BR"/>
    </w:rPr>
  </w:style>
  <w:style w:type="character" w:customStyle="1" w:styleId="CorpodetextoChar">
    <w:name w:val="Corpo de texto Char"/>
    <w:basedOn w:val="Fontepargpadro"/>
    <w:link w:val="Corpodetexto"/>
    <w:uiPriority w:val="99"/>
    <w:rsid w:val="00722CDE"/>
    <w:rPr>
      <w:rFonts w:ascii="Charter BT" w:eastAsia="Times New Roman" w:hAnsi="Charter BT" w:cs="Charter BT"/>
      <w:color w:val="000000"/>
      <w:lang w:eastAsia="pt-BR"/>
    </w:rPr>
  </w:style>
  <w:style w:type="paragraph" w:customStyle="1" w:styleId="boxtitulo">
    <w:name w:val="box/titulo"/>
    <w:basedOn w:val="Corpodetexto"/>
    <w:uiPriority w:val="99"/>
    <w:rsid w:val="00722CDE"/>
    <w:pPr>
      <w:tabs>
        <w:tab w:val="clear" w:pos="840"/>
        <w:tab w:val="center" w:pos="960"/>
        <w:tab w:val="left" w:pos="2160"/>
      </w:tabs>
      <w:spacing w:after="0" w:line="280" w:lineRule="atLeast"/>
      <w:ind w:left="2160" w:right="360" w:hanging="2160"/>
      <w:jc w:val="left"/>
    </w:pPr>
    <w:rPr>
      <w:color w:val="auto"/>
      <w:sz w:val="24"/>
      <w:szCs w:val="24"/>
    </w:rPr>
  </w:style>
  <w:style w:type="paragraph" w:styleId="NormalWeb">
    <w:name w:val="Normal (Web)"/>
    <w:basedOn w:val="Normal"/>
    <w:uiPriority w:val="99"/>
    <w:semiHidden/>
    <w:unhideWhenUsed/>
    <w:rsid w:val="00293AD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44889">
      <w:bodyDiv w:val="1"/>
      <w:marLeft w:val="0"/>
      <w:marRight w:val="0"/>
      <w:marTop w:val="0"/>
      <w:marBottom w:val="0"/>
      <w:divBdr>
        <w:top w:val="none" w:sz="0" w:space="0" w:color="auto"/>
        <w:left w:val="none" w:sz="0" w:space="0" w:color="auto"/>
        <w:bottom w:val="none" w:sz="0" w:space="0" w:color="auto"/>
        <w:right w:val="none" w:sz="0" w:space="0" w:color="auto"/>
      </w:divBdr>
      <w:divsChild>
        <w:div w:id="1062943781">
          <w:marLeft w:val="288"/>
          <w:marRight w:val="0"/>
          <w:marTop w:val="240"/>
          <w:marBottom w:val="0"/>
          <w:divBdr>
            <w:top w:val="none" w:sz="0" w:space="0" w:color="auto"/>
            <w:left w:val="none" w:sz="0" w:space="0" w:color="auto"/>
            <w:bottom w:val="none" w:sz="0" w:space="0" w:color="auto"/>
            <w:right w:val="none" w:sz="0" w:space="0" w:color="auto"/>
          </w:divBdr>
        </w:div>
      </w:divsChild>
    </w:div>
    <w:div w:id="16615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Luis Chaves Feijo</dc:creator>
  <cp:lastModifiedBy>Ricardo Feijo</cp:lastModifiedBy>
  <cp:revision>3</cp:revision>
  <dcterms:created xsi:type="dcterms:W3CDTF">2020-05-08T16:54:00Z</dcterms:created>
  <dcterms:modified xsi:type="dcterms:W3CDTF">2020-05-08T16:55:00Z</dcterms:modified>
</cp:coreProperties>
</file>