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6005" w14:textId="77777777" w:rsidR="00C76B18" w:rsidRDefault="00C76B18" w:rsidP="00C76B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4B9D1" w14:textId="314522DF" w:rsidR="0050422A" w:rsidRPr="00C76B18" w:rsidRDefault="000C5682" w:rsidP="00C76B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18">
        <w:rPr>
          <w:rFonts w:ascii="Times New Roman" w:hAnsi="Times New Roman" w:cs="Times New Roman"/>
          <w:b/>
          <w:sz w:val="28"/>
          <w:szCs w:val="28"/>
        </w:rPr>
        <w:t>ESTUDO DE CASO III</w:t>
      </w:r>
    </w:p>
    <w:p w14:paraId="22C28F29" w14:textId="77777777" w:rsidR="00C76B18" w:rsidRDefault="00C76B18" w:rsidP="00187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96DBB" w14:textId="0DED65B1" w:rsidR="000C5682" w:rsidRPr="008938EE" w:rsidRDefault="000C5682" w:rsidP="00187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Pr="003D6EBE">
        <w:rPr>
          <w:rFonts w:ascii="Times New Roman" w:hAnsi="Times New Roman" w:cs="Times New Roman"/>
          <w:sz w:val="24"/>
          <w:szCs w:val="24"/>
        </w:rPr>
        <w:t>Breno dos Santos</w:t>
      </w:r>
      <w:r w:rsidR="00C76B18">
        <w:rPr>
          <w:rFonts w:ascii="Times New Roman" w:hAnsi="Times New Roman" w:cs="Times New Roman"/>
          <w:sz w:val="24"/>
          <w:szCs w:val="24"/>
        </w:rPr>
        <w:t xml:space="preserve"> </w:t>
      </w:r>
      <w:r w:rsidR="00C76B1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3DF35A81" w14:textId="77777777" w:rsidR="000C5682" w:rsidRDefault="000C5682" w:rsidP="00187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de nascimento: </w:t>
      </w:r>
      <w:r w:rsidRPr="003D6EBE">
        <w:rPr>
          <w:rFonts w:ascii="Times New Roman" w:hAnsi="Times New Roman" w:cs="Times New Roman"/>
          <w:sz w:val="24"/>
          <w:szCs w:val="24"/>
        </w:rPr>
        <w:t>10/08/2015</w:t>
      </w:r>
    </w:p>
    <w:p w14:paraId="1CFAEE97" w14:textId="77777777" w:rsidR="00C76B18" w:rsidRDefault="00C76B18" w:rsidP="00187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3C9DA" w14:textId="77777777" w:rsidR="000C5682" w:rsidRPr="00876370" w:rsidRDefault="000C5682" w:rsidP="00187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Perfil Ocupacional: </w:t>
      </w:r>
      <w:r w:rsidRPr="003D6EBE">
        <w:rPr>
          <w:rFonts w:ascii="Times New Roman" w:hAnsi="Times New Roman" w:cs="Times New Roman"/>
          <w:sz w:val="24"/>
          <w:szCs w:val="24"/>
        </w:rPr>
        <w:t>(Coletado por meio de anamnese)</w:t>
      </w:r>
    </w:p>
    <w:p w14:paraId="2CC37282" w14:textId="77777777" w:rsidR="000C5682" w:rsidRDefault="000C5682" w:rsidP="0018749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10CB58C" w14:textId="77777777" w:rsidR="003A39D5" w:rsidRDefault="00E30E41" w:rsidP="00C76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70">
        <w:rPr>
          <w:rFonts w:ascii="Times New Roman" w:hAnsi="Times New Roman" w:cs="Times New Roman"/>
          <w:sz w:val="24"/>
          <w:szCs w:val="24"/>
        </w:rPr>
        <w:t>Breno</w:t>
      </w:r>
      <w:r w:rsidR="000C5682">
        <w:rPr>
          <w:rFonts w:ascii="Times New Roman" w:hAnsi="Times New Roman" w:cs="Times New Roman"/>
          <w:sz w:val="24"/>
          <w:szCs w:val="24"/>
        </w:rPr>
        <w:t>, atualmente com</w:t>
      </w:r>
      <w:r w:rsidRPr="00876370">
        <w:rPr>
          <w:rFonts w:ascii="Times New Roman" w:hAnsi="Times New Roman" w:cs="Times New Roman"/>
          <w:sz w:val="24"/>
          <w:szCs w:val="24"/>
        </w:rPr>
        <w:t xml:space="preserve"> </w:t>
      </w:r>
      <w:r w:rsidR="000C5682">
        <w:rPr>
          <w:rFonts w:ascii="Times New Roman" w:hAnsi="Times New Roman" w:cs="Times New Roman"/>
          <w:sz w:val="24"/>
          <w:szCs w:val="24"/>
        </w:rPr>
        <w:t xml:space="preserve">1 ano </w:t>
      </w:r>
      <w:r w:rsidR="003A39D5" w:rsidRPr="00876370">
        <w:rPr>
          <w:rFonts w:ascii="Times New Roman" w:hAnsi="Times New Roman" w:cs="Times New Roman"/>
          <w:sz w:val="24"/>
          <w:szCs w:val="24"/>
        </w:rPr>
        <w:t xml:space="preserve">e 7 meses, segundo filho do casal Paulo e Andrea. Breno mora com os pais e </w:t>
      </w:r>
      <w:r w:rsidR="000C5682">
        <w:rPr>
          <w:rFonts w:ascii="Times New Roman" w:hAnsi="Times New Roman" w:cs="Times New Roman"/>
          <w:sz w:val="24"/>
          <w:szCs w:val="24"/>
        </w:rPr>
        <w:t>o</w:t>
      </w:r>
      <w:r w:rsidR="003A39D5" w:rsidRPr="00876370">
        <w:rPr>
          <w:rFonts w:ascii="Times New Roman" w:hAnsi="Times New Roman" w:cs="Times New Roman"/>
          <w:sz w:val="24"/>
          <w:szCs w:val="24"/>
        </w:rPr>
        <w:t xml:space="preserve"> irmão</w:t>
      </w:r>
      <w:r w:rsidR="000C5682">
        <w:rPr>
          <w:rFonts w:ascii="Times New Roman" w:hAnsi="Times New Roman" w:cs="Times New Roman"/>
          <w:sz w:val="24"/>
          <w:szCs w:val="24"/>
        </w:rPr>
        <w:t xml:space="preserve"> Nicolas</w:t>
      </w:r>
      <w:r w:rsidR="003A39D5" w:rsidRPr="00876370">
        <w:rPr>
          <w:rFonts w:ascii="Times New Roman" w:hAnsi="Times New Roman" w:cs="Times New Roman"/>
          <w:sz w:val="24"/>
          <w:szCs w:val="24"/>
        </w:rPr>
        <w:t xml:space="preserve"> de 14 anos na cidade de Guariba, numa casa térrea financiada. A renda familiar é apenas paterna</w:t>
      </w:r>
      <w:r w:rsidR="000639C9">
        <w:rPr>
          <w:rFonts w:ascii="Times New Roman" w:hAnsi="Times New Roman" w:cs="Times New Roman"/>
          <w:sz w:val="24"/>
          <w:szCs w:val="24"/>
        </w:rPr>
        <w:t xml:space="preserve"> (R$ 1.200, 00)</w:t>
      </w:r>
      <w:r w:rsidR="003A39D5" w:rsidRPr="00876370">
        <w:rPr>
          <w:rFonts w:ascii="Times New Roman" w:hAnsi="Times New Roman" w:cs="Times New Roman"/>
          <w:sz w:val="24"/>
          <w:szCs w:val="24"/>
        </w:rPr>
        <w:t>, sendo a mãe a principal cuidadora da criança.</w:t>
      </w:r>
    </w:p>
    <w:p w14:paraId="3F9DB146" w14:textId="77777777" w:rsidR="000C5682" w:rsidRPr="00876370" w:rsidRDefault="000C5682" w:rsidP="00C76B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encaminhado, pelo médico neuro</w:t>
      </w:r>
      <w:r w:rsidR="003D6EBE">
        <w:rPr>
          <w:rFonts w:ascii="Times New Roman" w:hAnsi="Times New Roman" w:cs="Times New Roman"/>
          <w:sz w:val="24"/>
          <w:szCs w:val="24"/>
        </w:rPr>
        <w:t>pediatra do Hospital das Clínicas</w:t>
      </w:r>
      <w:r>
        <w:rPr>
          <w:rFonts w:ascii="Times New Roman" w:hAnsi="Times New Roman" w:cs="Times New Roman"/>
          <w:sz w:val="24"/>
          <w:szCs w:val="24"/>
        </w:rPr>
        <w:t>, ao serviço de Terapia Ocupacional para avaliação.</w:t>
      </w:r>
    </w:p>
    <w:p w14:paraId="1FA6961C" w14:textId="77777777" w:rsidR="003D6EBE" w:rsidRDefault="003D6EBE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EBE">
        <w:rPr>
          <w:rFonts w:ascii="Times New Roman" w:hAnsi="Times New Roman" w:cs="Times New Roman"/>
          <w:sz w:val="24"/>
          <w:szCs w:val="24"/>
          <w:u w:val="single"/>
        </w:rPr>
        <w:t>Histórico pré-natal: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57E" w:rsidRPr="000C751C">
        <w:rPr>
          <w:rFonts w:ascii="Times New Roman" w:hAnsi="Times New Roman" w:cs="Times New Roman"/>
          <w:sz w:val="24"/>
          <w:szCs w:val="24"/>
        </w:rPr>
        <w:t>Andrea relatou em entrevista clínica que a gestação foi complicada, principalmente pelo fato dela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 apresentar deficiência de folato e ter ingerido álcool no primeiro trimest</w:t>
      </w:r>
      <w:r w:rsidR="000639C9">
        <w:rPr>
          <w:rFonts w:ascii="Times New Roman" w:hAnsi="Times New Roman" w:cs="Times New Roman"/>
          <w:sz w:val="24"/>
          <w:szCs w:val="24"/>
        </w:rPr>
        <w:t>r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e da gestação. Com 35 semanas gestacionais, </w:t>
      </w:r>
      <w:r w:rsidR="000639C9">
        <w:rPr>
          <w:rFonts w:ascii="Times New Roman" w:hAnsi="Times New Roman" w:cs="Times New Roman"/>
          <w:sz w:val="24"/>
          <w:szCs w:val="24"/>
        </w:rPr>
        <w:t xml:space="preserve">ao fazer uma ultrassonografia, </w:t>
      </w:r>
      <w:r w:rsidR="000C751C" w:rsidRPr="000C751C">
        <w:rPr>
          <w:rFonts w:ascii="Times New Roman" w:hAnsi="Times New Roman" w:cs="Times New Roman"/>
          <w:sz w:val="24"/>
          <w:szCs w:val="24"/>
        </w:rPr>
        <w:t xml:space="preserve">a 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mãe recebeu o diagnóstico da criança. </w:t>
      </w:r>
    </w:p>
    <w:p w14:paraId="54D9752E" w14:textId="679BD31A" w:rsidR="00361019" w:rsidRDefault="003D6EBE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EBE">
        <w:rPr>
          <w:rFonts w:ascii="Times New Roman" w:hAnsi="Times New Roman" w:cs="Times New Roman"/>
          <w:sz w:val="24"/>
          <w:szCs w:val="24"/>
          <w:u w:val="single"/>
        </w:rPr>
        <w:t>Histórico perinatal: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No mesmo período, Andrea iniciou perda </w:t>
      </w:r>
      <w:r w:rsidR="000639C9">
        <w:rPr>
          <w:rFonts w:ascii="Times New Roman" w:hAnsi="Times New Roman" w:cs="Times New Roman"/>
          <w:sz w:val="24"/>
          <w:szCs w:val="24"/>
        </w:rPr>
        <w:t xml:space="preserve">acentuada </w:t>
      </w:r>
      <w:r w:rsidR="00876370" w:rsidRPr="000C751C">
        <w:rPr>
          <w:rFonts w:ascii="Times New Roman" w:hAnsi="Times New Roman" w:cs="Times New Roman"/>
          <w:sz w:val="24"/>
          <w:szCs w:val="24"/>
        </w:rPr>
        <w:t>de líquido</w:t>
      </w:r>
      <w:r w:rsidR="00CE6309">
        <w:rPr>
          <w:rFonts w:ascii="Times New Roman" w:hAnsi="Times New Roman" w:cs="Times New Roman"/>
          <w:sz w:val="24"/>
          <w:szCs w:val="24"/>
        </w:rPr>
        <w:t xml:space="preserve"> aminiótico</w:t>
      </w:r>
      <w:r w:rsidR="00876370" w:rsidRPr="000C751C">
        <w:rPr>
          <w:rFonts w:ascii="Times New Roman" w:hAnsi="Times New Roman" w:cs="Times New Roman"/>
          <w:sz w:val="24"/>
          <w:szCs w:val="24"/>
        </w:rPr>
        <w:t>, necessitando de interrupção gestacional</w:t>
      </w:r>
      <w:r w:rsidR="003F0F6D">
        <w:rPr>
          <w:rFonts w:ascii="Times New Roman" w:hAnsi="Times New Roman" w:cs="Times New Roman"/>
          <w:sz w:val="24"/>
          <w:szCs w:val="24"/>
        </w:rPr>
        <w:t>, sendo realizado</w:t>
      </w:r>
      <w:r w:rsidR="000C751C" w:rsidRPr="000C751C">
        <w:rPr>
          <w:rFonts w:ascii="Times New Roman" w:hAnsi="Times New Roman" w:cs="Times New Roman"/>
          <w:sz w:val="24"/>
          <w:szCs w:val="24"/>
        </w:rPr>
        <w:t xml:space="preserve"> cesariana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. </w:t>
      </w:r>
      <w:r w:rsidR="000639C9">
        <w:rPr>
          <w:rFonts w:ascii="Times New Roman" w:hAnsi="Times New Roman" w:cs="Times New Roman"/>
          <w:sz w:val="24"/>
          <w:szCs w:val="24"/>
        </w:rPr>
        <w:t>N</w:t>
      </w:r>
      <w:r w:rsidR="000639C9" w:rsidRPr="000C751C">
        <w:rPr>
          <w:rFonts w:ascii="Times New Roman" w:hAnsi="Times New Roman" w:cs="Times New Roman"/>
          <w:sz w:val="24"/>
          <w:szCs w:val="24"/>
        </w:rPr>
        <w:t xml:space="preserve">as primeiras 24 horas </w:t>
      </w:r>
      <w:r w:rsidR="000639C9">
        <w:rPr>
          <w:rFonts w:ascii="Times New Roman" w:hAnsi="Times New Roman" w:cs="Times New Roman"/>
          <w:sz w:val="24"/>
          <w:szCs w:val="24"/>
        </w:rPr>
        <w:t xml:space="preserve">de vida 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a criança passou </w:t>
      </w:r>
      <w:r w:rsidR="000639C9">
        <w:rPr>
          <w:rFonts w:ascii="Times New Roman" w:hAnsi="Times New Roman" w:cs="Times New Roman"/>
          <w:sz w:val="24"/>
          <w:szCs w:val="24"/>
        </w:rPr>
        <w:t>por uma cirurgia, devido a f</w:t>
      </w:r>
      <w:r w:rsidR="000639C9" w:rsidRPr="006C6C52">
        <w:rPr>
          <w:rFonts w:ascii="Times New Roman" w:hAnsi="Times New Roman" w:cs="Times New Roman"/>
          <w:sz w:val="24"/>
          <w:szCs w:val="24"/>
        </w:rPr>
        <w:t>alha na fusão dos arcos vertebrais (disrafia)</w:t>
      </w:r>
      <w:r w:rsidR="000639C9">
        <w:rPr>
          <w:rFonts w:ascii="Times New Roman" w:hAnsi="Times New Roman" w:cs="Times New Roman"/>
          <w:sz w:val="24"/>
          <w:szCs w:val="24"/>
        </w:rPr>
        <w:t>,</w:t>
      </w:r>
      <w:r w:rsidR="000639C9" w:rsidRPr="000C751C">
        <w:rPr>
          <w:rFonts w:ascii="Times New Roman" w:hAnsi="Times New Roman" w:cs="Times New Roman"/>
          <w:sz w:val="24"/>
          <w:szCs w:val="24"/>
        </w:rPr>
        <w:t xml:space="preserve"> com intuito de diminuir o risco de infecção e preservar a função nervosa</w:t>
      </w:r>
      <w:r w:rsidR="000639C9">
        <w:rPr>
          <w:rFonts w:ascii="Times New Roman" w:hAnsi="Times New Roman" w:cs="Times New Roman"/>
          <w:sz w:val="24"/>
          <w:szCs w:val="24"/>
        </w:rPr>
        <w:t xml:space="preserve">. Em seguida ficou </w:t>
      </w:r>
      <w:r w:rsidR="00876370" w:rsidRPr="000C751C">
        <w:rPr>
          <w:rFonts w:ascii="Times New Roman" w:hAnsi="Times New Roman" w:cs="Times New Roman"/>
          <w:sz w:val="24"/>
          <w:szCs w:val="24"/>
        </w:rPr>
        <w:t>30 dias interna</w:t>
      </w:r>
      <w:r w:rsidR="000639C9">
        <w:rPr>
          <w:rFonts w:ascii="Times New Roman" w:hAnsi="Times New Roman" w:cs="Times New Roman"/>
          <w:sz w:val="24"/>
          <w:szCs w:val="24"/>
        </w:rPr>
        <w:t>da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 na Central de Tratamento Intensivo </w:t>
      </w:r>
      <w:r w:rsidR="000639C9">
        <w:rPr>
          <w:rFonts w:ascii="Times New Roman" w:hAnsi="Times New Roman" w:cs="Times New Roman"/>
          <w:sz w:val="24"/>
          <w:szCs w:val="24"/>
        </w:rPr>
        <w:t>d</w:t>
      </w:r>
      <w:r w:rsidR="000639C9" w:rsidRPr="000C751C">
        <w:rPr>
          <w:rFonts w:ascii="Times New Roman" w:hAnsi="Times New Roman" w:cs="Times New Roman"/>
          <w:sz w:val="24"/>
          <w:szCs w:val="24"/>
        </w:rPr>
        <w:t xml:space="preserve">o 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HCFMRP, </w:t>
      </w:r>
      <w:r w:rsidR="000639C9">
        <w:rPr>
          <w:rFonts w:ascii="Times New Roman" w:hAnsi="Times New Roman" w:cs="Times New Roman"/>
          <w:sz w:val="24"/>
          <w:szCs w:val="24"/>
        </w:rPr>
        <w:t xml:space="preserve">e </w:t>
      </w:r>
      <w:r w:rsidR="00876370" w:rsidRPr="000C751C">
        <w:rPr>
          <w:rFonts w:ascii="Times New Roman" w:hAnsi="Times New Roman" w:cs="Times New Roman"/>
          <w:sz w:val="24"/>
          <w:szCs w:val="24"/>
        </w:rPr>
        <w:t>pass</w:t>
      </w:r>
      <w:r w:rsidR="000639C9">
        <w:rPr>
          <w:rFonts w:ascii="Times New Roman" w:hAnsi="Times New Roman" w:cs="Times New Roman"/>
          <w:sz w:val="24"/>
          <w:szCs w:val="24"/>
        </w:rPr>
        <w:t xml:space="preserve">ou por novo procedimento cirúrgico </w:t>
      </w:r>
      <w:r w:rsidR="00876370" w:rsidRPr="000C751C">
        <w:rPr>
          <w:rFonts w:ascii="Times New Roman" w:hAnsi="Times New Roman" w:cs="Times New Roman"/>
          <w:sz w:val="24"/>
          <w:szCs w:val="24"/>
        </w:rPr>
        <w:t>p</w:t>
      </w:r>
      <w:r w:rsidR="000639C9">
        <w:rPr>
          <w:rFonts w:ascii="Times New Roman" w:hAnsi="Times New Roman" w:cs="Times New Roman"/>
          <w:sz w:val="24"/>
          <w:szCs w:val="24"/>
        </w:rPr>
        <w:t>a</w:t>
      </w:r>
      <w:r w:rsidR="00876370" w:rsidRPr="000C751C">
        <w:rPr>
          <w:rFonts w:ascii="Times New Roman" w:hAnsi="Times New Roman" w:cs="Times New Roman"/>
          <w:sz w:val="24"/>
          <w:szCs w:val="24"/>
        </w:rPr>
        <w:t>r</w:t>
      </w:r>
      <w:r w:rsidR="000639C9">
        <w:rPr>
          <w:rFonts w:ascii="Times New Roman" w:hAnsi="Times New Roman" w:cs="Times New Roman"/>
          <w:sz w:val="24"/>
          <w:szCs w:val="24"/>
        </w:rPr>
        <w:t>a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 colocação de válvula</w:t>
      </w:r>
      <w:r w:rsidR="006C6C52">
        <w:rPr>
          <w:rFonts w:ascii="Times New Roman" w:hAnsi="Times New Roman" w:cs="Times New Roman"/>
          <w:sz w:val="24"/>
          <w:szCs w:val="24"/>
        </w:rPr>
        <w:t xml:space="preserve">, </w:t>
      </w:r>
      <w:r w:rsidR="000639C9">
        <w:rPr>
          <w:rFonts w:ascii="Times New Roman" w:hAnsi="Times New Roman" w:cs="Times New Roman"/>
          <w:sz w:val="24"/>
          <w:szCs w:val="24"/>
        </w:rPr>
        <w:t xml:space="preserve">com derivação ventrículo-peritoneal (DVP), </w:t>
      </w:r>
      <w:r w:rsidR="006C6C52">
        <w:rPr>
          <w:rFonts w:ascii="Times New Roman" w:hAnsi="Times New Roman" w:cs="Times New Roman"/>
          <w:sz w:val="24"/>
          <w:szCs w:val="24"/>
        </w:rPr>
        <w:t>devido à hidrocefalia</w:t>
      </w:r>
      <w:r w:rsidR="00876370" w:rsidRPr="000C7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14AB7" w14:textId="77777777" w:rsidR="00A13553" w:rsidRPr="009D6245" w:rsidRDefault="00794AE5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AE5">
        <w:rPr>
          <w:rFonts w:ascii="Times New Roman" w:hAnsi="Times New Roman" w:cs="Times New Roman"/>
          <w:sz w:val="24"/>
          <w:szCs w:val="24"/>
          <w:u w:val="single"/>
        </w:rPr>
        <w:t>Histórico Pós-natal: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F1">
        <w:rPr>
          <w:rFonts w:ascii="Times New Roman" w:hAnsi="Times New Roman" w:cs="Times New Roman"/>
          <w:sz w:val="24"/>
          <w:szCs w:val="24"/>
        </w:rPr>
        <w:t>Breno apresenta</w:t>
      </w:r>
      <w:r>
        <w:rPr>
          <w:rFonts w:ascii="Times New Roman" w:hAnsi="Times New Roman" w:cs="Times New Roman"/>
          <w:sz w:val="24"/>
          <w:szCs w:val="24"/>
        </w:rPr>
        <w:t xml:space="preserve">, além do principal diagnóstico, </w:t>
      </w:r>
      <w:r w:rsidR="00E73FF1">
        <w:rPr>
          <w:rFonts w:ascii="Times New Roman" w:hAnsi="Times New Roman" w:cs="Times New Roman"/>
          <w:sz w:val="24"/>
          <w:szCs w:val="26"/>
        </w:rPr>
        <w:t>bexiga neurogênica secundária</w:t>
      </w:r>
      <w:r>
        <w:rPr>
          <w:rFonts w:ascii="Times New Roman" w:hAnsi="Times New Roman" w:cs="Times New Roman"/>
          <w:sz w:val="24"/>
          <w:szCs w:val="26"/>
        </w:rPr>
        <w:t xml:space="preserve"> ao seu diagnóstico</w:t>
      </w:r>
      <w:r w:rsidR="00E73FF1">
        <w:rPr>
          <w:rFonts w:ascii="Times New Roman" w:hAnsi="Times New Roman" w:cs="Times New Roman"/>
          <w:sz w:val="24"/>
          <w:szCs w:val="26"/>
        </w:rPr>
        <w:t xml:space="preserve">, Hidrocefalia com DVP, Arnold Chiari tipo II, Pé torto congênito e Displasia acetabular. </w:t>
      </w:r>
      <w:r w:rsidR="00A13553">
        <w:rPr>
          <w:rFonts w:ascii="Times New Roman" w:hAnsi="Times New Roman" w:cs="Times New Roman"/>
          <w:sz w:val="24"/>
          <w:szCs w:val="26"/>
        </w:rPr>
        <w:t>Sua rotina diária b</w:t>
      </w:r>
      <w:r w:rsidR="00A13553">
        <w:rPr>
          <w:rFonts w:ascii="Times New Roman" w:hAnsi="Times New Roman" w:cs="Times New Roman"/>
          <w:sz w:val="24"/>
          <w:szCs w:val="24"/>
        </w:rPr>
        <w:t xml:space="preserve">aseia-se nas terapias realizadas no serviço de </w:t>
      </w:r>
      <w:r w:rsidR="00A13553" w:rsidRPr="009D6245">
        <w:rPr>
          <w:rFonts w:ascii="Times New Roman" w:hAnsi="Times New Roman" w:cs="Times New Roman"/>
          <w:sz w:val="24"/>
          <w:szCs w:val="24"/>
        </w:rPr>
        <w:t xml:space="preserve">reabilitação, permanência em domicílio e participação na comunidade, como ida à casa de vizinhos e parentes. </w:t>
      </w:r>
    </w:p>
    <w:p w14:paraId="619FD066" w14:textId="77777777" w:rsidR="00C76B18" w:rsidRDefault="00C76B18" w:rsidP="0018749C">
      <w:pPr>
        <w:pStyle w:val="SemEspaamento"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4289DD" w14:textId="77777777" w:rsidR="00C76B18" w:rsidRDefault="00C76B18" w:rsidP="00C76B1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76B18" w:rsidSect="00C76B18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6AFAF8F" w14:textId="77777777" w:rsidR="00C76B18" w:rsidRDefault="00C76B18" w:rsidP="00C76B1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AC613" w14:textId="43D0E088" w:rsidR="00C76B18" w:rsidRDefault="00794AE5" w:rsidP="00C76B1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18">
        <w:rPr>
          <w:rFonts w:ascii="Times New Roman" w:hAnsi="Times New Roman" w:cs="Times New Roman"/>
          <w:b/>
          <w:sz w:val="24"/>
          <w:szCs w:val="24"/>
        </w:rPr>
        <w:t>Análise do Desempenho Ocupacional: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2F7AF" w14:textId="77777777" w:rsidR="00C76B18" w:rsidRDefault="00C76B18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4C22A0" w14:textId="775DABC1" w:rsidR="002753BE" w:rsidRDefault="00794AE5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ser avaliado</w:t>
      </w:r>
      <w:r w:rsidR="009D6245" w:rsidRPr="009D6245">
        <w:rPr>
          <w:rFonts w:ascii="Times New Roman" w:hAnsi="Times New Roman" w:cs="Times New Roman"/>
          <w:sz w:val="24"/>
          <w:szCs w:val="24"/>
        </w:rPr>
        <w:t>, Breno apresentou em relação aos aspectos motores, hipotonia de MMII (sem movimentação deste segmento), desequilíbrio leve de tronco, iniciado em lombar e força muscular e tônus normalizado em MMSS. Em relação a função</w:t>
      </w:r>
      <w:r w:rsidR="009D6245" w:rsidRPr="00D96FA7">
        <w:rPr>
          <w:rFonts w:ascii="Times New Roman" w:hAnsi="Times New Roman" w:cs="Times New Roman"/>
          <w:sz w:val="24"/>
          <w:szCs w:val="24"/>
        </w:rPr>
        <w:t xml:space="preserve"> manual apresentou alcance e preensão de objeto, exploração e atribuição de função ao objeto. </w:t>
      </w:r>
      <w:r w:rsidR="002753BE">
        <w:rPr>
          <w:rFonts w:ascii="Times New Roman" w:hAnsi="Times New Roman" w:cs="Times New Roman"/>
          <w:sz w:val="24"/>
          <w:szCs w:val="24"/>
        </w:rPr>
        <w:t xml:space="preserve">Durante o exame físico observou-se que a criança sustenta a cabeça, permanece na posição sentada, </w:t>
      </w:r>
      <w:r w:rsidR="00426F71">
        <w:rPr>
          <w:rFonts w:ascii="Times New Roman" w:hAnsi="Times New Roman" w:cs="Times New Roman"/>
          <w:sz w:val="24"/>
          <w:szCs w:val="24"/>
        </w:rPr>
        <w:t xml:space="preserve">porém </w:t>
      </w:r>
      <w:r w:rsidR="002753BE">
        <w:rPr>
          <w:rFonts w:ascii="Times New Roman" w:hAnsi="Times New Roman" w:cs="Times New Roman"/>
          <w:sz w:val="24"/>
          <w:szCs w:val="24"/>
        </w:rPr>
        <w:t>não permanece em p</w:t>
      </w:r>
      <w:r w:rsidR="00132472">
        <w:rPr>
          <w:rFonts w:ascii="Times New Roman" w:hAnsi="Times New Roman" w:cs="Times New Roman"/>
          <w:sz w:val="24"/>
          <w:szCs w:val="24"/>
        </w:rPr>
        <w:t xml:space="preserve">osição ortostática. A amplitude de movimento passiva de MMII é realizada, porém, quando </w:t>
      </w:r>
      <w:r w:rsidR="00426F71">
        <w:rPr>
          <w:rFonts w:ascii="Times New Roman" w:hAnsi="Times New Roman" w:cs="Times New Roman"/>
          <w:sz w:val="24"/>
          <w:szCs w:val="24"/>
        </w:rPr>
        <w:t>testada a movimentação ativa,</w:t>
      </w:r>
      <w:r w:rsidR="00132472">
        <w:rPr>
          <w:rFonts w:ascii="Times New Roman" w:hAnsi="Times New Roman" w:cs="Times New Roman"/>
          <w:sz w:val="24"/>
          <w:szCs w:val="24"/>
        </w:rPr>
        <w:t xml:space="preserve"> e</w:t>
      </w:r>
      <w:r w:rsidR="00426F71">
        <w:rPr>
          <w:rFonts w:ascii="Times New Roman" w:hAnsi="Times New Roman" w:cs="Times New Roman"/>
          <w:sz w:val="24"/>
          <w:szCs w:val="24"/>
        </w:rPr>
        <w:t>sta</w:t>
      </w:r>
      <w:r w:rsidR="00132472">
        <w:rPr>
          <w:rFonts w:ascii="Times New Roman" w:hAnsi="Times New Roman" w:cs="Times New Roman"/>
          <w:sz w:val="24"/>
          <w:szCs w:val="24"/>
        </w:rPr>
        <w:t xml:space="preserve"> permanece incompleta ou não realiza, para todos os movimentos. Não apresenta força de MMII ativa.</w:t>
      </w:r>
      <w:r w:rsidR="00332C20">
        <w:rPr>
          <w:rFonts w:ascii="Times New Roman" w:hAnsi="Times New Roman" w:cs="Times New Roman"/>
          <w:sz w:val="24"/>
          <w:szCs w:val="24"/>
        </w:rPr>
        <w:t xml:space="preserve"> Criança apresenta nível </w:t>
      </w:r>
      <w:r w:rsidR="005667E9">
        <w:rPr>
          <w:rFonts w:ascii="Times New Roman" w:hAnsi="Times New Roman" w:cs="Times New Roman"/>
          <w:sz w:val="24"/>
          <w:szCs w:val="24"/>
        </w:rPr>
        <w:t>de lesão torácico (T), segundo avaliação médica realizada pelo fisiatra que a acompanha.</w:t>
      </w:r>
    </w:p>
    <w:p w14:paraId="41D92D4A" w14:textId="77777777" w:rsidR="009D6245" w:rsidRPr="00D96FA7" w:rsidRDefault="009D6245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FA7">
        <w:rPr>
          <w:rFonts w:ascii="Times New Roman" w:hAnsi="Times New Roman" w:cs="Times New Roman"/>
          <w:sz w:val="24"/>
          <w:szCs w:val="24"/>
        </w:rPr>
        <w:t>Quanto aos aspectos cognitivos, a criança apresentou empobrecimento de ações simbólicas e a compreensão de comandos verbais sem apresentar vocalização. E em relação aos aspectos sensoriais, apresentou ausência de sensibilidade em MMII. Nos outros segmentos corporais, apresentou preservação de sensibilidade, além de responder a estímulos visuais e auditivos.</w:t>
      </w:r>
    </w:p>
    <w:p w14:paraId="43AB4F91" w14:textId="59DD0DEB" w:rsidR="00E73FF1" w:rsidRPr="00D96FA7" w:rsidRDefault="00D96FA7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FA7">
        <w:rPr>
          <w:rFonts w:ascii="Times New Roman" w:hAnsi="Times New Roman" w:cs="Times New Roman"/>
          <w:sz w:val="24"/>
          <w:szCs w:val="24"/>
        </w:rPr>
        <w:t xml:space="preserve">Segundo relato </w:t>
      </w:r>
      <w:r w:rsidR="000639C9">
        <w:rPr>
          <w:rFonts w:ascii="Times New Roman" w:hAnsi="Times New Roman" w:cs="Times New Roman"/>
          <w:sz w:val="24"/>
          <w:szCs w:val="24"/>
        </w:rPr>
        <w:t>d</w:t>
      </w:r>
      <w:r w:rsidR="000639C9" w:rsidRPr="00D96FA7">
        <w:rPr>
          <w:rFonts w:ascii="Times New Roman" w:hAnsi="Times New Roman" w:cs="Times New Roman"/>
          <w:sz w:val="24"/>
          <w:szCs w:val="24"/>
        </w:rPr>
        <w:t xml:space="preserve">a </w:t>
      </w:r>
      <w:r w:rsidRPr="00D96FA7">
        <w:rPr>
          <w:rFonts w:ascii="Times New Roman" w:hAnsi="Times New Roman" w:cs="Times New Roman"/>
          <w:sz w:val="24"/>
          <w:szCs w:val="24"/>
        </w:rPr>
        <w:t xml:space="preserve">mãe, na atividade de alimentação, a criança manipula utensílios para execução da tarefa, com exceção de despejar líquidos e servir sua refeição. Quanto a atividade de vestuário, </w:t>
      </w:r>
      <w:r w:rsidR="000639C9" w:rsidRPr="00D96FA7">
        <w:rPr>
          <w:rFonts w:ascii="Times New Roman" w:hAnsi="Times New Roman" w:cs="Times New Roman"/>
          <w:sz w:val="24"/>
          <w:szCs w:val="24"/>
        </w:rPr>
        <w:t xml:space="preserve">retira as </w:t>
      </w:r>
      <w:r w:rsidR="000639C9">
        <w:rPr>
          <w:rFonts w:ascii="Times New Roman" w:hAnsi="Times New Roman" w:cs="Times New Roman"/>
          <w:sz w:val="24"/>
          <w:szCs w:val="24"/>
        </w:rPr>
        <w:t>roupas</w:t>
      </w:r>
      <w:r w:rsidR="000639C9" w:rsidRPr="00D96FA7">
        <w:rPr>
          <w:rFonts w:ascii="Times New Roman" w:hAnsi="Times New Roman" w:cs="Times New Roman"/>
          <w:sz w:val="24"/>
          <w:szCs w:val="24"/>
        </w:rPr>
        <w:t xml:space="preserve"> independentemente</w:t>
      </w:r>
      <w:r w:rsidR="000639C9">
        <w:rPr>
          <w:rFonts w:ascii="Times New Roman" w:hAnsi="Times New Roman" w:cs="Times New Roman"/>
          <w:sz w:val="24"/>
          <w:szCs w:val="24"/>
        </w:rPr>
        <w:t>, entretanto a</w:t>
      </w:r>
      <w:r w:rsidR="000639C9" w:rsidRPr="00D96FA7">
        <w:rPr>
          <w:rFonts w:ascii="Times New Roman" w:hAnsi="Times New Roman" w:cs="Times New Roman"/>
          <w:sz w:val="24"/>
          <w:szCs w:val="24"/>
        </w:rPr>
        <w:t xml:space="preserve"> </w:t>
      </w:r>
      <w:r w:rsidRPr="00D96FA7">
        <w:rPr>
          <w:rFonts w:ascii="Times New Roman" w:hAnsi="Times New Roman" w:cs="Times New Roman"/>
          <w:sz w:val="24"/>
          <w:szCs w:val="24"/>
        </w:rPr>
        <w:t xml:space="preserve">criança se mostra dependente, mas auxilia a mãe “estendendo” os braços para colocação da </w:t>
      </w:r>
      <w:r w:rsidR="000639C9">
        <w:rPr>
          <w:rFonts w:ascii="Times New Roman" w:hAnsi="Times New Roman" w:cs="Times New Roman"/>
          <w:sz w:val="24"/>
          <w:szCs w:val="24"/>
        </w:rPr>
        <w:t>roupa</w:t>
      </w:r>
      <w:r w:rsidRPr="00D96FA7">
        <w:rPr>
          <w:rFonts w:ascii="Times New Roman" w:hAnsi="Times New Roman" w:cs="Times New Roman"/>
          <w:sz w:val="24"/>
          <w:szCs w:val="24"/>
        </w:rPr>
        <w:t xml:space="preserve">. Quanto à atividade de higiene, </w:t>
      </w:r>
      <w:r w:rsidR="005667E9">
        <w:rPr>
          <w:rFonts w:ascii="Times New Roman" w:hAnsi="Times New Roman" w:cs="Times New Roman"/>
          <w:sz w:val="24"/>
          <w:szCs w:val="24"/>
        </w:rPr>
        <w:t>a criança não realiza as atividades de forma independente, mas auxilia a mãe, abrindo a boca para limpeza dos dentes, segura escova, mantém cabeça estável para cabelo ser penteado, permite que o nariz seja limpo e assoa nariz, auxilia para lavar as mãos e no banho</w:t>
      </w:r>
      <w:r w:rsidR="00CE6309">
        <w:rPr>
          <w:rFonts w:ascii="Times New Roman" w:hAnsi="Times New Roman" w:cs="Times New Roman"/>
          <w:sz w:val="24"/>
          <w:szCs w:val="24"/>
        </w:rPr>
        <w:t>, tentando lavar partes do corpo.</w:t>
      </w:r>
    </w:p>
    <w:p w14:paraId="1E1845CB" w14:textId="0AD8C735" w:rsidR="00D96FA7" w:rsidRPr="00D96FA7" w:rsidRDefault="00D96FA7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FA7">
        <w:rPr>
          <w:rFonts w:ascii="Times New Roman" w:hAnsi="Times New Roman" w:cs="Times New Roman"/>
          <w:sz w:val="24"/>
          <w:szCs w:val="24"/>
        </w:rPr>
        <w:t xml:space="preserve">A criança </w:t>
      </w:r>
      <w:r w:rsidR="005C4C24">
        <w:rPr>
          <w:rFonts w:ascii="Times New Roman" w:hAnsi="Times New Roman" w:cs="Times New Roman"/>
          <w:sz w:val="24"/>
          <w:szCs w:val="24"/>
        </w:rPr>
        <w:t xml:space="preserve">ainda </w:t>
      </w:r>
      <w:r w:rsidRPr="00D96FA7">
        <w:rPr>
          <w:rFonts w:ascii="Times New Roman" w:hAnsi="Times New Roman" w:cs="Times New Roman"/>
          <w:sz w:val="24"/>
          <w:szCs w:val="24"/>
        </w:rPr>
        <w:t xml:space="preserve">não frequenta </w:t>
      </w:r>
      <w:r w:rsidR="005C4C24">
        <w:rPr>
          <w:rFonts w:ascii="Times New Roman" w:hAnsi="Times New Roman" w:cs="Times New Roman"/>
          <w:sz w:val="24"/>
          <w:szCs w:val="24"/>
        </w:rPr>
        <w:t>a EMEI, mas a m</w:t>
      </w:r>
      <w:r w:rsidRPr="00D96FA7">
        <w:rPr>
          <w:rFonts w:ascii="Times New Roman" w:hAnsi="Times New Roman" w:cs="Times New Roman"/>
          <w:sz w:val="24"/>
          <w:szCs w:val="24"/>
        </w:rPr>
        <w:t xml:space="preserve">ãe refere </w:t>
      </w:r>
      <w:r w:rsidR="005C4C24">
        <w:rPr>
          <w:rFonts w:ascii="Times New Roman" w:hAnsi="Times New Roman" w:cs="Times New Roman"/>
          <w:sz w:val="24"/>
          <w:szCs w:val="24"/>
        </w:rPr>
        <w:t xml:space="preserve">o </w:t>
      </w:r>
      <w:r w:rsidRPr="00D96FA7">
        <w:rPr>
          <w:rFonts w:ascii="Times New Roman" w:hAnsi="Times New Roman" w:cs="Times New Roman"/>
          <w:sz w:val="24"/>
          <w:szCs w:val="24"/>
        </w:rPr>
        <w:t>desejo de inseri</w:t>
      </w:r>
      <w:r w:rsidR="005C4C24">
        <w:rPr>
          <w:rFonts w:ascii="Times New Roman" w:hAnsi="Times New Roman" w:cs="Times New Roman"/>
          <w:sz w:val="24"/>
          <w:szCs w:val="24"/>
        </w:rPr>
        <w:t>-la</w:t>
      </w:r>
      <w:r w:rsidRPr="00D96FA7">
        <w:rPr>
          <w:rFonts w:ascii="Times New Roman" w:hAnsi="Times New Roman" w:cs="Times New Roman"/>
          <w:sz w:val="24"/>
          <w:szCs w:val="24"/>
        </w:rPr>
        <w:t xml:space="preserve"> </w:t>
      </w:r>
      <w:r w:rsidR="005C4C24">
        <w:rPr>
          <w:rFonts w:ascii="Times New Roman" w:hAnsi="Times New Roman" w:cs="Times New Roman"/>
          <w:sz w:val="24"/>
          <w:szCs w:val="24"/>
        </w:rPr>
        <w:t>n</w:t>
      </w:r>
      <w:r w:rsidRPr="00D96FA7">
        <w:rPr>
          <w:rFonts w:ascii="Times New Roman" w:hAnsi="Times New Roman" w:cs="Times New Roman"/>
          <w:sz w:val="24"/>
          <w:szCs w:val="24"/>
        </w:rPr>
        <w:t xml:space="preserve">a </w:t>
      </w:r>
      <w:r w:rsidR="005C4C24">
        <w:rPr>
          <w:rFonts w:ascii="Times New Roman" w:hAnsi="Times New Roman" w:cs="Times New Roman"/>
          <w:sz w:val="24"/>
          <w:szCs w:val="24"/>
        </w:rPr>
        <w:t>escola municipal perto de sua casa em Guariba</w:t>
      </w:r>
      <w:r w:rsidRPr="00D96FA7">
        <w:rPr>
          <w:rFonts w:ascii="Times New Roman" w:hAnsi="Times New Roman" w:cs="Times New Roman"/>
          <w:sz w:val="24"/>
          <w:szCs w:val="24"/>
        </w:rPr>
        <w:t xml:space="preserve">, entretanto, diz que seu marido é contrário </w:t>
      </w:r>
      <w:r w:rsidR="005C4C24">
        <w:rPr>
          <w:rFonts w:ascii="Times New Roman" w:hAnsi="Times New Roman" w:cs="Times New Roman"/>
          <w:sz w:val="24"/>
          <w:szCs w:val="24"/>
        </w:rPr>
        <w:t>à</w:t>
      </w:r>
      <w:r w:rsidR="005C4C24" w:rsidRPr="00D96FA7">
        <w:rPr>
          <w:rFonts w:ascii="Times New Roman" w:hAnsi="Times New Roman" w:cs="Times New Roman"/>
          <w:sz w:val="24"/>
          <w:szCs w:val="24"/>
        </w:rPr>
        <w:t xml:space="preserve"> </w:t>
      </w:r>
      <w:r w:rsidRPr="00D96FA7">
        <w:rPr>
          <w:rFonts w:ascii="Times New Roman" w:hAnsi="Times New Roman" w:cs="Times New Roman"/>
          <w:sz w:val="24"/>
          <w:szCs w:val="24"/>
        </w:rPr>
        <w:t>ideia, alegando que o filho não será tão bem tratado como em casa.</w:t>
      </w:r>
    </w:p>
    <w:p w14:paraId="243A479A" w14:textId="77777777" w:rsidR="00D96FA7" w:rsidRPr="00D96FA7" w:rsidRDefault="00D96FA7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7E9">
        <w:rPr>
          <w:rFonts w:ascii="Times New Roman" w:hAnsi="Times New Roman" w:cs="Times New Roman"/>
          <w:sz w:val="24"/>
          <w:szCs w:val="24"/>
        </w:rPr>
        <w:t>Breno faz uso de órtese de posicionamento de MMII (AFO fixo bilateral). Diante evolução clínica do caso, a criança evoluirá para uso de cadeira de rodas para mobilização.</w:t>
      </w:r>
      <w:r w:rsidRPr="00D96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9A407" w14:textId="072BC489" w:rsidR="00014648" w:rsidRDefault="00733E26" w:rsidP="00C76B18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48">
        <w:rPr>
          <w:rFonts w:ascii="Times New Roman" w:hAnsi="Times New Roman" w:cs="Times New Roman"/>
          <w:sz w:val="24"/>
          <w:szCs w:val="24"/>
        </w:rPr>
        <w:t>Foram utilizados como instrumentos de avaliação</w:t>
      </w:r>
      <w:r w:rsidR="00014648" w:rsidRPr="00014648">
        <w:rPr>
          <w:rFonts w:ascii="Times New Roman" w:hAnsi="Times New Roman" w:cs="Times New Roman"/>
          <w:sz w:val="24"/>
          <w:szCs w:val="24"/>
        </w:rPr>
        <w:t xml:space="preserve"> o Inventário Portage Operacionalizado (1 a 2 anos), e Escala Lúdica pré-escolar de Knox (12 a 24 meses)</w:t>
      </w:r>
      <w:r w:rsidR="00C76B18">
        <w:rPr>
          <w:rFonts w:ascii="Times New Roman" w:hAnsi="Times New Roman" w:cs="Times New Roman"/>
          <w:sz w:val="24"/>
          <w:szCs w:val="24"/>
        </w:rPr>
        <w:t>, as quais estão em anexo</w:t>
      </w:r>
      <w:r w:rsidR="00C76B18" w:rsidRPr="00976CCA">
        <w:rPr>
          <w:rFonts w:ascii="Times New Roman" w:hAnsi="Times New Roman" w:cs="Times New Roman"/>
          <w:sz w:val="24"/>
          <w:szCs w:val="24"/>
        </w:rPr>
        <w:t>.</w:t>
      </w:r>
    </w:p>
    <w:p w14:paraId="3A768C84" w14:textId="77777777" w:rsidR="00014648" w:rsidRDefault="00014648" w:rsidP="0018749C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CD190D5" w14:textId="77777777" w:rsidR="00C76B18" w:rsidRDefault="00C76B18" w:rsidP="00C76B1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02D">
        <w:rPr>
          <w:rFonts w:ascii="Times New Roman" w:hAnsi="Times New Roman" w:cs="Times New Roman"/>
          <w:b/>
          <w:sz w:val="24"/>
          <w:szCs w:val="24"/>
        </w:rPr>
        <w:t>Diante destas informações, em grupo, discutam as seguintes questões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2E647A" w14:textId="77777777" w:rsidR="00C76B18" w:rsidRDefault="00C76B18" w:rsidP="0018749C">
      <w:pPr>
        <w:pStyle w:val="SemEspaamento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0F9740C" w14:textId="77777777" w:rsidR="00A67ABE" w:rsidRDefault="00A67ABE" w:rsidP="0018749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estruturas e funções corporais estão alteradas? Qual a hipótese diagnóstica?</w:t>
      </w:r>
    </w:p>
    <w:p w14:paraId="1471193D" w14:textId="77777777" w:rsidR="00C76B18" w:rsidRDefault="00C76B18" w:rsidP="00C76B18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F73B" w14:textId="77777777" w:rsidR="00A67ABE" w:rsidRDefault="00A67ABE" w:rsidP="0018749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Quais as habilidades de desempenho alteradas?</w:t>
      </w:r>
    </w:p>
    <w:p w14:paraId="51E1FE65" w14:textId="77777777" w:rsidR="00C76B18" w:rsidRPr="00C76B18" w:rsidRDefault="00C76B18" w:rsidP="00C76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A6A7A" w14:textId="77777777" w:rsidR="00A67ABE" w:rsidRDefault="00A67ABE" w:rsidP="0018749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ocupações provavelmente estarão comprometidas caso não seja realizado um acompanhamento de Terapia Ocupacional?</w:t>
      </w:r>
    </w:p>
    <w:p w14:paraId="645C6879" w14:textId="77777777" w:rsidR="00C76B18" w:rsidRPr="00C76B18" w:rsidRDefault="00C76B18" w:rsidP="00C76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38E34" w14:textId="77777777" w:rsidR="00A67ABE" w:rsidRDefault="00A67ABE" w:rsidP="0018749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outras avaliações poderiam ser utilizadas para definir o objetivo terapêutico?</w:t>
      </w:r>
    </w:p>
    <w:p w14:paraId="53E218C3" w14:textId="77777777" w:rsidR="00C76B18" w:rsidRPr="00C76B18" w:rsidRDefault="00C76B18" w:rsidP="00C76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35076" w14:textId="7FB1450E" w:rsidR="00A67ABE" w:rsidRDefault="00A67ABE" w:rsidP="0018749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 perfil ocupacional e da análise do desempenho ocupacional (incluindo a interpretação do </w:t>
      </w:r>
      <w:r w:rsidR="00CE6309">
        <w:rPr>
          <w:rFonts w:ascii="Times New Roman" w:hAnsi="Times New Roman" w:cs="Times New Roman"/>
          <w:sz w:val="24"/>
          <w:szCs w:val="24"/>
        </w:rPr>
        <w:t>Inventário Portage Operacionalizado e da Escala Lúdica Pré-escolar de Knox</w:t>
      </w:r>
      <w:r>
        <w:rPr>
          <w:rFonts w:ascii="Times New Roman" w:hAnsi="Times New Roman" w:cs="Times New Roman"/>
          <w:sz w:val="24"/>
          <w:szCs w:val="24"/>
        </w:rPr>
        <w:t>) defina os objetivos terapêuticos ocupacionais.</w:t>
      </w:r>
    </w:p>
    <w:p w14:paraId="533FEFFE" w14:textId="77777777" w:rsidR="00C76B18" w:rsidRPr="00C76B18" w:rsidRDefault="00C76B18" w:rsidP="00C76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842C" w14:textId="77777777" w:rsidR="00A67ABE" w:rsidRPr="001F7E79" w:rsidRDefault="00A67ABE" w:rsidP="0018749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79">
        <w:rPr>
          <w:rFonts w:ascii="Times New Roman" w:hAnsi="Times New Roman" w:cs="Times New Roman"/>
          <w:sz w:val="24"/>
          <w:szCs w:val="24"/>
        </w:rPr>
        <w:t>A partir dos objetivos definidos, apresente o plano de uma sessão de T.O., apresentando os recursos e estrat</w:t>
      </w:r>
      <w:r w:rsidRPr="004629FB">
        <w:rPr>
          <w:rFonts w:ascii="Times New Roman" w:hAnsi="Times New Roman" w:cs="Times New Roman"/>
          <w:sz w:val="24"/>
          <w:szCs w:val="24"/>
        </w:rPr>
        <w:t>égias (considera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F7E7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F7E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contextos em que a criança vive)</w:t>
      </w:r>
      <w:r w:rsidRPr="001F7E79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A67ABE" w:rsidRPr="001F7E79" w:rsidSect="00C76B18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DD85" w14:textId="77777777" w:rsidR="0039580E" w:rsidRDefault="0039580E" w:rsidP="008938EE">
      <w:pPr>
        <w:spacing w:after="0" w:line="240" w:lineRule="auto"/>
      </w:pPr>
      <w:r>
        <w:separator/>
      </w:r>
    </w:p>
  </w:endnote>
  <w:endnote w:type="continuationSeparator" w:id="0">
    <w:p w14:paraId="542C2EEB" w14:textId="77777777" w:rsidR="0039580E" w:rsidRDefault="0039580E" w:rsidP="0089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847679"/>
      <w:docPartObj>
        <w:docPartGallery w:val="Page Numbers (Bottom of Page)"/>
        <w:docPartUnique/>
      </w:docPartObj>
    </w:sdtPr>
    <w:sdtEndPr/>
    <w:sdtContent>
      <w:p w14:paraId="6E54225D" w14:textId="0E3F64DA" w:rsidR="00447E37" w:rsidRDefault="00447E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9D">
          <w:rPr>
            <w:noProof/>
          </w:rPr>
          <w:t>1</w:t>
        </w:r>
        <w:r>
          <w:fldChar w:fldCharType="end"/>
        </w:r>
      </w:p>
    </w:sdtContent>
  </w:sdt>
  <w:p w14:paraId="55567E78" w14:textId="77777777" w:rsidR="00447E37" w:rsidRDefault="00447E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17CE" w14:textId="77777777" w:rsidR="0039580E" w:rsidRDefault="0039580E" w:rsidP="008938EE">
      <w:pPr>
        <w:spacing w:after="0" w:line="240" w:lineRule="auto"/>
      </w:pPr>
      <w:r>
        <w:separator/>
      </w:r>
    </w:p>
  </w:footnote>
  <w:footnote w:type="continuationSeparator" w:id="0">
    <w:p w14:paraId="7D002C4C" w14:textId="77777777" w:rsidR="0039580E" w:rsidRDefault="0039580E" w:rsidP="008938EE">
      <w:pPr>
        <w:spacing w:after="0" w:line="240" w:lineRule="auto"/>
      </w:pPr>
      <w:r>
        <w:continuationSeparator/>
      </w:r>
    </w:p>
  </w:footnote>
  <w:footnote w:id="1">
    <w:p w14:paraId="6762FF28" w14:textId="79A180A3" w:rsidR="00C76B18" w:rsidRDefault="00C76B1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C202D">
        <w:rPr>
          <w:rFonts w:ascii="Times New Roman" w:hAnsi="Times New Roman" w:cs="Times New Roman"/>
        </w:rPr>
        <w:t>Este é um caso fictício, qualquer semelhança será mera coincidência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9161" w14:textId="77777777" w:rsidR="00C76B18" w:rsidRDefault="00C76B18" w:rsidP="00C76B18">
    <w:pPr>
      <w:pStyle w:val="Cabealho"/>
      <w:jc w:val="right"/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C671B3E" wp14:editId="3F12C7C5">
              <wp:simplePos x="0" y="0"/>
              <wp:positionH relativeFrom="column">
                <wp:posOffset>489585</wp:posOffset>
              </wp:positionH>
              <wp:positionV relativeFrom="paragraph">
                <wp:posOffset>-144780</wp:posOffset>
              </wp:positionV>
              <wp:extent cx="4610100" cy="685800"/>
              <wp:effectExtent l="0" t="0" r="19050" b="1905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0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95663" w14:textId="77777777" w:rsidR="00C76B18" w:rsidRDefault="00C76B18" w:rsidP="00C76B18">
                          <w:pPr>
                            <w:pStyle w:val="Corpodetexto"/>
                            <w:rPr>
                              <w:rFonts w:ascii="Times New Roman" w:hAnsi="Times New Roman"/>
                              <w:b w:val="0"/>
                              <w:sz w:val="20"/>
                            </w:rPr>
                          </w:pPr>
                        </w:p>
                        <w:p w14:paraId="7C6B1EE0" w14:textId="77777777" w:rsidR="00C76B18" w:rsidRDefault="00C76B18" w:rsidP="00C76B18">
                          <w:pPr>
                            <w:pStyle w:val="Corpodetexto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 w:rsidRPr="001C202D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 xml:space="preserve">Terapia Ocupacional Aplicada às Condições da Criança e do </w:t>
                          </w:r>
                        </w:p>
                        <w:p w14:paraId="2C640961" w14:textId="4E011949" w:rsidR="00C76B18" w:rsidRPr="001C202D" w:rsidRDefault="00C76B18" w:rsidP="00C76B18">
                          <w:pPr>
                            <w:pStyle w:val="Corpodetexto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 w:rsidRPr="001C202D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Adolescente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C202D"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 xml:space="preserve"> III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38.55pt;margin-top:-11.4pt;width:363pt;height:5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" strokecolor="white">
              <v:textbox>
                <w:txbxContent>
                  <w:p w14:paraId="65A95663" w14:textId="77777777" w:rsidR="00C76B18" w:rsidRDefault="00C76B18" w:rsidP="00C76B18">
                    <w:pPr>
                      <w:pStyle w:val="Corpodetexto"/>
                      <w:rPr>
                        <w:rFonts w:ascii="Times New Roman" w:hAnsi="Times New Roman"/>
                        <w:b w:val="0"/>
                        <w:sz w:val="20"/>
                      </w:rPr>
                    </w:pPr>
                  </w:p>
                  <w:p w14:paraId="7C6B1EE0" w14:textId="77777777" w:rsidR="00C76B18" w:rsidRDefault="00C76B18" w:rsidP="00C76B18">
                    <w:pPr>
                      <w:pStyle w:val="Corpodetexto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1C202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Terapia Ocupacional Aplicada às Condições da Criança e do </w:t>
                    </w:r>
                  </w:p>
                  <w:p w14:paraId="2C640961" w14:textId="4E011949" w:rsidR="00C76B18" w:rsidRPr="001C202D" w:rsidRDefault="00C76B18" w:rsidP="00C76B18">
                    <w:pPr>
                      <w:pStyle w:val="Corpodetexto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1C202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Adolescente</w:t>
                    </w:r>
                    <w:r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</w:t>
                    </w:r>
                    <w:r w:rsidRPr="001C202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 xml:space="preserve"> III 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39580E">
      <w:rPr>
        <w:noProof/>
      </w:rPr>
      <w:pict w14:anchorId="555D3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25pt;margin-top:-9.35pt;width:42.55pt;height:60.85pt;z-index:251658240;mso-position-horizontal-relative:text;mso-position-vertical-relative:text" stroked="t" strokecolor="white">
          <v:imagedata r:id="rId1" o:title=""/>
          <w10:wrap type="topAndBottom"/>
        </v:shape>
        <o:OLEObject Type="Embed" ProgID="MSPhotoEd.3" ShapeID="_x0000_s2049" DrawAspect="Content" ObjectID="_1554015019" r:id="rId2"/>
      </w:pict>
    </w:r>
    <w:r>
      <w:rPr>
        <w:sz w:val="18"/>
        <w:szCs w:val="18"/>
      </w:rPr>
      <w:t xml:space="preserve">  </w:t>
    </w:r>
    <w:r>
      <w:rPr>
        <w:noProof/>
        <w:lang w:eastAsia="pt-BR"/>
      </w:rPr>
      <w:drawing>
        <wp:inline distT="0" distB="0" distL="0" distR="0" wp14:anchorId="5B869249" wp14:editId="54A6DA34">
          <wp:extent cx="914400" cy="304800"/>
          <wp:effectExtent l="0" t="0" r="0" b="0"/>
          <wp:docPr id="17" name="Imagem 17" descr="LOGO01medi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01media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4492F" w14:textId="77777777" w:rsidR="00C76B18" w:rsidRDefault="00C76B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0C8F" w14:textId="6130FB97" w:rsidR="00C76B18" w:rsidRDefault="00C76B18" w:rsidP="00C76B18">
    <w:pPr>
      <w:pStyle w:val="Cabealho"/>
      <w:jc w:val="right"/>
    </w:pPr>
    <w:r>
      <w:rPr>
        <w:sz w:val="18"/>
        <w:szCs w:val="18"/>
      </w:rPr>
      <w:t xml:space="preserve">  </w:t>
    </w:r>
  </w:p>
  <w:p w14:paraId="2E09A13E" w14:textId="77777777" w:rsidR="00C76B18" w:rsidRDefault="00C76B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4E4"/>
    <w:multiLevelType w:val="hybridMultilevel"/>
    <w:tmpl w:val="D71275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258"/>
    <w:multiLevelType w:val="hybridMultilevel"/>
    <w:tmpl w:val="BD0646C2"/>
    <w:lvl w:ilvl="0" w:tplc="CF06CD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58C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647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80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C1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45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2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A4B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0A0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400F1"/>
    <w:multiLevelType w:val="hybridMultilevel"/>
    <w:tmpl w:val="81646EB8"/>
    <w:lvl w:ilvl="0" w:tplc="4420F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4EE5"/>
    <w:multiLevelType w:val="hybridMultilevel"/>
    <w:tmpl w:val="31C6E0EA"/>
    <w:lvl w:ilvl="0" w:tplc="BA3405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7E4E"/>
    <w:multiLevelType w:val="hybridMultilevel"/>
    <w:tmpl w:val="12CECD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02BD6"/>
    <w:multiLevelType w:val="hybridMultilevel"/>
    <w:tmpl w:val="FE440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jCyMDK0MDM1szRS0lEKTi0uzszPAykwrAUAHr84iiwAAAA="/>
  </w:docVars>
  <w:rsids>
    <w:rsidRoot w:val="00E30E41"/>
    <w:rsid w:val="00005679"/>
    <w:rsid w:val="00014648"/>
    <w:rsid w:val="000639C9"/>
    <w:rsid w:val="000C5682"/>
    <w:rsid w:val="000C751C"/>
    <w:rsid w:val="00121886"/>
    <w:rsid w:val="00132472"/>
    <w:rsid w:val="00141183"/>
    <w:rsid w:val="0016172E"/>
    <w:rsid w:val="0018749C"/>
    <w:rsid w:val="001C49CC"/>
    <w:rsid w:val="002638D8"/>
    <w:rsid w:val="002753BE"/>
    <w:rsid w:val="00290A9D"/>
    <w:rsid w:val="002C641C"/>
    <w:rsid w:val="00332C20"/>
    <w:rsid w:val="003430EF"/>
    <w:rsid w:val="00361019"/>
    <w:rsid w:val="00385526"/>
    <w:rsid w:val="0039580E"/>
    <w:rsid w:val="003A39D5"/>
    <w:rsid w:val="003D65C7"/>
    <w:rsid w:val="003D6EBE"/>
    <w:rsid w:val="003F0F6D"/>
    <w:rsid w:val="004229D5"/>
    <w:rsid w:val="00426F71"/>
    <w:rsid w:val="00447E37"/>
    <w:rsid w:val="004C25B2"/>
    <w:rsid w:val="004D53EB"/>
    <w:rsid w:val="004E5787"/>
    <w:rsid w:val="0050422A"/>
    <w:rsid w:val="005667E9"/>
    <w:rsid w:val="00574FCD"/>
    <w:rsid w:val="0058577A"/>
    <w:rsid w:val="0059630D"/>
    <w:rsid w:val="00596D50"/>
    <w:rsid w:val="005C4C24"/>
    <w:rsid w:val="005D311D"/>
    <w:rsid w:val="00674EB8"/>
    <w:rsid w:val="00687991"/>
    <w:rsid w:val="006C6C52"/>
    <w:rsid w:val="006D3DEA"/>
    <w:rsid w:val="00700A24"/>
    <w:rsid w:val="00723FD6"/>
    <w:rsid w:val="00733E26"/>
    <w:rsid w:val="00753419"/>
    <w:rsid w:val="007707D6"/>
    <w:rsid w:val="00792B16"/>
    <w:rsid w:val="00794AE5"/>
    <w:rsid w:val="008427A4"/>
    <w:rsid w:val="008607C9"/>
    <w:rsid w:val="00876370"/>
    <w:rsid w:val="00886AEC"/>
    <w:rsid w:val="008938EE"/>
    <w:rsid w:val="0092211D"/>
    <w:rsid w:val="009D6245"/>
    <w:rsid w:val="009E5B5F"/>
    <w:rsid w:val="00A13553"/>
    <w:rsid w:val="00A65558"/>
    <w:rsid w:val="00A67ABE"/>
    <w:rsid w:val="00A86330"/>
    <w:rsid w:val="00AA4F12"/>
    <w:rsid w:val="00AA50A3"/>
    <w:rsid w:val="00AF751B"/>
    <w:rsid w:val="00B4329B"/>
    <w:rsid w:val="00B668D4"/>
    <w:rsid w:val="00C60B9F"/>
    <w:rsid w:val="00C63AFD"/>
    <w:rsid w:val="00C76B18"/>
    <w:rsid w:val="00CE1F0B"/>
    <w:rsid w:val="00CE6309"/>
    <w:rsid w:val="00D41E26"/>
    <w:rsid w:val="00D90268"/>
    <w:rsid w:val="00D96FA7"/>
    <w:rsid w:val="00E30E41"/>
    <w:rsid w:val="00E73FF1"/>
    <w:rsid w:val="00EC0CA5"/>
    <w:rsid w:val="00ED6E03"/>
    <w:rsid w:val="00EF2420"/>
    <w:rsid w:val="00F165AC"/>
    <w:rsid w:val="00F4157E"/>
    <w:rsid w:val="00F464C9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18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9D5"/>
    <w:pPr>
      <w:ind w:left="720"/>
      <w:contextualSpacing/>
    </w:pPr>
  </w:style>
  <w:style w:type="character" w:customStyle="1" w:styleId="fontstyle01">
    <w:name w:val="fontstyle01"/>
    <w:basedOn w:val="Fontepargpadro"/>
    <w:rsid w:val="003A39D5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SemEspaamento">
    <w:name w:val="No Spacing"/>
    <w:uiPriority w:val="1"/>
    <w:qFormat/>
    <w:rsid w:val="008763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3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8EE"/>
  </w:style>
  <w:style w:type="paragraph" w:styleId="Rodap">
    <w:name w:val="footer"/>
    <w:basedOn w:val="Normal"/>
    <w:link w:val="RodapChar"/>
    <w:uiPriority w:val="99"/>
    <w:unhideWhenUsed/>
    <w:rsid w:val="00893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8EE"/>
  </w:style>
  <w:style w:type="character" w:styleId="Refdenotaderodap">
    <w:name w:val="footnote reference"/>
    <w:basedOn w:val="Fontepargpadro"/>
    <w:uiPriority w:val="99"/>
    <w:semiHidden/>
    <w:unhideWhenUsed/>
    <w:rsid w:val="008938EE"/>
    <w:rPr>
      <w:vertAlign w:val="superscript"/>
    </w:rPr>
  </w:style>
  <w:style w:type="table" w:styleId="Tabelacomgrade">
    <w:name w:val="Table Grid"/>
    <w:basedOn w:val="Tabelanormal"/>
    <w:uiPriority w:val="59"/>
    <w:rsid w:val="0067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Fontepargpadro"/>
    <w:rsid w:val="00574FC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639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39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39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9C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C76B1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6B18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6B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6B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39D5"/>
    <w:pPr>
      <w:ind w:left="720"/>
      <w:contextualSpacing/>
    </w:pPr>
  </w:style>
  <w:style w:type="character" w:customStyle="1" w:styleId="fontstyle01">
    <w:name w:val="fontstyle01"/>
    <w:basedOn w:val="Fontepargpadro"/>
    <w:rsid w:val="003A39D5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SemEspaamento">
    <w:name w:val="No Spacing"/>
    <w:uiPriority w:val="1"/>
    <w:qFormat/>
    <w:rsid w:val="008763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93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8EE"/>
  </w:style>
  <w:style w:type="paragraph" w:styleId="Rodap">
    <w:name w:val="footer"/>
    <w:basedOn w:val="Normal"/>
    <w:link w:val="RodapChar"/>
    <w:uiPriority w:val="99"/>
    <w:unhideWhenUsed/>
    <w:rsid w:val="00893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8EE"/>
  </w:style>
  <w:style w:type="character" w:styleId="Refdenotaderodap">
    <w:name w:val="footnote reference"/>
    <w:basedOn w:val="Fontepargpadro"/>
    <w:uiPriority w:val="99"/>
    <w:semiHidden/>
    <w:unhideWhenUsed/>
    <w:rsid w:val="008938EE"/>
    <w:rPr>
      <w:vertAlign w:val="superscript"/>
    </w:rPr>
  </w:style>
  <w:style w:type="table" w:styleId="Tabelacomgrade">
    <w:name w:val="Table Grid"/>
    <w:basedOn w:val="Tabelanormal"/>
    <w:uiPriority w:val="59"/>
    <w:rsid w:val="0067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Fontepargpadro"/>
    <w:rsid w:val="00574FC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639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39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39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9C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C76B18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6B18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6B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6B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92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73">
          <w:marLeft w:val="105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2345-36EE-4ADB-8797-653A0BC6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luziara</cp:lastModifiedBy>
  <cp:revision>3</cp:revision>
  <dcterms:created xsi:type="dcterms:W3CDTF">2017-03-17T13:37:00Z</dcterms:created>
  <dcterms:modified xsi:type="dcterms:W3CDTF">2017-04-18T13:04:00Z</dcterms:modified>
</cp:coreProperties>
</file>