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5F45" w14:textId="753E2CE1" w:rsidR="00A21D0B" w:rsidRPr="000067CA" w:rsidRDefault="000067CA" w:rsidP="0039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67CA">
        <w:rPr>
          <w:rFonts w:ascii="Times New Roman" w:hAnsi="Times New Roman" w:cs="Times New Roman"/>
          <w:b/>
          <w:sz w:val="24"/>
          <w:szCs w:val="24"/>
          <w:lang w:val="pt-BR"/>
        </w:rPr>
        <w:t>1-</w:t>
      </w:r>
      <w:r w:rsidR="00E007B2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Uma paciente </w:t>
      </w:r>
      <w:r w:rsidR="00A21D0B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de 65 anos foi tratada com codeína para o alívio da dor. Apesar de </w:t>
      </w:r>
      <w:r w:rsidR="00E007B2" w:rsidRPr="000067CA">
        <w:rPr>
          <w:rFonts w:ascii="Times New Roman" w:hAnsi="Times New Roman" w:cs="Times New Roman"/>
          <w:sz w:val="24"/>
          <w:szCs w:val="24"/>
          <w:lang w:val="pt-BR"/>
        </w:rPr>
        <w:t>ter recebido dose terapêutica, a paciente relatou ausência de eficácia</w:t>
      </w:r>
      <w:r w:rsidR="00A21D0B" w:rsidRPr="000067CA">
        <w:rPr>
          <w:rFonts w:ascii="Times New Roman" w:hAnsi="Times New Roman" w:cs="Times New Roman"/>
          <w:sz w:val="24"/>
          <w:szCs w:val="24"/>
          <w:lang w:val="pt-BR"/>
        </w:rPr>
        <w:t>. O teste genético da paciente para polimorfismos do CYP2D6 revelou a presença de dois alelos não funcionais (*4/*4)</w:t>
      </w:r>
      <w:r w:rsidR="00E007B2" w:rsidRPr="000067CA">
        <w:rPr>
          <w:rFonts w:ascii="Times New Roman" w:hAnsi="Times New Roman" w:cs="Times New Roman"/>
          <w:sz w:val="24"/>
          <w:szCs w:val="24"/>
          <w:lang w:val="pt-BR"/>
        </w:rPr>
        <w:t>, como ocorre</w:t>
      </w:r>
      <w:r w:rsidR="00A21D0B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 em 5 a 10% dos pacientes.</w:t>
      </w:r>
    </w:p>
    <w:p w14:paraId="6DA7C164" w14:textId="4979A4B1" w:rsidR="00A21D0B" w:rsidRPr="00A21D0B" w:rsidRDefault="00A21D0B" w:rsidP="003950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1D0B">
        <w:rPr>
          <w:rFonts w:ascii="Times New Roman" w:hAnsi="Times New Roman" w:cs="Times New Roman"/>
          <w:sz w:val="24"/>
          <w:szCs w:val="24"/>
          <w:lang w:val="pt-BR"/>
        </w:rPr>
        <w:t xml:space="preserve">Qual o fenótipo </w:t>
      </w:r>
      <w:r w:rsidR="00E007B2">
        <w:rPr>
          <w:rFonts w:ascii="Times New Roman" w:hAnsi="Times New Roman" w:cs="Times New Roman"/>
          <w:sz w:val="24"/>
          <w:szCs w:val="24"/>
          <w:lang w:val="pt-BR"/>
        </w:rPr>
        <w:t>do CYP2D6</w:t>
      </w:r>
      <w:r w:rsidRPr="00A21D0B">
        <w:rPr>
          <w:rFonts w:ascii="Times New Roman" w:hAnsi="Times New Roman" w:cs="Times New Roman"/>
          <w:sz w:val="24"/>
          <w:szCs w:val="24"/>
          <w:lang w:val="pt-BR"/>
        </w:rPr>
        <w:t xml:space="preserve"> paciente?</w:t>
      </w:r>
    </w:p>
    <w:p w14:paraId="57B305AC" w14:textId="454822D2" w:rsidR="00A21D0B" w:rsidRDefault="00A21D0B" w:rsidP="003950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1D0B">
        <w:rPr>
          <w:rFonts w:ascii="Times New Roman" w:hAnsi="Times New Roman" w:cs="Times New Roman"/>
          <w:sz w:val="24"/>
          <w:szCs w:val="24"/>
          <w:lang w:val="pt-BR"/>
        </w:rPr>
        <w:t>Baseado nos conhecimentos da farmacocinética da codeína, qual a explicação para o efeito analgésico insuficiente da codeína?</w:t>
      </w:r>
    </w:p>
    <w:p w14:paraId="7B6CA53B" w14:textId="103C4800" w:rsidR="00547B76" w:rsidRDefault="00547B76" w:rsidP="0039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EFEB89" w14:textId="2157E6F7" w:rsidR="000067CA" w:rsidRPr="000067CA" w:rsidRDefault="000067CA" w:rsidP="0039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67CA">
        <w:rPr>
          <w:rFonts w:ascii="Times New Roman" w:hAnsi="Times New Roman" w:cs="Times New Roman"/>
          <w:b/>
          <w:sz w:val="24"/>
          <w:szCs w:val="24"/>
          <w:lang w:val="pt-BR"/>
        </w:rPr>
        <w:t>2-</w:t>
      </w:r>
      <w:r w:rsidR="001935D3" w:rsidRPr="000067CA">
        <w:rPr>
          <w:rFonts w:ascii="Times New Roman" w:hAnsi="Times New Roman" w:cs="Times New Roman"/>
          <w:sz w:val="24"/>
          <w:szCs w:val="24"/>
          <w:lang w:val="pt-BR"/>
        </w:rPr>
        <w:t>Um paciente de 30 anos, 73 kg</w:t>
      </w:r>
      <w:r w:rsidR="00E007B2" w:rsidRPr="000067CA">
        <w:rPr>
          <w:rFonts w:ascii="Times New Roman" w:hAnsi="Times New Roman" w:cs="Times New Roman"/>
          <w:sz w:val="24"/>
          <w:szCs w:val="24"/>
          <w:lang w:val="pt-BR"/>
        </w:rPr>
        <w:t>, em tratamento de</w:t>
      </w:r>
      <w:r w:rsidR="001935D3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 leucemia </w:t>
      </w:r>
      <w:proofErr w:type="spellStart"/>
      <w:r w:rsidR="001935D3" w:rsidRPr="000067CA">
        <w:rPr>
          <w:rFonts w:ascii="Times New Roman" w:hAnsi="Times New Roman" w:cs="Times New Roman"/>
          <w:sz w:val="24"/>
          <w:szCs w:val="24"/>
          <w:lang w:val="pt-BR"/>
        </w:rPr>
        <w:t>mieloide</w:t>
      </w:r>
      <w:proofErr w:type="spellEnd"/>
      <w:r w:rsidR="001935D3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 crônica</w:t>
      </w:r>
      <w:r w:rsidR="00E007B2" w:rsidRPr="000067C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935D3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 foi submetido </w:t>
      </w:r>
      <w:r w:rsidR="00A95FD8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ao </w:t>
      </w:r>
      <w:r w:rsidR="003C6D17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regime de condicionamento constituído por </w:t>
      </w:r>
      <w:proofErr w:type="spellStart"/>
      <w:r w:rsidR="003C6D17" w:rsidRPr="000067CA">
        <w:rPr>
          <w:rFonts w:ascii="Times New Roman" w:hAnsi="Times New Roman" w:cs="Times New Roman"/>
          <w:sz w:val="24"/>
          <w:szCs w:val="24"/>
          <w:lang w:val="pt-BR"/>
        </w:rPr>
        <w:t>bussulfano</w:t>
      </w:r>
      <w:proofErr w:type="spellEnd"/>
      <w:r w:rsidR="003C6D17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 oral (1mg/Kg 6/6h durante 4 dias) e ciclofosfamida (60mg/Kg/dia durante 2 dias após finalizado o tratamento com </w:t>
      </w:r>
      <w:proofErr w:type="spellStart"/>
      <w:r w:rsidR="003C6D17" w:rsidRPr="000067CA">
        <w:rPr>
          <w:rFonts w:ascii="Times New Roman" w:hAnsi="Times New Roman" w:cs="Times New Roman"/>
          <w:sz w:val="24"/>
          <w:szCs w:val="24"/>
          <w:lang w:val="pt-BR"/>
        </w:rPr>
        <w:t>bussulfano</w:t>
      </w:r>
      <w:proofErr w:type="spellEnd"/>
      <w:r w:rsidR="003C6D17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3B4502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O paciente também fazia uso crônico de </w:t>
      </w:r>
      <w:proofErr w:type="spellStart"/>
      <w:r w:rsidR="003B4502" w:rsidRPr="000067CA">
        <w:rPr>
          <w:rFonts w:ascii="Times New Roman" w:hAnsi="Times New Roman" w:cs="Times New Roman"/>
          <w:sz w:val="24"/>
          <w:szCs w:val="24"/>
          <w:lang w:val="pt-BR"/>
        </w:rPr>
        <w:t>metronidazol</w:t>
      </w:r>
      <w:proofErr w:type="spellEnd"/>
      <w:r w:rsidR="003B4502"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 (400 mg/ 8 h)</w:t>
      </w:r>
      <w:r w:rsidR="008C035A">
        <w:rPr>
          <w:rFonts w:ascii="Times New Roman" w:hAnsi="Times New Roman" w:cs="Times New Roman"/>
          <w:sz w:val="24"/>
          <w:szCs w:val="24"/>
          <w:lang w:val="pt-BR"/>
        </w:rPr>
        <w:t>, um medicamento que reduz o clearance do bussulfano</w:t>
      </w:r>
      <w:bookmarkStart w:id="0" w:name="_GoBack"/>
      <w:bookmarkEnd w:id="0"/>
      <w:r w:rsidR="003B4502" w:rsidRPr="000067C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 As amostras seriadas de sangue foram coletadas até 360 min após a administração do </w:t>
      </w:r>
      <w:proofErr w:type="spellStart"/>
      <w:r w:rsidRPr="000067CA">
        <w:rPr>
          <w:rFonts w:ascii="Times New Roman" w:hAnsi="Times New Roman" w:cs="Times New Roman"/>
          <w:sz w:val="24"/>
          <w:szCs w:val="24"/>
          <w:lang w:val="pt-BR"/>
        </w:rPr>
        <w:t>bussulfano</w:t>
      </w:r>
      <w:proofErr w:type="spellEnd"/>
      <w:r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. As concentrações plasmáticas de </w:t>
      </w:r>
      <w:proofErr w:type="spellStart"/>
      <w:r w:rsidRPr="000067CA">
        <w:rPr>
          <w:rFonts w:ascii="Times New Roman" w:hAnsi="Times New Roman" w:cs="Times New Roman"/>
          <w:sz w:val="24"/>
          <w:szCs w:val="24"/>
          <w:lang w:val="pt-BR"/>
        </w:rPr>
        <w:t>bussulfano</w:t>
      </w:r>
      <w:proofErr w:type="spellEnd"/>
      <w:r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 observadas em função do tempo resultaram em AUC</w:t>
      </w:r>
      <w:r w:rsidRPr="000067C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0-</w:t>
      </w:r>
      <w:r w:rsidR="008C035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∞</w:t>
      </w:r>
      <w:r w:rsidRPr="000067C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Pr="000067CA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8C035A" w:rsidRPr="008C035A">
        <w:rPr>
          <w:rFonts w:ascii="Times New Roman" w:hAnsi="Times New Roman" w:cs="Times New Roman"/>
          <w:sz w:val="24"/>
          <w:szCs w:val="24"/>
          <w:lang w:val="pt-BR"/>
        </w:rPr>
        <w:t xml:space="preserve">999,18 </w:t>
      </w:r>
      <w:proofErr w:type="spellStart"/>
      <w:r w:rsidR="008C035A" w:rsidRPr="008C035A">
        <w:rPr>
          <w:rFonts w:ascii="Times New Roman" w:hAnsi="Times New Roman" w:cs="Times New Roman"/>
          <w:sz w:val="24"/>
          <w:szCs w:val="24"/>
          <w:lang w:val="pt-BR"/>
        </w:rPr>
        <w:t>ug</w:t>
      </w:r>
      <w:proofErr w:type="spellEnd"/>
      <w:r w:rsidR="008C035A" w:rsidRPr="008C035A">
        <w:rPr>
          <w:rFonts w:ascii="Times New Roman" w:hAnsi="Times New Roman" w:cs="Times New Roman"/>
          <w:sz w:val="24"/>
          <w:szCs w:val="24"/>
          <w:lang w:val="pt-BR"/>
        </w:rPr>
        <w:t>*min/mL</w:t>
      </w:r>
      <w:r w:rsidR="008C035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67CA">
        <w:rPr>
          <w:rFonts w:ascii="Times New Roman" w:hAnsi="Times New Roman" w:cs="Times New Roman"/>
          <w:sz w:val="24"/>
          <w:szCs w:val="24"/>
          <w:lang w:val="pt-BR"/>
        </w:rPr>
        <w:t>e t</w:t>
      </w:r>
      <w:r w:rsidRPr="000067C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1/2 </w:t>
      </w:r>
      <w:r w:rsidRPr="000067CA">
        <w:rPr>
          <w:rFonts w:ascii="Times New Roman" w:hAnsi="Times New Roman" w:cs="Times New Roman"/>
          <w:sz w:val="24"/>
          <w:szCs w:val="24"/>
          <w:lang w:val="pt-BR"/>
        </w:rPr>
        <w:t>de 346,5 min.</w:t>
      </w:r>
    </w:p>
    <w:p w14:paraId="030AA009" w14:textId="18C3AA30" w:rsidR="000067CA" w:rsidRPr="00395053" w:rsidRDefault="00A326DD" w:rsidP="0039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5053">
        <w:rPr>
          <w:rFonts w:ascii="Times New Roman" w:hAnsi="Times New Roman" w:cs="Times New Roman"/>
          <w:sz w:val="24"/>
          <w:szCs w:val="24"/>
          <w:lang w:val="pt-BR"/>
        </w:rPr>
        <w:t xml:space="preserve">Considerando que as concentrações plasmáticas médias de </w:t>
      </w:r>
      <w:proofErr w:type="spellStart"/>
      <w:r w:rsidRPr="00395053">
        <w:rPr>
          <w:rFonts w:ascii="Times New Roman" w:hAnsi="Times New Roman" w:cs="Times New Roman"/>
          <w:sz w:val="24"/>
          <w:szCs w:val="24"/>
          <w:lang w:val="pt-BR"/>
        </w:rPr>
        <w:t>bussulfano</w:t>
      </w:r>
      <w:proofErr w:type="spellEnd"/>
      <w:r w:rsidRPr="00395053">
        <w:rPr>
          <w:rFonts w:ascii="Times New Roman" w:hAnsi="Times New Roman" w:cs="Times New Roman"/>
          <w:sz w:val="24"/>
          <w:szCs w:val="24"/>
          <w:lang w:val="pt-BR"/>
        </w:rPr>
        <w:t xml:space="preserve"> no estado de equilíbrio (C</w:t>
      </w:r>
      <w:r w:rsidRPr="0039505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SS</w:t>
      </w:r>
      <w:r w:rsidRPr="00395053">
        <w:rPr>
          <w:rFonts w:ascii="Times New Roman" w:hAnsi="Times New Roman" w:cs="Times New Roman"/>
          <w:sz w:val="24"/>
          <w:szCs w:val="24"/>
          <w:lang w:val="pt-BR"/>
        </w:rPr>
        <w:t xml:space="preserve">) associadas com eficácia são de 600-900 ng/mL, </w:t>
      </w:r>
      <w:r w:rsidR="000067CA" w:rsidRPr="00395053">
        <w:rPr>
          <w:rFonts w:ascii="Times New Roman" w:hAnsi="Times New Roman" w:cs="Times New Roman"/>
          <w:sz w:val="24"/>
          <w:szCs w:val="24"/>
          <w:lang w:val="pt-BR"/>
        </w:rPr>
        <w:t>responder:</w:t>
      </w:r>
    </w:p>
    <w:p w14:paraId="27F2B241" w14:textId="77777777" w:rsidR="000067CA" w:rsidRDefault="000067CA" w:rsidP="0039505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80A646E" w14:textId="77777777" w:rsidR="000067CA" w:rsidRPr="008B70C6" w:rsidRDefault="000067CA" w:rsidP="0039505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70C6">
        <w:rPr>
          <w:rFonts w:ascii="Times New Roman" w:hAnsi="Times New Roman" w:cs="Times New Roman"/>
          <w:sz w:val="24"/>
          <w:szCs w:val="24"/>
          <w:lang w:val="pt-BR"/>
        </w:rPr>
        <w:t xml:space="preserve">Porque é necessária a monitorização terapêutica do </w:t>
      </w:r>
      <w:proofErr w:type="spellStart"/>
      <w:r w:rsidRPr="008B70C6">
        <w:rPr>
          <w:rFonts w:ascii="Times New Roman" w:hAnsi="Times New Roman" w:cs="Times New Roman"/>
          <w:sz w:val="24"/>
          <w:szCs w:val="24"/>
          <w:lang w:val="pt-BR"/>
        </w:rPr>
        <w:t>bussulfano</w:t>
      </w:r>
      <w:proofErr w:type="spellEnd"/>
      <w:r w:rsidRPr="008B70C6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3B33C3B1" w14:textId="7F9FF8BB" w:rsidR="000067CA" w:rsidRDefault="000067CA" w:rsidP="0039505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80DE4">
        <w:rPr>
          <w:rFonts w:ascii="Times New Roman" w:hAnsi="Times New Roman" w:cs="Times New Roman"/>
          <w:sz w:val="24"/>
          <w:szCs w:val="24"/>
          <w:lang w:val="pt-BR"/>
        </w:rPr>
        <w:t>Calcular a dose necessária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bussulfano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(intervalo de dose de 360 min)</w:t>
      </w:r>
      <w:r w:rsidRPr="00480DE4">
        <w:rPr>
          <w:rFonts w:ascii="Times New Roman" w:hAnsi="Times New Roman" w:cs="Times New Roman"/>
          <w:sz w:val="24"/>
          <w:szCs w:val="24"/>
          <w:lang w:val="pt-BR"/>
        </w:rPr>
        <w:t xml:space="preserve"> para atingir a concentração plasmática média no estado de equilíbrio de 900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80DE4">
        <w:rPr>
          <w:rFonts w:ascii="Times New Roman" w:hAnsi="Times New Roman" w:cs="Times New Roman"/>
          <w:sz w:val="24"/>
          <w:szCs w:val="24"/>
          <w:lang w:val="pt-BR"/>
        </w:rPr>
        <w:t>ng/mL.</w:t>
      </w:r>
    </w:p>
    <w:p w14:paraId="7FBEDBFD" w14:textId="77777777" w:rsidR="000067CA" w:rsidRPr="000067CA" w:rsidRDefault="000067CA" w:rsidP="0039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4CB54F" w14:textId="596FD6C4" w:rsidR="00C70F71" w:rsidRPr="00C70F71" w:rsidRDefault="000067CA" w:rsidP="0039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67CA">
        <w:rPr>
          <w:rFonts w:ascii="Times New Roman" w:hAnsi="Times New Roman" w:cs="Times New Roman"/>
          <w:b/>
          <w:sz w:val="24"/>
          <w:szCs w:val="24"/>
          <w:lang w:val="pt-BR"/>
        </w:rPr>
        <w:t>3-</w:t>
      </w:r>
      <w:r w:rsidR="00C70F71" w:rsidRPr="00C70F71">
        <w:rPr>
          <w:rFonts w:ascii="Times New Roman" w:hAnsi="Times New Roman" w:cs="Times New Roman"/>
          <w:sz w:val="24"/>
          <w:szCs w:val="24"/>
          <w:lang w:val="pt-BR"/>
        </w:rPr>
        <w:t xml:space="preserve">Considerando a recomendação da monitorização terapêutica na individualização do regime de dosagem do antiepiléptico </w:t>
      </w:r>
      <w:r w:rsidR="00C70F71">
        <w:rPr>
          <w:rFonts w:ascii="Times New Roman" w:hAnsi="Times New Roman" w:cs="Times New Roman"/>
          <w:sz w:val="24"/>
          <w:szCs w:val="24"/>
          <w:lang w:val="pt-BR"/>
        </w:rPr>
        <w:t>fenitoína</w:t>
      </w:r>
      <w:r w:rsidR="00C70F71" w:rsidRPr="00C70F71">
        <w:rPr>
          <w:rFonts w:ascii="Times New Roman" w:hAnsi="Times New Roman" w:cs="Times New Roman"/>
          <w:sz w:val="24"/>
          <w:szCs w:val="24"/>
          <w:lang w:val="pt-BR"/>
        </w:rPr>
        <w:t>, responder:</w:t>
      </w:r>
    </w:p>
    <w:p w14:paraId="732CAB2E" w14:textId="5C4E9DE5" w:rsidR="00896CAB" w:rsidRPr="00395053" w:rsidRDefault="00395053" w:rsidP="0039505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6CAB" w:rsidRPr="00395053">
        <w:rPr>
          <w:rFonts w:ascii="Times New Roman" w:hAnsi="Times New Roman" w:cs="Times New Roman"/>
          <w:sz w:val="24"/>
          <w:szCs w:val="24"/>
          <w:lang w:val="pt-BR"/>
        </w:rPr>
        <w:t>Quais</w:t>
      </w:r>
      <w:proofErr w:type="gramEnd"/>
      <w:r w:rsidR="00896CAB" w:rsidRPr="00395053">
        <w:rPr>
          <w:rFonts w:ascii="Times New Roman" w:hAnsi="Times New Roman" w:cs="Times New Roman"/>
          <w:sz w:val="24"/>
          <w:szCs w:val="24"/>
          <w:lang w:val="pt-BR"/>
        </w:rPr>
        <w:t xml:space="preserve"> as principais indicações da monitorização terapêutica de antiepilépticos?</w:t>
      </w:r>
    </w:p>
    <w:p w14:paraId="6103925F" w14:textId="4F0C3A53" w:rsidR="00F00710" w:rsidRDefault="009736C5" w:rsidP="0039505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5053">
        <w:rPr>
          <w:rFonts w:ascii="Times New Roman" w:hAnsi="Times New Roman" w:cs="Times New Roman"/>
          <w:sz w:val="24"/>
          <w:szCs w:val="24"/>
          <w:lang w:val="pt-BR"/>
        </w:rPr>
        <w:t>b)</w:t>
      </w:r>
      <w:r w:rsidR="003950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735859" w:rsidRPr="00395053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C70F71" w:rsidRPr="00395053">
        <w:rPr>
          <w:rFonts w:ascii="Times New Roman" w:hAnsi="Times New Roman" w:cs="Times New Roman"/>
          <w:sz w:val="24"/>
          <w:szCs w:val="24"/>
          <w:lang w:val="pt-BR"/>
        </w:rPr>
        <w:t>onsiderando</w:t>
      </w:r>
      <w:proofErr w:type="gramEnd"/>
      <w:r w:rsidR="00C70F71" w:rsidRPr="00395053">
        <w:rPr>
          <w:rFonts w:ascii="Times New Roman" w:hAnsi="Times New Roman" w:cs="Times New Roman"/>
          <w:sz w:val="24"/>
          <w:szCs w:val="24"/>
          <w:lang w:val="pt-BR"/>
        </w:rPr>
        <w:t xml:space="preserve"> o intervalo de referência da</w:t>
      </w:r>
      <w:r w:rsidR="00CB05A1" w:rsidRPr="00395053">
        <w:rPr>
          <w:rFonts w:ascii="Times New Roman" w:hAnsi="Times New Roman" w:cs="Times New Roman"/>
          <w:sz w:val="24"/>
          <w:szCs w:val="24"/>
          <w:lang w:val="pt-BR"/>
        </w:rPr>
        <w:t xml:space="preserve"> fenitoína</w:t>
      </w:r>
      <w:r w:rsidR="00C70F71" w:rsidRPr="00395053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1440DE" w:rsidRPr="00395053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C70F71" w:rsidRPr="00395053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E50A22" w:rsidRPr="00395053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C70F71" w:rsidRPr="003950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96CAB" w:rsidRPr="00395053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C70F71" w:rsidRPr="00395053">
        <w:rPr>
          <w:rFonts w:ascii="Times New Roman" w:hAnsi="Times New Roman" w:cs="Times New Roman"/>
          <w:sz w:val="24"/>
          <w:szCs w:val="24"/>
          <w:lang w:val="pt-BR"/>
        </w:rPr>
        <w:t>g</w:t>
      </w:r>
      <w:proofErr w:type="spellEnd"/>
      <w:r w:rsidR="00C70F71" w:rsidRPr="00395053">
        <w:rPr>
          <w:rFonts w:ascii="Times New Roman" w:hAnsi="Times New Roman" w:cs="Times New Roman"/>
          <w:sz w:val="24"/>
          <w:szCs w:val="24"/>
          <w:lang w:val="pt-BR"/>
        </w:rPr>
        <w:t>/mL de plasma, definir o intervalo de concentrações plasmáticas para a construção da curva de calibração</w:t>
      </w:r>
      <w:r w:rsidR="00395053" w:rsidRPr="00395053">
        <w:rPr>
          <w:rFonts w:ascii="Times New Roman" w:hAnsi="Times New Roman" w:cs="Times New Roman"/>
          <w:sz w:val="24"/>
          <w:szCs w:val="24"/>
          <w:lang w:val="pt-BR"/>
        </w:rPr>
        <w:t>, as concentrações dos controles de qualidade baixo, alto e médio (CQB, CQM e CQA) e d</w:t>
      </w:r>
      <w:r w:rsidR="000067CA" w:rsidRPr="00395053">
        <w:rPr>
          <w:rFonts w:ascii="Times New Roman" w:hAnsi="Times New Roman" w:cs="Times New Roman"/>
          <w:sz w:val="24"/>
          <w:szCs w:val="24"/>
          <w:lang w:val="pt-BR"/>
        </w:rPr>
        <w:t>efinir os critérios de aceitação da curva de calibração.</w:t>
      </w:r>
    </w:p>
    <w:p w14:paraId="312FF3D8" w14:textId="77777777" w:rsidR="002071B3" w:rsidRPr="002071B3" w:rsidRDefault="002071B3" w:rsidP="00395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ED8A81" w14:textId="77777777" w:rsidR="00A21D0B" w:rsidRDefault="00A21D0B" w:rsidP="00A21D0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8E7235E" w14:textId="77777777" w:rsidR="00A21D0B" w:rsidRPr="00A21D0B" w:rsidRDefault="00A21D0B" w:rsidP="00A21D0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21D0B" w:rsidRPr="00A21D0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977ED" w14:textId="77777777" w:rsidR="001F3632" w:rsidRDefault="001F3632">
      <w:pPr>
        <w:spacing w:after="0" w:line="240" w:lineRule="auto"/>
      </w:pPr>
      <w:r>
        <w:separator/>
      </w:r>
    </w:p>
  </w:endnote>
  <w:endnote w:type="continuationSeparator" w:id="0">
    <w:p w14:paraId="7156D645" w14:textId="77777777" w:rsidR="001F3632" w:rsidRDefault="001F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9EBE" w14:textId="77777777" w:rsidR="008F34B0" w:rsidRDefault="00741FFB">
    <w:pPr>
      <w:pStyle w:val="Corpodetexto"/>
      <w:spacing w:line="14" w:lineRule="auto"/>
      <w:rPr>
        <w:sz w:val="19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7F7C42" wp14:editId="21CEEA90">
              <wp:simplePos x="0" y="0"/>
              <wp:positionH relativeFrom="page">
                <wp:posOffset>3628390</wp:posOffset>
              </wp:positionH>
              <wp:positionV relativeFrom="page">
                <wp:posOffset>9881235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FF01" w14:textId="77777777" w:rsidR="008F34B0" w:rsidRDefault="00741FF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35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F7C4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5.7pt;margin-top:778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" filled="f" stroked="f">
              <v:textbox inset="0,0,0,0">
                <w:txbxContent>
                  <w:p w14:paraId="6595FF01" w14:textId="77777777" w:rsidR="008F34B0" w:rsidRDefault="00741FF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035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D8823" w14:textId="77777777" w:rsidR="001F3632" w:rsidRDefault="001F3632">
      <w:pPr>
        <w:spacing w:after="0" w:line="240" w:lineRule="auto"/>
      </w:pPr>
      <w:r>
        <w:separator/>
      </w:r>
    </w:p>
  </w:footnote>
  <w:footnote w:type="continuationSeparator" w:id="0">
    <w:p w14:paraId="73A6930C" w14:textId="77777777" w:rsidR="001F3632" w:rsidRDefault="001F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108C"/>
    <w:multiLevelType w:val="hybridMultilevel"/>
    <w:tmpl w:val="E7E4A734"/>
    <w:lvl w:ilvl="0" w:tplc="E06A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EC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8F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F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42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2E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C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E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8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C17F4E"/>
    <w:multiLevelType w:val="hybridMultilevel"/>
    <w:tmpl w:val="36B892D6"/>
    <w:lvl w:ilvl="0" w:tplc="B118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4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2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6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2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C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87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CF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C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AB0275"/>
    <w:multiLevelType w:val="hybridMultilevel"/>
    <w:tmpl w:val="F090466E"/>
    <w:lvl w:ilvl="0" w:tplc="3E34AAB4">
      <w:start w:val="1"/>
      <w:numFmt w:val="decimal"/>
      <w:lvlText w:val="%1."/>
      <w:lvlJc w:val="left"/>
      <w:pPr>
        <w:ind w:left="938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3808176C">
      <w:numFmt w:val="bullet"/>
      <w:lvlText w:val=""/>
      <w:lvlJc w:val="left"/>
      <w:pPr>
        <w:ind w:left="143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DF926AC4">
      <w:numFmt w:val="bullet"/>
      <w:lvlText w:val="•"/>
      <w:lvlJc w:val="left"/>
      <w:pPr>
        <w:ind w:left="2487" w:hanging="360"/>
      </w:pPr>
      <w:rPr>
        <w:rFonts w:hint="default"/>
        <w:lang w:val="pt-PT" w:eastAsia="pt-PT" w:bidi="pt-PT"/>
      </w:rPr>
    </w:lvl>
    <w:lvl w:ilvl="3" w:tplc="525C20D8">
      <w:numFmt w:val="bullet"/>
      <w:lvlText w:val="•"/>
      <w:lvlJc w:val="left"/>
      <w:pPr>
        <w:ind w:left="3534" w:hanging="360"/>
      </w:pPr>
      <w:rPr>
        <w:rFonts w:hint="default"/>
        <w:lang w:val="pt-PT" w:eastAsia="pt-PT" w:bidi="pt-PT"/>
      </w:rPr>
    </w:lvl>
    <w:lvl w:ilvl="4" w:tplc="75C47BB0">
      <w:numFmt w:val="bullet"/>
      <w:lvlText w:val="•"/>
      <w:lvlJc w:val="left"/>
      <w:pPr>
        <w:ind w:left="4582" w:hanging="360"/>
      </w:pPr>
      <w:rPr>
        <w:rFonts w:hint="default"/>
        <w:lang w:val="pt-PT" w:eastAsia="pt-PT" w:bidi="pt-PT"/>
      </w:rPr>
    </w:lvl>
    <w:lvl w:ilvl="5" w:tplc="7700A0DE">
      <w:numFmt w:val="bullet"/>
      <w:lvlText w:val="•"/>
      <w:lvlJc w:val="left"/>
      <w:pPr>
        <w:ind w:left="5629" w:hanging="360"/>
      </w:pPr>
      <w:rPr>
        <w:rFonts w:hint="default"/>
        <w:lang w:val="pt-PT" w:eastAsia="pt-PT" w:bidi="pt-PT"/>
      </w:rPr>
    </w:lvl>
    <w:lvl w:ilvl="6" w:tplc="FE56E686">
      <w:numFmt w:val="bullet"/>
      <w:lvlText w:val="•"/>
      <w:lvlJc w:val="left"/>
      <w:pPr>
        <w:ind w:left="6676" w:hanging="360"/>
      </w:pPr>
      <w:rPr>
        <w:rFonts w:hint="default"/>
        <w:lang w:val="pt-PT" w:eastAsia="pt-PT" w:bidi="pt-PT"/>
      </w:rPr>
    </w:lvl>
    <w:lvl w:ilvl="7" w:tplc="506CBA56">
      <w:numFmt w:val="bullet"/>
      <w:lvlText w:val="•"/>
      <w:lvlJc w:val="left"/>
      <w:pPr>
        <w:ind w:left="7724" w:hanging="360"/>
      </w:pPr>
      <w:rPr>
        <w:rFonts w:hint="default"/>
        <w:lang w:val="pt-PT" w:eastAsia="pt-PT" w:bidi="pt-PT"/>
      </w:rPr>
    </w:lvl>
    <w:lvl w:ilvl="8" w:tplc="05000F2E">
      <w:numFmt w:val="bullet"/>
      <w:lvlText w:val="•"/>
      <w:lvlJc w:val="left"/>
      <w:pPr>
        <w:ind w:left="8771" w:hanging="360"/>
      </w:pPr>
      <w:rPr>
        <w:rFonts w:hint="default"/>
        <w:lang w:val="pt-PT" w:eastAsia="pt-PT" w:bidi="pt-PT"/>
      </w:rPr>
    </w:lvl>
  </w:abstractNum>
  <w:abstractNum w:abstractNumId="3">
    <w:nsid w:val="45C439C4"/>
    <w:multiLevelType w:val="hybridMultilevel"/>
    <w:tmpl w:val="59FCA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7712F"/>
    <w:multiLevelType w:val="hybridMultilevel"/>
    <w:tmpl w:val="BF940154"/>
    <w:lvl w:ilvl="0" w:tplc="3488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06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0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AA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4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A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9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883FBE"/>
    <w:multiLevelType w:val="hybridMultilevel"/>
    <w:tmpl w:val="6E58A3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84475"/>
    <w:multiLevelType w:val="hybridMultilevel"/>
    <w:tmpl w:val="8AC8B0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0B"/>
    <w:rsid w:val="0000673C"/>
    <w:rsid w:val="000067CA"/>
    <w:rsid w:val="00040BA4"/>
    <w:rsid w:val="000725F1"/>
    <w:rsid w:val="000759AE"/>
    <w:rsid w:val="00091D7C"/>
    <w:rsid w:val="00122E5B"/>
    <w:rsid w:val="00126581"/>
    <w:rsid w:val="001440DE"/>
    <w:rsid w:val="001460E6"/>
    <w:rsid w:val="00162872"/>
    <w:rsid w:val="00185C9D"/>
    <w:rsid w:val="001935D3"/>
    <w:rsid w:val="001D5339"/>
    <w:rsid w:val="001F3632"/>
    <w:rsid w:val="002071B3"/>
    <w:rsid w:val="00212190"/>
    <w:rsid w:val="002504CF"/>
    <w:rsid w:val="00252EEE"/>
    <w:rsid w:val="00264F96"/>
    <w:rsid w:val="00282385"/>
    <w:rsid w:val="002D4675"/>
    <w:rsid w:val="002F7A7C"/>
    <w:rsid w:val="00361EFA"/>
    <w:rsid w:val="00367F44"/>
    <w:rsid w:val="00395053"/>
    <w:rsid w:val="003B4502"/>
    <w:rsid w:val="003C6D17"/>
    <w:rsid w:val="003D3CB0"/>
    <w:rsid w:val="00421D8C"/>
    <w:rsid w:val="00427566"/>
    <w:rsid w:val="00453DEF"/>
    <w:rsid w:val="00463E6C"/>
    <w:rsid w:val="00480DE4"/>
    <w:rsid w:val="004A4C6B"/>
    <w:rsid w:val="004A7C4E"/>
    <w:rsid w:val="004E6528"/>
    <w:rsid w:val="005061DD"/>
    <w:rsid w:val="00547B76"/>
    <w:rsid w:val="00562B50"/>
    <w:rsid w:val="005979C0"/>
    <w:rsid w:val="005C0C8B"/>
    <w:rsid w:val="005E6F11"/>
    <w:rsid w:val="00615958"/>
    <w:rsid w:val="00697123"/>
    <w:rsid w:val="006A6F29"/>
    <w:rsid w:val="006E0A5D"/>
    <w:rsid w:val="0072784B"/>
    <w:rsid w:val="00735859"/>
    <w:rsid w:val="00736DCB"/>
    <w:rsid w:val="00741FFB"/>
    <w:rsid w:val="007E42F8"/>
    <w:rsid w:val="007E6817"/>
    <w:rsid w:val="00805E60"/>
    <w:rsid w:val="00846842"/>
    <w:rsid w:val="00896CAB"/>
    <w:rsid w:val="008A0F12"/>
    <w:rsid w:val="008B6592"/>
    <w:rsid w:val="008B70C6"/>
    <w:rsid w:val="008C035A"/>
    <w:rsid w:val="008C623F"/>
    <w:rsid w:val="0090613E"/>
    <w:rsid w:val="00911495"/>
    <w:rsid w:val="009736C5"/>
    <w:rsid w:val="009D19CF"/>
    <w:rsid w:val="009D4F30"/>
    <w:rsid w:val="009F7B74"/>
    <w:rsid w:val="00A21D0B"/>
    <w:rsid w:val="00A32144"/>
    <w:rsid w:val="00A326DD"/>
    <w:rsid w:val="00A81A28"/>
    <w:rsid w:val="00A95FD8"/>
    <w:rsid w:val="00B120DA"/>
    <w:rsid w:val="00B77E36"/>
    <w:rsid w:val="00BB62B7"/>
    <w:rsid w:val="00BD2AD0"/>
    <w:rsid w:val="00BD4712"/>
    <w:rsid w:val="00C36C78"/>
    <w:rsid w:val="00C70F71"/>
    <w:rsid w:val="00CA3AFA"/>
    <w:rsid w:val="00CB05A1"/>
    <w:rsid w:val="00CC3BCA"/>
    <w:rsid w:val="00D610DE"/>
    <w:rsid w:val="00D64F21"/>
    <w:rsid w:val="00D77446"/>
    <w:rsid w:val="00D80D95"/>
    <w:rsid w:val="00DA3C8F"/>
    <w:rsid w:val="00DE5059"/>
    <w:rsid w:val="00E007B2"/>
    <w:rsid w:val="00E50A22"/>
    <w:rsid w:val="00E669FD"/>
    <w:rsid w:val="00E77BBD"/>
    <w:rsid w:val="00ED6C02"/>
    <w:rsid w:val="00EE01A2"/>
    <w:rsid w:val="00F00710"/>
    <w:rsid w:val="00F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F86D"/>
  <w15:chartTrackingRefBased/>
  <w15:docId w15:val="{F9FC8094-0121-43D4-890D-8E36611D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846842"/>
    <w:pPr>
      <w:widowControl w:val="0"/>
      <w:autoSpaceDE w:val="0"/>
      <w:autoSpaceDN w:val="0"/>
      <w:spacing w:after="0" w:line="240" w:lineRule="auto"/>
      <w:ind w:left="938" w:hanging="222"/>
      <w:outlineLvl w:val="1"/>
    </w:pPr>
    <w:rPr>
      <w:rFonts w:ascii="Calibri" w:eastAsia="Calibri" w:hAnsi="Calibri" w:cs="Calibri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D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46842"/>
    <w:rPr>
      <w:rFonts w:ascii="Calibri" w:eastAsia="Calibri" w:hAnsi="Calibri" w:cs="Calibr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68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6842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39"/>
    <w:rsid w:val="0025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Moreira</dc:creator>
  <cp:keywords/>
  <dc:description/>
  <cp:lastModifiedBy>Usuário do Microsoft Office</cp:lastModifiedBy>
  <cp:revision>2</cp:revision>
  <dcterms:created xsi:type="dcterms:W3CDTF">2020-04-09T18:31:00Z</dcterms:created>
  <dcterms:modified xsi:type="dcterms:W3CDTF">2020-04-09T18:31:00Z</dcterms:modified>
</cp:coreProperties>
</file>