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2DA0" w:rsidRPr="00EA5257" w:rsidRDefault="00202DA0" w:rsidP="00A753BF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EA5257">
        <w:rPr>
          <w:b/>
          <w:sz w:val="28"/>
          <w:szCs w:val="28"/>
          <w:u w:val="single"/>
        </w:rPr>
        <w:t>Faculdade de Direito da Universidade de São Paulo</w:t>
      </w:r>
    </w:p>
    <w:p w:rsidR="008973EF" w:rsidRPr="00EA5257" w:rsidRDefault="006C1202" w:rsidP="008973EF">
      <w:pPr>
        <w:pStyle w:val="Ttulo2"/>
        <w:jc w:val="center"/>
        <w:rPr>
          <w:rFonts w:ascii="Bookman Old Style" w:hAnsi="Bookman Old Style"/>
          <w:sz w:val="28"/>
          <w:szCs w:val="28"/>
          <w:u w:val="single"/>
        </w:rPr>
      </w:pPr>
      <w:r w:rsidRPr="00EA5257">
        <w:rPr>
          <w:rFonts w:ascii="Bookman Old Style" w:hAnsi="Bookman Old Style"/>
          <w:sz w:val="28"/>
          <w:szCs w:val="28"/>
          <w:u w:val="single"/>
        </w:rPr>
        <w:t>Disciplina</w:t>
      </w:r>
      <w:r w:rsidRPr="00EA5257">
        <w:rPr>
          <w:rFonts w:ascii="Bookman Old Style" w:hAnsi="Bookman Old Style"/>
          <w:sz w:val="28"/>
          <w:szCs w:val="28"/>
        </w:rPr>
        <w:t xml:space="preserve">: </w:t>
      </w:r>
      <w:hyperlink r:id="rId7" w:history="1">
        <w:r w:rsidR="008973EF" w:rsidRPr="00EA5257">
          <w:rPr>
            <w:rStyle w:val="Hyperlink"/>
            <w:rFonts w:ascii="Bookman Old Style" w:hAnsi="Bookman Old Style"/>
            <w:color w:val="auto"/>
            <w:sz w:val="28"/>
            <w:szCs w:val="28"/>
          </w:rPr>
          <w:t>DCV0411 - Direito de Família (2020)</w:t>
        </w:r>
      </w:hyperlink>
    </w:p>
    <w:p w:rsidR="007B40F7" w:rsidRPr="00EA5257" w:rsidRDefault="007B40F7" w:rsidP="007B40F7">
      <w:pPr>
        <w:spacing w:line="276" w:lineRule="auto"/>
        <w:rPr>
          <w:sz w:val="28"/>
          <w:szCs w:val="28"/>
        </w:rPr>
      </w:pPr>
    </w:p>
    <w:p w:rsidR="00202DA0" w:rsidRPr="00EA5257" w:rsidRDefault="006C1202" w:rsidP="007B40F7">
      <w:pPr>
        <w:spacing w:line="276" w:lineRule="auto"/>
        <w:rPr>
          <w:sz w:val="28"/>
          <w:szCs w:val="28"/>
        </w:rPr>
      </w:pPr>
      <w:r w:rsidRPr="00EA5257">
        <w:rPr>
          <w:b/>
          <w:bCs/>
          <w:sz w:val="28"/>
          <w:szCs w:val="28"/>
        </w:rPr>
        <w:t>Professora</w:t>
      </w:r>
      <w:r w:rsidR="00C423B6" w:rsidRPr="00EA5257">
        <w:rPr>
          <w:b/>
          <w:bCs/>
          <w:sz w:val="28"/>
          <w:szCs w:val="28"/>
        </w:rPr>
        <w:t xml:space="preserve"> titular</w:t>
      </w:r>
      <w:r w:rsidR="001435F0" w:rsidRPr="00EA5257">
        <w:rPr>
          <w:sz w:val="28"/>
          <w:szCs w:val="28"/>
        </w:rPr>
        <w:t>:</w:t>
      </w:r>
      <w:r w:rsidRPr="00EA5257">
        <w:rPr>
          <w:sz w:val="28"/>
          <w:szCs w:val="28"/>
        </w:rPr>
        <w:t xml:space="preserve"> Giselda Maria Fernandes Novaes Hironaka</w:t>
      </w:r>
    </w:p>
    <w:p w:rsidR="00202DA0" w:rsidRDefault="006C1202" w:rsidP="007B40F7">
      <w:pPr>
        <w:spacing w:line="276" w:lineRule="auto"/>
        <w:rPr>
          <w:sz w:val="28"/>
          <w:szCs w:val="28"/>
        </w:rPr>
      </w:pPr>
      <w:r w:rsidRPr="00EA5257">
        <w:rPr>
          <w:b/>
          <w:bCs/>
          <w:sz w:val="28"/>
          <w:szCs w:val="28"/>
        </w:rPr>
        <w:t>Professor</w:t>
      </w:r>
      <w:r w:rsidR="00C423B6" w:rsidRPr="00EA5257">
        <w:rPr>
          <w:b/>
          <w:bCs/>
          <w:sz w:val="28"/>
          <w:szCs w:val="28"/>
        </w:rPr>
        <w:t xml:space="preserve"> assistente</w:t>
      </w:r>
      <w:r w:rsidR="001435F0" w:rsidRPr="00EA5257">
        <w:rPr>
          <w:sz w:val="28"/>
          <w:szCs w:val="28"/>
        </w:rPr>
        <w:t>:</w:t>
      </w:r>
      <w:r w:rsidRPr="00EA5257">
        <w:rPr>
          <w:sz w:val="28"/>
          <w:szCs w:val="28"/>
        </w:rPr>
        <w:t xml:space="preserve"> </w:t>
      </w:r>
      <w:r w:rsidR="0034085E" w:rsidRPr="00EA5257">
        <w:rPr>
          <w:sz w:val="28"/>
          <w:szCs w:val="28"/>
        </w:rPr>
        <w:t>Rommel Andriotti</w:t>
      </w:r>
    </w:p>
    <w:p w:rsidR="00E163C5" w:rsidRPr="00EA5257" w:rsidRDefault="00E163C5" w:rsidP="007B40F7">
      <w:pPr>
        <w:spacing w:line="276" w:lineRule="auto"/>
        <w:rPr>
          <w:sz w:val="28"/>
          <w:szCs w:val="28"/>
        </w:rPr>
      </w:pPr>
      <w:bookmarkStart w:id="0" w:name="OLE_LINK1"/>
      <w:bookmarkStart w:id="1" w:name="OLE_LINK2"/>
      <w:r>
        <w:rPr>
          <w:b/>
          <w:bCs/>
          <w:sz w:val="28"/>
          <w:szCs w:val="28"/>
        </w:rPr>
        <w:t>PRAZO: 27 DE ABRIL</w:t>
      </w:r>
      <w:r>
        <w:rPr>
          <w:sz w:val="28"/>
          <w:szCs w:val="28"/>
        </w:rPr>
        <w:t xml:space="preserve"> – RESPONDER PELO MOODLE E, POR SEGURANÇA, ENVIAR PARA </w:t>
      </w:r>
      <w:hyperlink r:id="rId8" w:history="1">
        <w:r w:rsidRPr="00283D6C">
          <w:rPr>
            <w:rStyle w:val="Hyperlink"/>
            <w:sz w:val="28"/>
            <w:szCs w:val="28"/>
          </w:rPr>
          <w:t>rommel.andriotti@outlook.com</w:t>
        </w:r>
      </w:hyperlink>
      <w:r>
        <w:t xml:space="preserve"> </w:t>
      </w:r>
      <w:r>
        <w:rPr>
          <w:sz w:val="28"/>
          <w:szCs w:val="28"/>
        </w:rPr>
        <w:t xml:space="preserve">COM CÓPIA PARA </w:t>
      </w:r>
      <w:hyperlink r:id="rId9" w:history="1">
        <w:r>
          <w:rPr>
            <w:rStyle w:val="Hyperlink"/>
            <w:sz w:val="28"/>
            <w:szCs w:val="28"/>
          </w:rPr>
          <w:t>hironaka@uol.com.br</w:t>
        </w:r>
      </w:hyperlink>
      <w:r>
        <w:rPr>
          <w:sz w:val="28"/>
          <w:szCs w:val="28"/>
        </w:rPr>
        <w:t xml:space="preserve"> </w:t>
      </w:r>
    </w:p>
    <w:bookmarkEnd w:id="0"/>
    <w:bookmarkEnd w:id="1"/>
    <w:p w:rsidR="00202DA0" w:rsidRPr="00EA5257" w:rsidRDefault="00202DA0" w:rsidP="00AD59FA">
      <w:pPr>
        <w:spacing w:line="276" w:lineRule="auto"/>
        <w:rPr>
          <w:sz w:val="28"/>
          <w:szCs w:val="28"/>
        </w:rPr>
      </w:pPr>
    </w:p>
    <w:p w:rsidR="007F7820" w:rsidRPr="00EA5257" w:rsidRDefault="004B5D8D" w:rsidP="006F01F2">
      <w:pPr>
        <w:spacing w:line="276" w:lineRule="auto"/>
        <w:jc w:val="center"/>
        <w:rPr>
          <w:b/>
          <w:sz w:val="28"/>
          <w:szCs w:val="28"/>
        </w:rPr>
      </w:pPr>
      <w:r w:rsidRPr="00EA5257">
        <w:rPr>
          <w:b/>
          <w:sz w:val="28"/>
          <w:szCs w:val="28"/>
        </w:rPr>
        <w:t>Questão</w:t>
      </w:r>
    </w:p>
    <w:p w:rsidR="00921E69" w:rsidRPr="00EA5257" w:rsidRDefault="008973EF" w:rsidP="00EA5257">
      <w:r w:rsidRPr="00EA5257">
        <w:t>André, advogado, adquiriu seu primeiro e até hoje único imóvel em 20 de abril de 2015, e ali passou a residir junto de sua família, composta</w:t>
      </w:r>
      <w:r w:rsidR="0075001F" w:rsidRPr="00EA5257">
        <w:t xml:space="preserve"> por ele, sua companheira</w:t>
      </w:r>
      <w:r w:rsidR="00A04A06" w:rsidRPr="00EA5257">
        <w:t xml:space="preserve">, a Sra. </w:t>
      </w:r>
      <w:r w:rsidRPr="00EA5257">
        <w:t>Andréia, com quem mantém união estável com contrato de convivência registrado com escolha pelo regime da separação total de bens, e com André Júnior, filho do casal, menor impúbere. O imóvel tem valor suntuoso, e para o adquirir André utilizou mais de um terço do patrimônio que tinha no momento da aquisição.</w:t>
      </w:r>
    </w:p>
    <w:p w:rsidR="008973EF" w:rsidRPr="00EA5257" w:rsidRDefault="001A770A" w:rsidP="00CD0696">
      <w:r w:rsidRPr="00EA5257">
        <w:t>Depois de adquirido o bem</w:t>
      </w:r>
      <w:r w:rsidR="00885297" w:rsidRPr="00EA5257">
        <w:t>, Alexandre, irmão mais novo de André e empreendedor, solicitou que André figurasse como fiador de contrato de locação que estava celebrando e cujo locador exigia essa garantia. André aceitou e o negócio foi realizado.</w:t>
      </w:r>
    </w:p>
    <w:p w:rsidR="008973EF" w:rsidRPr="00EA5257" w:rsidRDefault="00EC230B" w:rsidP="00CD0696">
      <w:r w:rsidRPr="00EA5257">
        <w:t>Recentemente</w:t>
      </w:r>
      <w:r w:rsidR="008973EF" w:rsidRPr="00EA5257">
        <w:t xml:space="preserve">, </w:t>
      </w:r>
      <w:r w:rsidR="00885297" w:rsidRPr="00EA5257">
        <w:t>porém, André teve uma sucumbência relevantíssima</w:t>
      </w:r>
      <w:r w:rsidR="00A47071" w:rsidRPr="00EA5257">
        <w:t xml:space="preserve"> em um caso </w:t>
      </w:r>
      <w:r w:rsidRPr="00EA5257">
        <w:t>sob seus cuidados</w:t>
      </w:r>
      <w:r w:rsidR="00A47071" w:rsidRPr="00EA5257">
        <w:t xml:space="preserve">, por erro </w:t>
      </w:r>
      <w:r w:rsidR="009A17D8" w:rsidRPr="00EA5257">
        <w:t>processual imputável a ele</w:t>
      </w:r>
      <w:r w:rsidR="00A47071" w:rsidRPr="00EA5257">
        <w:t xml:space="preserve">, o que levou o seu cliente a lhe demandar e a vencer demanda responsabilizando André </w:t>
      </w:r>
      <w:r w:rsidRPr="00EA5257">
        <w:t>pela derrota processual</w:t>
      </w:r>
      <w:r w:rsidR="00A47071" w:rsidRPr="00EA5257">
        <w:t xml:space="preserve">. Em cumprimento de sentença, esse </w:t>
      </w:r>
      <w:r w:rsidR="009A17D8" w:rsidRPr="00EA5257">
        <w:t xml:space="preserve">agora </w:t>
      </w:r>
      <w:proofErr w:type="spellStart"/>
      <w:r w:rsidR="009A17D8" w:rsidRPr="00EA5257">
        <w:t>ex-</w:t>
      </w:r>
      <w:r w:rsidR="00A47071" w:rsidRPr="00EA5257">
        <w:t>cliente</w:t>
      </w:r>
      <w:proofErr w:type="spellEnd"/>
      <w:r w:rsidR="00A47071" w:rsidRPr="00EA5257">
        <w:t xml:space="preserve"> pede a penhora do imóvel de André.</w:t>
      </w:r>
    </w:p>
    <w:p w:rsidR="00B17E42" w:rsidRPr="00EA5257" w:rsidRDefault="00B17E42" w:rsidP="007B40F7">
      <w:pPr>
        <w:spacing w:before="120" w:after="120"/>
        <w:rPr>
          <w:rFonts w:cs="Arial"/>
          <w:b/>
        </w:rPr>
      </w:pPr>
      <w:r w:rsidRPr="00EA5257">
        <w:rPr>
          <w:rFonts w:cs="Arial"/>
          <w:b/>
        </w:rPr>
        <w:t>Diante do caso hipotétic</w:t>
      </w:r>
      <w:r w:rsidR="00C82692" w:rsidRPr="00EA5257">
        <w:rPr>
          <w:rFonts w:cs="Arial"/>
          <w:b/>
        </w:rPr>
        <w:t>o apresentado, responda as questões abaixo</w:t>
      </w:r>
      <w:r w:rsidR="000E1841" w:rsidRPr="00EA5257">
        <w:rPr>
          <w:rFonts w:cs="Arial"/>
          <w:b/>
        </w:rPr>
        <w:t>:</w:t>
      </w:r>
    </w:p>
    <w:p w:rsidR="00D76B44" w:rsidRPr="00EA5257" w:rsidRDefault="00A47071" w:rsidP="00C532E1">
      <w:pPr>
        <w:pStyle w:val="PargrafodaLista"/>
        <w:numPr>
          <w:ilvl w:val="0"/>
          <w:numId w:val="17"/>
        </w:numPr>
        <w:rPr>
          <w:b/>
          <w:bCs/>
        </w:rPr>
      </w:pPr>
      <w:r w:rsidRPr="00EA5257">
        <w:rPr>
          <w:b/>
          <w:bCs/>
        </w:rPr>
        <w:lastRenderedPageBreak/>
        <w:t xml:space="preserve">O </w:t>
      </w:r>
      <w:proofErr w:type="spellStart"/>
      <w:r w:rsidRPr="00EA5257">
        <w:rPr>
          <w:b/>
          <w:bCs/>
        </w:rPr>
        <w:t>ex-cliente</w:t>
      </w:r>
      <w:proofErr w:type="spellEnd"/>
      <w:r w:rsidRPr="00EA5257">
        <w:rPr>
          <w:b/>
          <w:bCs/>
        </w:rPr>
        <w:t xml:space="preserve"> de André poderá penhorar o imóvel de André no cumprimento de sentença mencionado?</w:t>
      </w:r>
    </w:p>
    <w:p w:rsidR="004F2944" w:rsidRPr="00EA5257" w:rsidRDefault="00C00B23" w:rsidP="00360D1D">
      <w:pPr>
        <w:pStyle w:val="PargrafodaLista"/>
        <w:numPr>
          <w:ilvl w:val="0"/>
          <w:numId w:val="17"/>
        </w:numPr>
        <w:rPr>
          <w:b/>
          <w:bCs/>
        </w:rPr>
      </w:pPr>
      <w:bookmarkStart w:id="2" w:name="OLE_LINK3"/>
      <w:bookmarkStart w:id="3" w:name="OLE_LINK4"/>
      <w:r w:rsidRPr="00EA5257">
        <w:rPr>
          <w:b/>
          <w:bCs/>
        </w:rPr>
        <w:t>Caso o irmão de André, o Sr. Alexandre, deixe de adimplir o contrato de locação dele, o bem de família do André poderá ser atingido? E eventual bem de família que o Alexandre tenha, poderá ser atingido por seus credores quirografários?</w:t>
      </w:r>
    </w:p>
    <w:p w:rsidR="000076EC" w:rsidRPr="00EA5257" w:rsidRDefault="00C81065" w:rsidP="000076EC">
      <w:pPr>
        <w:pStyle w:val="PargrafodaLista"/>
        <w:numPr>
          <w:ilvl w:val="0"/>
          <w:numId w:val="17"/>
        </w:numPr>
        <w:rPr>
          <w:b/>
          <w:bCs/>
        </w:rPr>
      </w:pPr>
      <w:bookmarkStart w:id="4" w:name="OLE_LINK5"/>
      <w:bookmarkStart w:id="5" w:name="OLE_LINK6"/>
      <w:bookmarkEnd w:id="2"/>
      <w:bookmarkEnd w:id="3"/>
      <w:r w:rsidRPr="00EA5257">
        <w:rPr>
          <w:b/>
          <w:bCs/>
        </w:rPr>
        <w:t xml:space="preserve">Considerando que o Código Civil de 2002 determina que o bem de família pode ser instituído “desde que não ultrapasse um terço do patrimônio líquido existente ao tempo da instituição” (CC/2002, art. 1.711), </w:t>
      </w:r>
      <w:r w:rsidR="000076EC" w:rsidRPr="00EA5257">
        <w:rPr>
          <w:b/>
          <w:bCs/>
        </w:rPr>
        <w:t>André poderia realmente ter adquirido o imóvel na condição de bem de família, haja vista que, ao tempo da aquisição, o imóvel representava mais de 1/3 de seu patrimônio total?</w:t>
      </w:r>
    </w:p>
    <w:bookmarkEnd w:id="4"/>
    <w:bookmarkEnd w:id="5"/>
    <w:p w:rsidR="00C81065" w:rsidRPr="005040D7" w:rsidRDefault="00C81065" w:rsidP="005040D7">
      <w:pPr>
        <w:pStyle w:val="PargrafodaLista"/>
        <w:numPr>
          <w:ilvl w:val="0"/>
          <w:numId w:val="17"/>
        </w:numPr>
        <w:rPr>
          <w:b/>
          <w:bCs/>
        </w:rPr>
      </w:pPr>
      <w:r w:rsidRPr="00EA5257">
        <w:rPr>
          <w:b/>
          <w:bCs/>
        </w:rPr>
        <w:t xml:space="preserve">Caso André e Andréia venham a se </w:t>
      </w:r>
      <w:r w:rsidR="00797BFF" w:rsidRPr="00EA5257">
        <w:rPr>
          <w:b/>
          <w:bCs/>
        </w:rPr>
        <w:t>divorciar</w:t>
      </w:r>
      <w:r w:rsidRPr="00EA5257">
        <w:rPr>
          <w:b/>
          <w:bCs/>
        </w:rPr>
        <w:t xml:space="preserve">, </w:t>
      </w:r>
      <w:r w:rsidR="00797BFF" w:rsidRPr="00EA5257">
        <w:rPr>
          <w:b/>
          <w:bCs/>
        </w:rPr>
        <w:t xml:space="preserve">e a guarda de André Júnior </w:t>
      </w:r>
      <w:r w:rsidR="00D946F7" w:rsidRPr="00EA5257">
        <w:rPr>
          <w:b/>
          <w:bCs/>
        </w:rPr>
        <w:t>for fixada a favor de</w:t>
      </w:r>
      <w:r w:rsidR="00797BFF" w:rsidRPr="00EA5257">
        <w:rPr>
          <w:b/>
          <w:bCs/>
        </w:rPr>
        <w:t xml:space="preserve"> Andréia, </w:t>
      </w:r>
      <w:r w:rsidR="00D946F7" w:rsidRPr="00EA5257">
        <w:rPr>
          <w:b/>
          <w:bCs/>
        </w:rPr>
        <w:t>e se alimentos forem fixados a</w:t>
      </w:r>
      <w:r w:rsidR="00796579" w:rsidRPr="00EA5257">
        <w:rPr>
          <w:b/>
          <w:bCs/>
        </w:rPr>
        <w:t xml:space="preserve"> favor de André Júnior, e se André </w:t>
      </w:r>
      <w:r w:rsidR="00D946F7" w:rsidRPr="00EA5257">
        <w:rPr>
          <w:b/>
          <w:bCs/>
        </w:rPr>
        <w:t xml:space="preserve">vier </w:t>
      </w:r>
      <w:r w:rsidR="00796579" w:rsidRPr="00EA5257">
        <w:rPr>
          <w:b/>
          <w:bCs/>
        </w:rPr>
        <w:t>a inadimplir esses alimentos, poderá André ter</w:t>
      </w:r>
      <w:r w:rsidR="00D946F7" w:rsidRPr="00EA5257">
        <w:rPr>
          <w:b/>
          <w:bCs/>
        </w:rPr>
        <w:t xml:space="preserve"> o</w:t>
      </w:r>
      <w:r w:rsidR="00796579" w:rsidRPr="00EA5257">
        <w:rPr>
          <w:b/>
          <w:bCs/>
        </w:rPr>
        <w:t xml:space="preserve"> seu bem de família p</w:t>
      </w:r>
      <w:r w:rsidR="00D946F7" w:rsidRPr="00EA5257">
        <w:rPr>
          <w:b/>
          <w:bCs/>
        </w:rPr>
        <w:t>enhorado para adimplemento d</w:t>
      </w:r>
      <w:r w:rsidR="00796579" w:rsidRPr="00EA5257">
        <w:rPr>
          <w:b/>
          <w:bCs/>
        </w:rPr>
        <w:t>a dívida alimentar?</w:t>
      </w:r>
    </w:p>
    <w:sectPr w:rsidR="00C81065" w:rsidRPr="005040D7" w:rsidSect="00921E69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79D5" w:rsidRDefault="00BC79D5" w:rsidP="00A753BF">
      <w:pPr>
        <w:spacing w:before="0" w:after="0" w:line="240" w:lineRule="auto"/>
      </w:pPr>
      <w:r>
        <w:separator/>
      </w:r>
    </w:p>
  </w:endnote>
  <w:endnote w:type="continuationSeparator" w:id="0">
    <w:p w:rsidR="00BC79D5" w:rsidRDefault="00BC79D5" w:rsidP="00A753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79D5" w:rsidRDefault="00BC79D5" w:rsidP="00A753BF">
      <w:pPr>
        <w:spacing w:before="0" w:after="0" w:line="240" w:lineRule="auto"/>
      </w:pPr>
      <w:r>
        <w:separator/>
      </w:r>
    </w:p>
  </w:footnote>
  <w:footnote w:type="continuationSeparator" w:id="0">
    <w:p w:rsidR="00BC79D5" w:rsidRDefault="00BC79D5" w:rsidP="00A753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52D"/>
    <w:multiLevelType w:val="hybridMultilevel"/>
    <w:tmpl w:val="3DA8C29E"/>
    <w:lvl w:ilvl="0" w:tplc="0C0A18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320F"/>
    <w:multiLevelType w:val="hybridMultilevel"/>
    <w:tmpl w:val="F8789AB0"/>
    <w:lvl w:ilvl="0" w:tplc="E3026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02270"/>
    <w:multiLevelType w:val="multilevel"/>
    <w:tmpl w:val="A134C57E"/>
    <w:lvl w:ilvl="0">
      <w:start w:val="1"/>
      <w:numFmt w:val="decimal"/>
      <w:pStyle w:val="PargrafodaLista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0DD60F2E"/>
    <w:multiLevelType w:val="hybridMultilevel"/>
    <w:tmpl w:val="72C2F076"/>
    <w:lvl w:ilvl="0" w:tplc="17C09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3A15"/>
    <w:multiLevelType w:val="hybridMultilevel"/>
    <w:tmpl w:val="D4F41FF2"/>
    <w:lvl w:ilvl="0" w:tplc="0ED43F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D160C"/>
    <w:multiLevelType w:val="hybridMultilevel"/>
    <w:tmpl w:val="73C6E520"/>
    <w:lvl w:ilvl="0" w:tplc="9768F5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452DB"/>
    <w:multiLevelType w:val="hybridMultilevel"/>
    <w:tmpl w:val="E4BEFA34"/>
    <w:lvl w:ilvl="0" w:tplc="D8B2BC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16C61"/>
    <w:multiLevelType w:val="hybridMultilevel"/>
    <w:tmpl w:val="E71A70E8"/>
    <w:lvl w:ilvl="0" w:tplc="C72C72F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1B72"/>
    <w:multiLevelType w:val="hybridMultilevel"/>
    <w:tmpl w:val="F0FCB6C6"/>
    <w:lvl w:ilvl="0" w:tplc="70B68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941C5"/>
    <w:multiLevelType w:val="hybridMultilevel"/>
    <w:tmpl w:val="A7AE5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925DD"/>
    <w:multiLevelType w:val="hybridMultilevel"/>
    <w:tmpl w:val="4AEEE90E"/>
    <w:lvl w:ilvl="0" w:tplc="1054A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32F6D"/>
    <w:multiLevelType w:val="hybridMultilevel"/>
    <w:tmpl w:val="A95E1348"/>
    <w:lvl w:ilvl="0" w:tplc="8F24D5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E6AFF"/>
    <w:multiLevelType w:val="hybridMultilevel"/>
    <w:tmpl w:val="A1E2F8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A6C37"/>
    <w:multiLevelType w:val="hybridMultilevel"/>
    <w:tmpl w:val="08B09E98"/>
    <w:lvl w:ilvl="0" w:tplc="DE54E58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A03D4"/>
    <w:multiLevelType w:val="hybridMultilevel"/>
    <w:tmpl w:val="30E2C64A"/>
    <w:lvl w:ilvl="0" w:tplc="7862BA18">
      <w:start w:val="1"/>
      <w:numFmt w:val="decimal"/>
      <w:lvlText w:val="%1)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B656BF"/>
    <w:multiLevelType w:val="hybridMultilevel"/>
    <w:tmpl w:val="0F50CE06"/>
    <w:lvl w:ilvl="0" w:tplc="1040C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459A9"/>
    <w:multiLevelType w:val="hybridMultilevel"/>
    <w:tmpl w:val="C0DC2B80"/>
    <w:lvl w:ilvl="0" w:tplc="3FFE77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71973"/>
    <w:multiLevelType w:val="hybridMultilevel"/>
    <w:tmpl w:val="15DAC96C"/>
    <w:lvl w:ilvl="0" w:tplc="E98C570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7"/>
  </w:num>
  <w:num w:numId="4">
    <w:abstractNumId w:val="16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15"/>
  </w:num>
  <w:num w:numId="11">
    <w:abstractNumId w:val="6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B3"/>
    <w:rsid w:val="00006E35"/>
    <w:rsid w:val="000076EC"/>
    <w:rsid w:val="000A15D6"/>
    <w:rsid w:val="000B6AEE"/>
    <w:rsid w:val="000C21F1"/>
    <w:rsid w:val="000E0177"/>
    <w:rsid w:val="000E1841"/>
    <w:rsid w:val="00105826"/>
    <w:rsid w:val="001164C8"/>
    <w:rsid w:val="001435F0"/>
    <w:rsid w:val="00170ED1"/>
    <w:rsid w:val="001A770A"/>
    <w:rsid w:val="001D61B3"/>
    <w:rsid w:val="00202DA0"/>
    <w:rsid w:val="00215AF0"/>
    <w:rsid w:val="00236A5C"/>
    <w:rsid w:val="003223AA"/>
    <w:rsid w:val="00337BF6"/>
    <w:rsid w:val="0034085E"/>
    <w:rsid w:val="00360D1D"/>
    <w:rsid w:val="00390A60"/>
    <w:rsid w:val="003B56EC"/>
    <w:rsid w:val="003B78AF"/>
    <w:rsid w:val="003C2AB2"/>
    <w:rsid w:val="003F2489"/>
    <w:rsid w:val="004A47E2"/>
    <w:rsid w:val="004B5D8D"/>
    <w:rsid w:val="004E5877"/>
    <w:rsid w:val="004F2944"/>
    <w:rsid w:val="005040D7"/>
    <w:rsid w:val="005075D7"/>
    <w:rsid w:val="0054452B"/>
    <w:rsid w:val="005E51B5"/>
    <w:rsid w:val="00626474"/>
    <w:rsid w:val="006734B8"/>
    <w:rsid w:val="006B4C27"/>
    <w:rsid w:val="006C1202"/>
    <w:rsid w:val="006C30D8"/>
    <w:rsid w:val="006C6D41"/>
    <w:rsid w:val="006D0217"/>
    <w:rsid w:val="006E694C"/>
    <w:rsid w:val="006F0044"/>
    <w:rsid w:val="006F01F2"/>
    <w:rsid w:val="006F2933"/>
    <w:rsid w:val="006F67FE"/>
    <w:rsid w:val="007062DB"/>
    <w:rsid w:val="007341DD"/>
    <w:rsid w:val="0075001F"/>
    <w:rsid w:val="00753334"/>
    <w:rsid w:val="00796579"/>
    <w:rsid w:val="00797BFF"/>
    <w:rsid w:val="007B40F7"/>
    <w:rsid w:val="007B79A4"/>
    <w:rsid w:val="007F7820"/>
    <w:rsid w:val="00833AFB"/>
    <w:rsid w:val="0085496C"/>
    <w:rsid w:val="00855D38"/>
    <w:rsid w:val="00885297"/>
    <w:rsid w:val="008973EF"/>
    <w:rsid w:val="008E1DE0"/>
    <w:rsid w:val="008F2678"/>
    <w:rsid w:val="0091537E"/>
    <w:rsid w:val="00921E69"/>
    <w:rsid w:val="0094163C"/>
    <w:rsid w:val="00942978"/>
    <w:rsid w:val="00981ED2"/>
    <w:rsid w:val="00982628"/>
    <w:rsid w:val="0098748B"/>
    <w:rsid w:val="009A17D8"/>
    <w:rsid w:val="009C0CE5"/>
    <w:rsid w:val="009C1B52"/>
    <w:rsid w:val="009D06B9"/>
    <w:rsid w:val="009D78CA"/>
    <w:rsid w:val="009F245A"/>
    <w:rsid w:val="00A04A06"/>
    <w:rsid w:val="00A169AC"/>
    <w:rsid w:val="00A47071"/>
    <w:rsid w:val="00A7076D"/>
    <w:rsid w:val="00A753BF"/>
    <w:rsid w:val="00AD59FA"/>
    <w:rsid w:val="00B011F8"/>
    <w:rsid w:val="00B17E42"/>
    <w:rsid w:val="00B27036"/>
    <w:rsid w:val="00B46A1E"/>
    <w:rsid w:val="00B62452"/>
    <w:rsid w:val="00B85ECC"/>
    <w:rsid w:val="00BA1F5B"/>
    <w:rsid w:val="00BC79D5"/>
    <w:rsid w:val="00BE7A11"/>
    <w:rsid w:val="00C00B23"/>
    <w:rsid w:val="00C100F0"/>
    <w:rsid w:val="00C10F57"/>
    <w:rsid w:val="00C40C26"/>
    <w:rsid w:val="00C41C40"/>
    <w:rsid w:val="00C423B6"/>
    <w:rsid w:val="00C532E1"/>
    <w:rsid w:val="00C56BF3"/>
    <w:rsid w:val="00C81065"/>
    <w:rsid w:val="00C82692"/>
    <w:rsid w:val="00C96E50"/>
    <w:rsid w:val="00CA43B1"/>
    <w:rsid w:val="00CD0696"/>
    <w:rsid w:val="00CF05C7"/>
    <w:rsid w:val="00CF327D"/>
    <w:rsid w:val="00CF60B3"/>
    <w:rsid w:val="00D256E2"/>
    <w:rsid w:val="00D76B44"/>
    <w:rsid w:val="00D946F7"/>
    <w:rsid w:val="00DB0642"/>
    <w:rsid w:val="00E03F99"/>
    <w:rsid w:val="00E163C5"/>
    <w:rsid w:val="00E406ED"/>
    <w:rsid w:val="00E94273"/>
    <w:rsid w:val="00E95A73"/>
    <w:rsid w:val="00EA5257"/>
    <w:rsid w:val="00EC230B"/>
    <w:rsid w:val="00EE3E42"/>
    <w:rsid w:val="00F14473"/>
    <w:rsid w:val="00F53442"/>
    <w:rsid w:val="00F767D7"/>
    <w:rsid w:val="00FA15F6"/>
    <w:rsid w:val="00FB2F43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6A195"/>
  <w14:defaultImageDpi w14:val="300"/>
  <w15:chartTrackingRefBased/>
  <w15:docId w15:val="{D5D2C8DE-60DA-7749-9323-A14BBA7A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EC"/>
    <w:pPr>
      <w:spacing w:before="240" w:after="240" w:line="360" w:lineRule="auto"/>
      <w:jc w:val="both"/>
    </w:pPr>
    <w:rPr>
      <w:rFonts w:ascii="Bookman Old Style" w:hAnsi="Bookman Old Style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C1202"/>
    <w:pPr>
      <w:keepNext/>
      <w:outlineLvl w:val="1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973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9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AD59FA"/>
  </w:style>
  <w:style w:type="character" w:customStyle="1" w:styleId="Ttulo2Char">
    <w:name w:val="Título 2 Char"/>
    <w:basedOn w:val="Fontepargpadro"/>
    <w:link w:val="Ttulo2"/>
    <w:rsid w:val="006C1202"/>
    <w:rPr>
      <w:rFonts w:ascii="Times New Roman" w:eastAsia="Times New Roman" w:hAnsi="Times New Roman"/>
      <w:b/>
    </w:rPr>
  </w:style>
  <w:style w:type="character" w:styleId="TextodoEspaoReservado">
    <w:name w:val="Placeholder Text"/>
    <w:basedOn w:val="Fontepargpadro"/>
    <w:uiPriority w:val="99"/>
    <w:unhideWhenUsed/>
    <w:rsid w:val="00170ED1"/>
    <w:rPr>
      <w:color w:val="808080"/>
    </w:rPr>
  </w:style>
  <w:style w:type="paragraph" w:styleId="PargrafodaLista">
    <w:name w:val="List Paragraph"/>
    <w:basedOn w:val="Normal"/>
    <w:uiPriority w:val="72"/>
    <w:qFormat/>
    <w:rsid w:val="00360D1D"/>
    <w:pPr>
      <w:numPr>
        <w:numId w:val="18"/>
      </w:numPr>
      <w:spacing w:before="360"/>
      <w:ind w:left="1077" w:hanging="357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F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43"/>
    <w:rPr>
      <w:rFonts w:ascii="Segoe UI" w:hAnsi="Segoe UI" w:cs="Segoe UI"/>
      <w:sz w:val="18"/>
      <w:szCs w:val="18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A753B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3BF"/>
    <w:rPr>
      <w:rFonts w:ascii="Bookman Old Style" w:hAnsi="Bookman Old Style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753B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3BF"/>
    <w:rPr>
      <w:color w:val="000000" w:themeColor="text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3BF"/>
    <w:rPr>
      <w:color w:val="605E5C"/>
      <w:shd w:val="clear" w:color="auto" w:fill="E1DFDD"/>
    </w:rPr>
  </w:style>
  <w:style w:type="paragraph" w:styleId="Citao">
    <w:name w:val="Quote"/>
    <w:basedOn w:val="Normal"/>
    <w:next w:val="Normal"/>
    <w:link w:val="CitaoChar"/>
    <w:uiPriority w:val="73"/>
    <w:qFormat/>
    <w:rsid w:val="00CD0696"/>
    <w:pPr>
      <w:spacing w:before="200" w:after="160" w:line="240" w:lineRule="auto"/>
      <w:ind w:left="2268"/>
    </w:pPr>
    <w:rPr>
      <w:iCs/>
      <w:color w:val="000000" w:themeColor="text1"/>
      <w:sz w:val="21"/>
    </w:rPr>
  </w:style>
  <w:style w:type="character" w:customStyle="1" w:styleId="CitaoChar">
    <w:name w:val="Citação Char"/>
    <w:basedOn w:val="Fontepargpadro"/>
    <w:link w:val="Citao"/>
    <w:uiPriority w:val="73"/>
    <w:rsid w:val="00CD0696"/>
    <w:rPr>
      <w:rFonts w:ascii="Bookman Old Style" w:hAnsi="Bookman Old Style"/>
      <w:iCs/>
      <w:color w:val="000000" w:themeColor="text1"/>
      <w:sz w:val="21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973E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E16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mel.andriotti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sciplinas.usp.br/course/view.php?id=757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ronaka@u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Pinheiro e Campos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Stein</dc:creator>
  <cp:keywords/>
  <dc:description/>
  <cp:lastModifiedBy>Rommel Andriotti</cp:lastModifiedBy>
  <cp:revision>4</cp:revision>
  <dcterms:created xsi:type="dcterms:W3CDTF">2020-04-12T16:36:00Z</dcterms:created>
  <dcterms:modified xsi:type="dcterms:W3CDTF">2020-04-12T16:36:00Z</dcterms:modified>
</cp:coreProperties>
</file>