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05F5C" w14:textId="77777777" w:rsidR="000A24A5" w:rsidRDefault="00740597">
      <w:pPr>
        <w:pStyle w:val="Ttulo1"/>
      </w:pPr>
      <w:r>
        <w:t>Meta-informações das revisões bibliográficas (2018)</w:t>
      </w:r>
    </w:p>
    <w:p w14:paraId="77B73611" w14:textId="77777777" w:rsidR="000A24A5" w:rsidRDefault="000A24A5"/>
    <w:p w14:paraId="4AA22EB9" w14:textId="77777777" w:rsidR="000A24A5" w:rsidRDefault="00740597">
      <w:r>
        <w:t>Várias dessas informações não podem ser extraídas do artigo e devem ser obtidas via internet.</w:t>
      </w:r>
    </w:p>
    <w:p w14:paraId="4AE7557C" w14:textId="77777777" w:rsidR="000A24A5" w:rsidRDefault="00740597">
      <w:r>
        <w:t>O artigo de revisão que você irá analisar nem sempre contém informações para todas as meta-informações, além das que você pode encontrar na web. Se ele não contiver, digite NADA no tópico correspondente.</w:t>
      </w:r>
    </w:p>
    <w:p w14:paraId="27C74D91" w14:textId="77777777" w:rsidR="000A24A5" w:rsidRDefault="00740597">
      <w:r>
        <w:t>As informações podem ser inseridas em inglês, como cópia do original (citar a página)</w:t>
      </w:r>
    </w:p>
    <w:p w14:paraId="23F76D26" w14:textId="77777777" w:rsidR="000A24A5" w:rsidRDefault="00740597">
      <w:pPr>
        <w:rPr>
          <w:u w:val="single"/>
        </w:rPr>
      </w:pPr>
      <w:r>
        <w:rPr>
          <w:u w:val="single"/>
        </w:rPr>
        <w:t xml:space="preserve">Salvar este artigo antes de inserir o conteúdo, com o título: SEP5843 2018 - análise revisão &lt;nome do aluno&gt; &lt;ano, autor principal&gt; </w:t>
      </w:r>
    </w:p>
    <w:p w14:paraId="66230A7E" w14:textId="77777777" w:rsidR="000A24A5" w:rsidRDefault="00740597">
      <w:pPr>
        <w:numPr>
          <w:ilvl w:val="0"/>
          <w:numId w:val="3"/>
        </w:numPr>
        <w:spacing w:after="0"/>
        <w:contextualSpacing/>
      </w:pPr>
      <w:r>
        <w:t>Referência completa do artigo</w:t>
      </w:r>
    </w:p>
    <w:p w14:paraId="69566CBF" w14:textId="77777777" w:rsidR="000A24A5" w:rsidRDefault="00740597">
      <w:pPr>
        <w:spacing w:after="0"/>
        <w:jc w:val="both"/>
        <w:rPr>
          <w:highlight w:val="white"/>
        </w:rPr>
      </w:pPr>
      <w:r w:rsidRPr="001736AB">
        <w:rPr>
          <w:highlight w:val="white"/>
          <w:lang w:val="en-US"/>
        </w:rPr>
        <w:t xml:space="preserve">BAINES, T. S.; Lightfoot, H. W.;  Evans, S.; Neely, A.; Greenough, R.; </w:t>
      </w:r>
      <w:proofErr w:type="spellStart"/>
      <w:r w:rsidRPr="001736AB">
        <w:rPr>
          <w:highlight w:val="white"/>
          <w:lang w:val="en-US"/>
        </w:rPr>
        <w:t>Peppard</w:t>
      </w:r>
      <w:proofErr w:type="spellEnd"/>
      <w:r w:rsidRPr="001736AB">
        <w:rPr>
          <w:highlight w:val="white"/>
          <w:lang w:val="en-US"/>
        </w:rPr>
        <w:t xml:space="preserve">, J.; Roy, R.; Shehab, E.; Braganza, A.; Tiwari, A.; </w:t>
      </w:r>
      <w:proofErr w:type="spellStart"/>
      <w:r w:rsidRPr="001736AB">
        <w:rPr>
          <w:highlight w:val="white"/>
          <w:lang w:val="en-US"/>
        </w:rPr>
        <w:t>Alcock</w:t>
      </w:r>
      <w:proofErr w:type="spellEnd"/>
      <w:r w:rsidRPr="001736AB">
        <w:rPr>
          <w:highlight w:val="white"/>
          <w:lang w:val="en-US"/>
        </w:rPr>
        <w:t xml:space="preserve">, J. R.; Angus, J. P.;  </w:t>
      </w:r>
      <w:proofErr w:type="spellStart"/>
      <w:r w:rsidRPr="001736AB">
        <w:rPr>
          <w:highlight w:val="white"/>
          <w:lang w:val="en-US"/>
        </w:rPr>
        <w:t>Bastl</w:t>
      </w:r>
      <w:proofErr w:type="spellEnd"/>
      <w:r w:rsidRPr="001736AB">
        <w:rPr>
          <w:highlight w:val="white"/>
          <w:lang w:val="en-US"/>
        </w:rPr>
        <w:t xml:space="preserve">, M.; Cousens, A.; Irving, P.; Johnson, M.; Kingston, J.; Lockett, H.; Martinez, V.; Michele, P.; </w:t>
      </w:r>
      <w:proofErr w:type="spellStart"/>
      <w:r w:rsidRPr="001736AB">
        <w:rPr>
          <w:highlight w:val="white"/>
          <w:lang w:val="en-US"/>
        </w:rPr>
        <w:t>Tranfield</w:t>
      </w:r>
      <w:proofErr w:type="spellEnd"/>
      <w:r w:rsidRPr="001736AB">
        <w:rPr>
          <w:highlight w:val="white"/>
          <w:lang w:val="en-US"/>
        </w:rPr>
        <w:t xml:space="preserve">, D.; Walton, I. M.; Wilson H. State-of-the-art in product-service systems. </w:t>
      </w:r>
      <w:r w:rsidRPr="001736AB">
        <w:rPr>
          <w:b/>
          <w:highlight w:val="white"/>
          <w:lang w:val="en-US"/>
        </w:rPr>
        <w:t xml:space="preserve">Proceedings </w:t>
      </w:r>
      <w:proofErr w:type="gramStart"/>
      <w:r w:rsidRPr="001736AB">
        <w:rPr>
          <w:b/>
          <w:highlight w:val="white"/>
          <w:lang w:val="en-US"/>
        </w:rPr>
        <w:t>Of The Institution Of</w:t>
      </w:r>
      <w:proofErr w:type="gramEnd"/>
      <w:r w:rsidRPr="001736AB">
        <w:rPr>
          <w:b/>
          <w:highlight w:val="white"/>
          <w:lang w:val="en-US"/>
        </w:rPr>
        <w:t xml:space="preserve"> Mechanical Engineers, Part B</w:t>
      </w:r>
      <w:r w:rsidRPr="001736AB">
        <w:rPr>
          <w:highlight w:val="white"/>
          <w:lang w:val="en-US"/>
        </w:rPr>
        <w:t>: Journal of Engineering Manufacture, [</w:t>
      </w:r>
      <w:proofErr w:type="spellStart"/>
      <w:r w:rsidRPr="001736AB">
        <w:rPr>
          <w:highlight w:val="white"/>
          <w:lang w:val="en-US"/>
        </w:rPr>
        <w:t>s.l.</w:t>
      </w:r>
      <w:proofErr w:type="spellEnd"/>
      <w:r w:rsidRPr="001736AB">
        <w:rPr>
          <w:highlight w:val="white"/>
          <w:lang w:val="en-US"/>
        </w:rPr>
        <w:t xml:space="preserve">], v. 221, n. 10, p.1543-1552, out. 2007. </w:t>
      </w:r>
      <w:proofErr w:type="spellStart"/>
      <w:r>
        <w:rPr>
          <w:highlight w:val="white"/>
        </w:rPr>
        <w:t>SAGE</w:t>
      </w:r>
      <w:proofErr w:type="spellEnd"/>
      <w:r>
        <w:rPr>
          <w:highlight w:val="white"/>
        </w:rPr>
        <w:t xml:space="preserve"> </w:t>
      </w:r>
      <w:proofErr w:type="spellStart"/>
      <w:r>
        <w:rPr>
          <w:highlight w:val="white"/>
        </w:rPr>
        <w:t>Publications</w:t>
      </w:r>
      <w:proofErr w:type="spellEnd"/>
      <w:r>
        <w:rPr>
          <w:highlight w:val="white"/>
        </w:rPr>
        <w:t xml:space="preserve">. </w:t>
      </w:r>
    </w:p>
    <w:p w14:paraId="3396C796" w14:textId="77777777" w:rsidR="000A24A5" w:rsidRDefault="000A24A5">
      <w:pPr>
        <w:spacing w:after="0"/>
        <w:ind w:left="360"/>
      </w:pPr>
    </w:p>
    <w:p w14:paraId="3A73840F" w14:textId="77777777" w:rsidR="000A24A5" w:rsidRDefault="00740597">
      <w:pPr>
        <w:numPr>
          <w:ilvl w:val="0"/>
          <w:numId w:val="3"/>
        </w:numPr>
        <w:spacing w:after="0"/>
        <w:contextualSpacing/>
      </w:pPr>
      <w:r>
        <w:t>Autores (um registro por autor)</w:t>
      </w:r>
    </w:p>
    <w:p w14:paraId="7C9E009F" w14:textId="77777777" w:rsidR="000A24A5" w:rsidRDefault="00740597">
      <w:pPr>
        <w:spacing w:after="0"/>
        <w:rPr>
          <w:b/>
        </w:rPr>
      </w:pPr>
      <w:r>
        <w:tab/>
      </w:r>
      <w:r>
        <w:rPr>
          <w:b/>
        </w:rPr>
        <w:t xml:space="preserve">Tim </w:t>
      </w:r>
      <w:proofErr w:type="spellStart"/>
      <w:r>
        <w:rPr>
          <w:b/>
        </w:rPr>
        <w:t>Baines</w:t>
      </w:r>
      <w:proofErr w:type="spellEnd"/>
    </w:p>
    <w:p w14:paraId="548AD769" w14:textId="77777777" w:rsidR="000A24A5" w:rsidRDefault="00740597">
      <w:pPr>
        <w:numPr>
          <w:ilvl w:val="1"/>
          <w:numId w:val="3"/>
        </w:numPr>
        <w:spacing w:after="0"/>
        <w:contextualSpacing/>
      </w:pPr>
      <w:r>
        <w:t>Tipo: professor</w:t>
      </w:r>
    </w:p>
    <w:p w14:paraId="6D76B687" w14:textId="77777777" w:rsidR="000A24A5" w:rsidRDefault="00740597">
      <w:pPr>
        <w:numPr>
          <w:ilvl w:val="1"/>
          <w:numId w:val="3"/>
        </w:numPr>
        <w:spacing w:after="0"/>
        <w:contextualSpacing/>
      </w:pPr>
      <w:r>
        <w:t>Idade: +/- 60</w:t>
      </w:r>
    </w:p>
    <w:p w14:paraId="7E453BA5" w14:textId="77777777" w:rsidR="000A24A5" w:rsidRDefault="00740597">
      <w:pPr>
        <w:numPr>
          <w:ilvl w:val="1"/>
          <w:numId w:val="3"/>
        </w:numPr>
        <w:spacing w:after="0"/>
        <w:contextualSpacing/>
      </w:pPr>
      <w:r>
        <w:t>Anos pesquisando no assunto: mais de 27</w:t>
      </w:r>
    </w:p>
    <w:p w14:paraId="410E2AA4" w14:textId="77777777" w:rsidR="000A24A5" w:rsidRDefault="00740597">
      <w:pPr>
        <w:numPr>
          <w:ilvl w:val="1"/>
          <w:numId w:val="3"/>
        </w:numPr>
        <w:spacing w:after="0"/>
        <w:contextualSpacing/>
      </w:pPr>
      <w:r>
        <w:t xml:space="preserve">Instituição: Aston </w:t>
      </w:r>
      <w:proofErr w:type="spellStart"/>
      <w:r>
        <w:t>University</w:t>
      </w:r>
      <w:proofErr w:type="spellEnd"/>
      <w:r>
        <w:t xml:space="preserve"> - </w:t>
      </w:r>
      <w:r>
        <w:rPr>
          <w:rFonts w:ascii="Arial" w:eastAsia="Arial" w:hAnsi="Arial" w:cs="Arial"/>
          <w:sz w:val="20"/>
          <w:szCs w:val="20"/>
          <w:highlight w:val="white"/>
        </w:rPr>
        <w:t>Birmingham, Inglaterra</w:t>
      </w:r>
    </w:p>
    <w:p w14:paraId="5786BF9A" w14:textId="77777777" w:rsidR="000A24A5" w:rsidRDefault="00740597">
      <w:pPr>
        <w:numPr>
          <w:ilvl w:val="1"/>
          <w:numId w:val="3"/>
        </w:numPr>
        <w:spacing w:after="0"/>
        <w:contextualSpacing/>
      </w:pPr>
      <w:r>
        <w:t>Índice-h: 24</w:t>
      </w:r>
    </w:p>
    <w:p w14:paraId="6771519B" w14:textId="77777777" w:rsidR="000A24A5" w:rsidRDefault="00740597">
      <w:pPr>
        <w:numPr>
          <w:ilvl w:val="1"/>
          <w:numId w:val="3"/>
        </w:numPr>
        <w:spacing w:after="0"/>
        <w:contextualSpacing/>
      </w:pPr>
      <w:r>
        <w:t xml:space="preserve">Colegas da mesma instituição: </w:t>
      </w:r>
      <w:r>
        <w:rPr>
          <w:rFonts w:ascii="Arial" w:eastAsia="Arial" w:hAnsi="Arial" w:cs="Arial"/>
          <w:sz w:val="18"/>
          <w:szCs w:val="18"/>
          <w:highlight w:val="white"/>
        </w:rPr>
        <w:t xml:space="preserve">Ali </w:t>
      </w:r>
      <w:proofErr w:type="spellStart"/>
      <w:r>
        <w:rPr>
          <w:rFonts w:ascii="Arial" w:eastAsia="Arial" w:hAnsi="Arial" w:cs="Arial"/>
          <w:sz w:val="18"/>
          <w:szCs w:val="18"/>
          <w:highlight w:val="white"/>
        </w:rPr>
        <w:t>Ziaee</w:t>
      </w:r>
      <w:proofErr w:type="spellEnd"/>
      <w:r>
        <w:rPr>
          <w:rFonts w:ascii="Arial" w:eastAsia="Arial" w:hAnsi="Arial" w:cs="Arial"/>
          <w:sz w:val="18"/>
          <w:szCs w:val="18"/>
          <w:highlight w:val="white"/>
        </w:rPr>
        <w:t xml:space="preserve"> </w:t>
      </w:r>
      <w:proofErr w:type="spellStart"/>
      <w:r>
        <w:rPr>
          <w:rFonts w:ascii="Arial" w:eastAsia="Arial" w:hAnsi="Arial" w:cs="Arial"/>
          <w:sz w:val="18"/>
          <w:szCs w:val="18"/>
          <w:highlight w:val="white"/>
        </w:rPr>
        <w:t>Bigdeli</w:t>
      </w:r>
      <w:proofErr w:type="spellEnd"/>
      <w:r>
        <w:rPr>
          <w:rFonts w:ascii="Arial" w:eastAsia="Arial" w:hAnsi="Arial" w:cs="Arial"/>
          <w:sz w:val="18"/>
          <w:szCs w:val="18"/>
          <w:highlight w:val="white"/>
        </w:rPr>
        <w:t xml:space="preserve">, Andreas Schroeder, Daniel Andrews, Angela C Marqui, Gillian Holmes, Panos </w:t>
      </w:r>
      <w:proofErr w:type="spellStart"/>
      <w:r>
        <w:rPr>
          <w:rFonts w:ascii="Arial" w:eastAsia="Arial" w:hAnsi="Arial" w:cs="Arial"/>
          <w:sz w:val="18"/>
          <w:szCs w:val="18"/>
          <w:highlight w:val="white"/>
        </w:rPr>
        <w:t>Petridis</w:t>
      </w:r>
      <w:proofErr w:type="spellEnd"/>
      <w:r>
        <w:rPr>
          <w:rFonts w:ascii="Arial" w:eastAsia="Arial" w:hAnsi="Arial" w:cs="Arial"/>
          <w:sz w:val="18"/>
          <w:szCs w:val="18"/>
          <w:highlight w:val="white"/>
        </w:rPr>
        <w:t xml:space="preserve">, Chris Owen, Andrew Harrison, Des Evans, Jim </w:t>
      </w:r>
      <w:proofErr w:type="spellStart"/>
      <w:r>
        <w:rPr>
          <w:rFonts w:ascii="Arial" w:eastAsia="Arial" w:hAnsi="Arial" w:cs="Arial"/>
          <w:sz w:val="18"/>
          <w:szCs w:val="18"/>
          <w:highlight w:val="white"/>
        </w:rPr>
        <w:t>Euchner</w:t>
      </w:r>
      <w:proofErr w:type="spellEnd"/>
      <w:r>
        <w:rPr>
          <w:rFonts w:ascii="Arial" w:eastAsia="Arial" w:hAnsi="Arial" w:cs="Arial"/>
          <w:sz w:val="18"/>
          <w:szCs w:val="18"/>
          <w:highlight w:val="white"/>
        </w:rPr>
        <w:t xml:space="preserve">, Patricia Garcia, </w:t>
      </w:r>
      <w:proofErr w:type="spellStart"/>
      <w:r>
        <w:rPr>
          <w:rFonts w:ascii="Arial" w:eastAsia="Arial" w:hAnsi="Arial" w:cs="Arial"/>
          <w:sz w:val="18"/>
          <w:szCs w:val="18"/>
          <w:highlight w:val="white"/>
        </w:rPr>
        <w:t>Parikshit</w:t>
      </w:r>
      <w:proofErr w:type="spellEnd"/>
      <w:r>
        <w:rPr>
          <w:rFonts w:ascii="Arial" w:eastAsia="Arial" w:hAnsi="Arial" w:cs="Arial"/>
          <w:sz w:val="18"/>
          <w:szCs w:val="18"/>
          <w:highlight w:val="white"/>
        </w:rPr>
        <w:t xml:space="preserve"> </w:t>
      </w:r>
      <w:proofErr w:type="spellStart"/>
      <w:r>
        <w:rPr>
          <w:rFonts w:ascii="Arial" w:eastAsia="Arial" w:hAnsi="Arial" w:cs="Arial"/>
          <w:sz w:val="18"/>
          <w:szCs w:val="18"/>
          <w:highlight w:val="white"/>
        </w:rPr>
        <w:t>Naik</w:t>
      </w:r>
      <w:proofErr w:type="spellEnd"/>
      <w:r>
        <w:rPr>
          <w:rFonts w:ascii="Arial" w:eastAsia="Arial" w:hAnsi="Arial" w:cs="Arial"/>
          <w:sz w:val="18"/>
          <w:szCs w:val="18"/>
          <w:highlight w:val="white"/>
        </w:rPr>
        <w:t xml:space="preserve">, </w:t>
      </w:r>
      <w:proofErr w:type="spellStart"/>
      <w:r>
        <w:rPr>
          <w:rFonts w:ascii="Arial" w:eastAsia="Arial" w:hAnsi="Arial" w:cs="Arial"/>
          <w:sz w:val="18"/>
          <w:szCs w:val="18"/>
          <w:highlight w:val="white"/>
        </w:rPr>
        <w:t>Katja</w:t>
      </w:r>
      <w:proofErr w:type="spellEnd"/>
      <w:r>
        <w:rPr>
          <w:rFonts w:ascii="Arial" w:eastAsia="Arial" w:hAnsi="Arial" w:cs="Arial"/>
          <w:sz w:val="18"/>
          <w:szCs w:val="18"/>
          <w:highlight w:val="white"/>
        </w:rPr>
        <w:t xml:space="preserve"> </w:t>
      </w:r>
      <w:proofErr w:type="spellStart"/>
      <w:r>
        <w:rPr>
          <w:rFonts w:ascii="Arial" w:eastAsia="Arial" w:hAnsi="Arial" w:cs="Arial"/>
          <w:sz w:val="18"/>
          <w:szCs w:val="18"/>
          <w:highlight w:val="white"/>
        </w:rPr>
        <w:t>Dmitrijeva</w:t>
      </w:r>
      <w:proofErr w:type="spellEnd"/>
      <w:r>
        <w:rPr>
          <w:rFonts w:ascii="Arial" w:eastAsia="Arial" w:hAnsi="Arial" w:cs="Arial"/>
          <w:sz w:val="18"/>
          <w:szCs w:val="18"/>
          <w:highlight w:val="white"/>
        </w:rPr>
        <w:t xml:space="preserve">, Torsten </w:t>
      </w:r>
      <w:proofErr w:type="spellStart"/>
      <w:r>
        <w:rPr>
          <w:rFonts w:ascii="Arial" w:eastAsia="Arial" w:hAnsi="Arial" w:cs="Arial"/>
          <w:sz w:val="18"/>
          <w:szCs w:val="18"/>
          <w:highlight w:val="white"/>
        </w:rPr>
        <w:t>Dehn</w:t>
      </w:r>
      <w:proofErr w:type="spellEnd"/>
    </w:p>
    <w:p w14:paraId="01549F46" w14:textId="77777777" w:rsidR="000A24A5" w:rsidRDefault="00740597">
      <w:pPr>
        <w:spacing w:after="0"/>
        <w:ind w:left="720"/>
        <w:rPr>
          <w:rFonts w:ascii="Arial" w:eastAsia="Arial" w:hAnsi="Arial" w:cs="Arial"/>
          <w:sz w:val="18"/>
          <w:szCs w:val="18"/>
          <w:highlight w:val="white"/>
        </w:rPr>
      </w:pPr>
      <w:r>
        <w:rPr>
          <w:rFonts w:ascii="Arial" w:eastAsia="Arial" w:hAnsi="Arial" w:cs="Arial"/>
          <w:sz w:val="18"/>
          <w:szCs w:val="18"/>
          <w:highlight w:val="white"/>
        </w:rPr>
        <w:t>(https://www.advancedservicesgroup.co.uk)</w:t>
      </w:r>
    </w:p>
    <w:p w14:paraId="266EEC7D" w14:textId="77777777" w:rsidR="000A24A5" w:rsidRDefault="00740597">
      <w:pPr>
        <w:numPr>
          <w:ilvl w:val="1"/>
          <w:numId w:val="3"/>
        </w:numPr>
        <w:spacing w:after="0"/>
        <w:contextualSpacing/>
      </w:pPr>
      <w:r>
        <w:t>Quantidade de artigos já publicados: 73</w:t>
      </w:r>
    </w:p>
    <w:p w14:paraId="087349C3" w14:textId="77777777" w:rsidR="000A24A5" w:rsidRDefault="00740597">
      <w:pPr>
        <w:numPr>
          <w:ilvl w:val="1"/>
          <w:numId w:val="3"/>
        </w:numPr>
        <w:spacing w:after="0"/>
        <w:contextualSpacing/>
      </w:pPr>
      <w:r>
        <w:t>Outros artigos significativos (mais citados) sobre outros temas:</w:t>
      </w:r>
    </w:p>
    <w:p w14:paraId="49E16E5B" w14:textId="77777777" w:rsidR="000A24A5" w:rsidRPr="001736AB" w:rsidRDefault="00740597">
      <w:pPr>
        <w:spacing w:after="0"/>
        <w:ind w:left="720"/>
        <w:rPr>
          <w:lang w:val="en-US"/>
        </w:rPr>
      </w:pPr>
      <w:r w:rsidRPr="001736AB">
        <w:rPr>
          <w:lang w:val="en-US"/>
        </w:rPr>
        <w:t>Scopus:</w:t>
      </w:r>
    </w:p>
    <w:p w14:paraId="68537734" w14:textId="77777777" w:rsidR="000A24A5" w:rsidRPr="001736AB" w:rsidRDefault="00740597">
      <w:pPr>
        <w:widowControl w:val="0"/>
        <w:spacing w:after="0" w:line="276" w:lineRule="auto"/>
        <w:rPr>
          <w:lang w:val="en-US"/>
        </w:rPr>
      </w:pPr>
      <w:r w:rsidRPr="001736AB">
        <w:rPr>
          <w:lang w:val="en-US"/>
        </w:rPr>
        <w:t>State-of-the-art in lean design engineering: A literature review on white collar lean (86)</w:t>
      </w:r>
    </w:p>
    <w:p w14:paraId="6510FBD3" w14:textId="77777777" w:rsidR="000A24A5" w:rsidRPr="001736AB" w:rsidRDefault="00740597">
      <w:pPr>
        <w:widowControl w:val="0"/>
        <w:spacing w:after="0" w:line="276" w:lineRule="auto"/>
        <w:rPr>
          <w:lang w:val="en-US"/>
        </w:rPr>
      </w:pPr>
      <w:r w:rsidRPr="001736AB">
        <w:rPr>
          <w:lang w:val="en-US"/>
        </w:rPr>
        <w:t>Developing and evaluating a methodology for business process improvement (75)</w:t>
      </w:r>
    </w:p>
    <w:p w14:paraId="5799CA1B" w14:textId="77777777" w:rsidR="000A24A5" w:rsidRPr="001736AB" w:rsidRDefault="00740597">
      <w:pPr>
        <w:widowControl w:val="0"/>
        <w:spacing w:after="0" w:line="276" w:lineRule="auto"/>
        <w:rPr>
          <w:lang w:val="en-US"/>
        </w:rPr>
      </w:pPr>
      <w:r w:rsidRPr="001736AB">
        <w:rPr>
          <w:lang w:val="en-US"/>
        </w:rPr>
        <w:t>State-of-the-art in integrated vehicle health management (53)</w:t>
      </w:r>
    </w:p>
    <w:p w14:paraId="41EB62B2" w14:textId="77777777" w:rsidR="000A24A5" w:rsidRPr="001736AB" w:rsidRDefault="00740597">
      <w:pPr>
        <w:widowControl w:val="0"/>
        <w:spacing w:after="0" w:line="276" w:lineRule="auto"/>
        <w:rPr>
          <w:lang w:val="en-US"/>
        </w:rPr>
      </w:pPr>
      <w:r w:rsidRPr="001736AB">
        <w:rPr>
          <w:lang w:val="en-US"/>
        </w:rPr>
        <w:t>Improving supply chain performance through improved visibility (60)</w:t>
      </w:r>
    </w:p>
    <w:p w14:paraId="7E362E49" w14:textId="77777777" w:rsidR="000A24A5" w:rsidRPr="001736AB" w:rsidRDefault="00740597">
      <w:pPr>
        <w:widowControl w:val="0"/>
        <w:spacing w:after="0" w:line="276" w:lineRule="auto"/>
        <w:rPr>
          <w:lang w:val="en-US"/>
        </w:rPr>
      </w:pPr>
      <w:r w:rsidRPr="001736AB">
        <w:rPr>
          <w:lang w:val="en-US"/>
        </w:rPr>
        <w:t>Humans: The missing link in manufacturing simulation? (63)</w:t>
      </w:r>
    </w:p>
    <w:p w14:paraId="7F9AAEBC" w14:textId="77777777" w:rsidR="000A24A5" w:rsidRPr="001736AB" w:rsidRDefault="00740597">
      <w:pPr>
        <w:widowControl w:val="0"/>
        <w:spacing w:after="0" w:line="276" w:lineRule="auto"/>
        <w:rPr>
          <w:lang w:val="en-US"/>
        </w:rPr>
      </w:pPr>
      <w:r w:rsidRPr="001736AB">
        <w:rPr>
          <w:lang w:val="en-US"/>
        </w:rPr>
        <w:t>Developing and evaluating a methodology for business process improvement (75)</w:t>
      </w:r>
    </w:p>
    <w:p w14:paraId="6C2E6B30" w14:textId="77777777" w:rsidR="000A24A5" w:rsidRPr="001736AB" w:rsidRDefault="000A24A5">
      <w:pPr>
        <w:widowControl w:val="0"/>
        <w:spacing w:after="0" w:line="276" w:lineRule="auto"/>
        <w:rPr>
          <w:lang w:val="en-US"/>
        </w:rPr>
      </w:pPr>
    </w:p>
    <w:p w14:paraId="4BD30B3F" w14:textId="77777777" w:rsidR="000A24A5" w:rsidRDefault="00740597">
      <w:pPr>
        <w:numPr>
          <w:ilvl w:val="1"/>
          <w:numId w:val="3"/>
        </w:numPr>
        <w:spacing w:after="0"/>
        <w:contextualSpacing/>
      </w:pPr>
      <w:r>
        <w:t>Outros artigos significativos (mais citados) neste tema</w:t>
      </w:r>
    </w:p>
    <w:p w14:paraId="7A633EA2" w14:textId="77777777" w:rsidR="000A24A5" w:rsidRPr="001736AB" w:rsidRDefault="00740597">
      <w:pPr>
        <w:widowControl w:val="0"/>
        <w:spacing w:after="0" w:line="276" w:lineRule="auto"/>
        <w:rPr>
          <w:lang w:val="en-US"/>
        </w:rPr>
      </w:pPr>
      <w:r w:rsidRPr="001736AB">
        <w:rPr>
          <w:lang w:val="en-US"/>
        </w:rPr>
        <w:t>State-of-the-art in product-service systems (817)</w:t>
      </w:r>
    </w:p>
    <w:p w14:paraId="4C66C962" w14:textId="77777777" w:rsidR="000A24A5" w:rsidRPr="001736AB" w:rsidRDefault="00740597">
      <w:pPr>
        <w:widowControl w:val="0"/>
        <w:spacing w:after="0" w:line="276" w:lineRule="auto"/>
        <w:rPr>
          <w:lang w:val="en-US"/>
        </w:rPr>
      </w:pPr>
      <w:r w:rsidRPr="001736AB">
        <w:rPr>
          <w:lang w:val="en-US"/>
        </w:rPr>
        <w:t>The servitization of manufacturing: A review of literature and reflection on future challenges (436)</w:t>
      </w:r>
    </w:p>
    <w:p w14:paraId="1E488A3F" w14:textId="77777777" w:rsidR="000A24A5" w:rsidRPr="001736AB" w:rsidRDefault="00740597">
      <w:pPr>
        <w:widowControl w:val="0"/>
        <w:spacing w:after="0" w:line="276" w:lineRule="auto"/>
        <w:rPr>
          <w:lang w:val="en-US"/>
        </w:rPr>
      </w:pPr>
      <w:r w:rsidRPr="001736AB">
        <w:rPr>
          <w:lang w:val="en-US"/>
        </w:rPr>
        <w:t>Towards an operations strategy for product-centric servitization (176)</w:t>
      </w:r>
    </w:p>
    <w:p w14:paraId="5FEC5DF7" w14:textId="77777777" w:rsidR="000A24A5" w:rsidRPr="001736AB" w:rsidRDefault="00740597">
      <w:pPr>
        <w:widowControl w:val="0"/>
        <w:spacing w:after="0" w:line="276" w:lineRule="auto"/>
        <w:rPr>
          <w:lang w:val="en-US"/>
        </w:rPr>
      </w:pPr>
      <w:r w:rsidRPr="001736AB">
        <w:rPr>
          <w:lang w:val="en-US"/>
        </w:rPr>
        <w:t xml:space="preserve">The servitization of manufacturing: A systematic literature review of interdependent trends </w:t>
      </w:r>
      <w:r w:rsidRPr="001736AB">
        <w:rPr>
          <w:lang w:val="en-US"/>
        </w:rPr>
        <w:lastRenderedPageBreak/>
        <w:t>(77)</w:t>
      </w:r>
    </w:p>
    <w:p w14:paraId="09DDA6B9" w14:textId="77777777" w:rsidR="000A24A5" w:rsidRPr="001736AB" w:rsidRDefault="00740597">
      <w:pPr>
        <w:widowControl w:val="0"/>
        <w:spacing w:after="0" w:line="276" w:lineRule="auto"/>
        <w:rPr>
          <w:lang w:val="en-US"/>
        </w:rPr>
      </w:pPr>
      <w:r w:rsidRPr="001736AB">
        <w:rPr>
          <w:lang w:val="en-US"/>
        </w:rPr>
        <w:t>Servitization of the manufacturing firm: Exploring the operations practices and technologies that deliver advanced services (70)</w:t>
      </w:r>
    </w:p>
    <w:p w14:paraId="1751C074" w14:textId="77777777" w:rsidR="000A24A5" w:rsidRDefault="00740597">
      <w:pPr>
        <w:numPr>
          <w:ilvl w:val="1"/>
          <w:numId w:val="3"/>
        </w:numPr>
        <w:spacing w:after="0"/>
        <w:contextualSpacing/>
      </w:pPr>
      <w:proofErr w:type="spellStart"/>
      <w:r>
        <w:t>Co-autores</w:t>
      </w:r>
      <w:proofErr w:type="spellEnd"/>
      <w:r>
        <w:t xml:space="preserve"> recorrentes</w:t>
      </w:r>
    </w:p>
    <w:p w14:paraId="3650F34A" w14:textId="77777777" w:rsidR="000A24A5" w:rsidRDefault="00740597">
      <w:pPr>
        <w:spacing w:after="0"/>
        <w:ind w:left="720"/>
      </w:pPr>
      <w:proofErr w:type="spellStart"/>
      <w:r>
        <w:t>Scopus</w:t>
      </w:r>
      <w:proofErr w:type="spellEnd"/>
      <w:r>
        <w:t>:</w:t>
      </w:r>
    </w:p>
    <w:p w14:paraId="5A922CDB" w14:textId="77777777" w:rsidR="000A24A5" w:rsidRDefault="00740597">
      <w:pPr>
        <w:widowControl w:val="0"/>
        <w:spacing w:after="0" w:line="276" w:lineRule="auto"/>
        <w:ind w:left="720"/>
      </w:pPr>
      <w:proofErr w:type="spellStart"/>
      <w:r>
        <w:t>Lightfoot</w:t>
      </w:r>
      <w:proofErr w:type="spellEnd"/>
      <w:r>
        <w:t>, Howard W. (17)</w:t>
      </w:r>
    </w:p>
    <w:p w14:paraId="34CFB8A2" w14:textId="77777777" w:rsidR="000A24A5" w:rsidRDefault="00740597">
      <w:pPr>
        <w:widowControl w:val="0"/>
        <w:spacing w:after="0" w:line="276" w:lineRule="auto"/>
        <w:ind w:left="720"/>
      </w:pPr>
      <w:proofErr w:type="spellStart"/>
      <w:r>
        <w:t>Kay</w:t>
      </w:r>
      <w:proofErr w:type="spellEnd"/>
      <w:r>
        <w:t>, John (9)</w:t>
      </w:r>
    </w:p>
    <w:p w14:paraId="1FEAE7FC" w14:textId="77777777" w:rsidR="000A24A5" w:rsidRDefault="00740597">
      <w:pPr>
        <w:widowControl w:val="0"/>
        <w:spacing w:after="0" w:line="276" w:lineRule="auto"/>
        <w:ind w:left="720"/>
      </w:pPr>
      <w:proofErr w:type="spellStart"/>
      <w:r>
        <w:t>Ziaee</w:t>
      </w:r>
      <w:proofErr w:type="spellEnd"/>
      <w:r>
        <w:t xml:space="preserve"> </w:t>
      </w:r>
      <w:proofErr w:type="spellStart"/>
      <w:r>
        <w:t>Bigdeli</w:t>
      </w:r>
      <w:proofErr w:type="spellEnd"/>
      <w:r>
        <w:t>, Ali (8)</w:t>
      </w:r>
    </w:p>
    <w:p w14:paraId="11D26CD1" w14:textId="77777777" w:rsidR="000A24A5" w:rsidRDefault="00740597">
      <w:pPr>
        <w:widowControl w:val="0"/>
        <w:spacing w:after="0" w:line="276" w:lineRule="auto"/>
        <w:ind w:left="720"/>
      </w:pPr>
      <w:proofErr w:type="spellStart"/>
      <w:r>
        <w:t>Greenough</w:t>
      </w:r>
      <w:proofErr w:type="spellEnd"/>
      <w:r>
        <w:t>, Richard M. (6)</w:t>
      </w:r>
    </w:p>
    <w:p w14:paraId="50A53F3A" w14:textId="77777777" w:rsidR="000A24A5" w:rsidRDefault="00740597">
      <w:pPr>
        <w:widowControl w:val="0"/>
        <w:spacing w:after="0" w:line="276" w:lineRule="auto"/>
        <w:ind w:left="720"/>
      </w:pPr>
      <w:r>
        <w:t>Harrison, David K. (6)</w:t>
      </w:r>
    </w:p>
    <w:p w14:paraId="6E7781D6" w14:textId="77777777" w:rsidR="000A24A5" w:rsidRDefault="00740597">
      <w:pPr>
        <w:widowControl w:val="0"/>
        <w:spacing w:after="0" w:line="276" w:lineRule="auto"/>
        <w:ind w:left="720"/>
      </w:pPr>
      <w:proofErr w:type="spellStart"/>
      <w:r>
        <w:t>Bustinza</w:t>
      </w:r>
      <w:proofErr w:type="spellEnd"/>
      <w:r>
        <w:t>, Oscar F. (6)</w:t>
      </w:r>
    </w:p>
    <w:p w14:paraId="79BCF2EA" w14:textId="77777777" w:rsidR="000A24A5" w:rsidRDefault="00740597">
      <w:pPr>
        <w:widowControl w:val="0"/>
        <w:spacing w:after="0" w:line="276" w:lineRule="auto"/>
        <w:ind w:left="720"/>
      </w:pPr>
      <w:proofErr w:type="spellStart"/>
      <w:r>
        <w:t>Smart</w:t>
      </w:r>
      <w:proofErr w:type="spellEnd"/>
      <w:r>
        <w:t>, Palie K. (5)</w:t>
      </w:r>
    </w:p>
    <w:p w14:paraId="60BFE4BB" w14:textId="77777777" w:rsidR="000A24A5" w:rsidRDefault="00740597">
      <w:pPr>
        <w:widowControl w:val="0"/>
        <w:spacing w:after="0" w:line="276" w:lineRule="auto"/>
        <w:ind w:left="720"/>
      </w:pPr>
      <w:proofErr w:type="spellStart"/>
      <w:r>
        <w:t>Ladbrook</w:t>
      </w:r>
      <w:proofErr w:type="spellEnd"/>
      <w:r>
        <w:t>, John (5)</w:t>
      </w:r>
    </w:p>
    <w:p w14:paraId="3CB6BF2A" w14:textId="77777777" w:rsidR="000A24A5" w:rsidRDefault="00740597">
      <w:pPr>
        <w:widowControl w:val="0"/>
        <w:spacing w:after="0" w:line="276" w:lineRule="auto"/>
        <w:ind w:left="720"/>
      </w:pPr>
      <w:proofErr w:type="spellStart"/>
      <w:r>
        <w:t>Benedettini</w:t>
      </w:r>
      <w:proofErr w:type="spellEnd"/>
      <w:r>
        <w:t xml:space="preserve">, </w:t>
      </w:r>
      <w:proofErr w:type="spellStart"/>
      <w:r>
        <w:t>Ornella</w:t>
      </w:r>
      <w:proofErr w:type="spellEnd"/>
      <w:r>
        <w:t xml:space="preserve"> (5)</w:t>
      </w:r>
    </w:p>
    <w:p w14:paraId="49D070F2" w14:textId="77777777" w:rsidR="000A24A5" w:rsidRDefault="00740597">
      <w:pPr>
        <w:widowControl w:val="0"/>
        <w:spacing w:after="0" w:line="276" w:lineRule="auto"/>
        <w:ind w:left="720"/>
      </w:pPr>
      <w:r>
        <w:t>Ball, P. D. (4)</w:t>
      </w:r>
    </w:p>
    <w:p w14:paraId="5C89C0B7" w14:textId="77777777" w:rsidR="000A24A5" w:rsidRDefault="000A24A5">
      <w:pPr>
        <w:spacing w:after="0"/>
        <w:ind w:left="720"/>
      </w:pPr>
    </w:p>
    <w:p w14:paraId="2BB30D4A" w14:textId="77777777" w:rsidR="000A24A5" w:rsidRDefault="00740597">
      <w:pPr>
        <w:widowControl w:val="0"/>
        <w:spacing w:after="0" w:line="276" w:lineRule="auto"/>
        <w:ind w:firstLine="720"/>
        <w:rPr>
          <w:b/>
        </w:rPr>
      </w:pPr>
      <w:r>
        <w:rPr>
          <w:b/>
        </w:rPr>
        <w:t xml:space="preserve">Howard W </w:t>
      </w:r>
      <w:proofErr w:type="spellStart"/>
      <w:r>
        <w:rPr>
          <w:b/>
        </w:rPr>
        <w:t>Lightfoot</w:t>
      </w:r>
      <w:proofErr w:type="spellEnd"/>
    </w:p>
    <w:p w14:paraId="0F119D70" w14:textId="77777777" w:rsidR="000A24A5" w:rsidRDefault="00740597">
      <w:pPr>
        <w:numPr>
          <w:ilvl w:val="1"/>
          <w:numId w:val="3"/>
        </w:numPr>
        <w:spacing w:after="0"/>
        <w:contextualSpacing/>
      </w:pPr>
      <w:r>
        <w:t xml:space="preserve">Tipo: </w:t>
      </w:r>
      <w:proofErr w:type="spellStart"/>
      <w:r>
        <w:t>Research</w:t>
      </w:r>
      <w:proofErr w:type="spellEnd"/>
      <w:r>
        <w:t xml:space="preserve"> </w:t>
      </w:r>
      <w:proofErr w:type="spellStart"/>
      <w:r>
        <w:t>Fellow</w:t>
      </w:r>
      <w:proofErr w:type="spellEnd"/>
    </w:p>
    <w:p w14:paraId="31D18517" w14:textId="77777777" w:rsidR="000A24A5" w:rsidRDefault="00740597">
      <w:pPr>
        <w:numPr>
          <w:ilvl w:val="1"/>
          <w:numId w:val="3"/>
        </w:numPr>
        <w:spacing w:after="0"/>
        <w:contextualSpacing/>
      </w:pPr>
      <w:r>
        <w:t>Idade: +/- 58</w:t>
      </w:r>
    </w:p>
    <w:p w14:paraId="4DEB8E0F" w14:textId="77777777" w:rsidR="000A24A5" w:rsidRDefault="00740597">
      <w:pPr>
        <w:numPr>
          <w:ilvl w:val="1"/>
          <w:numId w:val="3"/>
        </w:numPr>
        <w:spacing w:after="0"/>
        <w:contextualSpacing/>
      </w:pPr>
      <w:r>
        <w:t xml:space="preserve">Anos pesquisando no assunto: em torno de 12 anos (baseado na descrição dele do </w:t>
      </w:r>
      <w:proofErr w:type="spellStart"/>
      <w:r>
        <w:t>linkedin</w:t>
      </w:r>
      <w:proofErr w:type="spellEnd"/>
      <w:r>
        <w:t xml:space="preserve"> de pesquisas na área)</w:t>
      </w:r>
    </w:p>
    <w:p w14:paraId="60B5B2F5" w14:textId="77777777" w:rsidR="000A24A5" w:rsidRDefault="00740597">
      <w:pPr>
        <w:numPr>
          <w:ilvl w:val="1"/>
          <w:numId w:val="3"/>
        </w:numPr>
        <w:spacing w:after="0"/>
        <w:contextualSpacing/>
      </w:pPr>
      <w:r>
        <w:t>Instituição: Aston</w:t>
      </w:r>
      <w:r>
        <w:rPr>
          <w:highlight w:val="white"/>
        </w:rPr>
        <w:t xml:space="preserve"> </w:t>
      </w:r>
      <w:proofErr w:type="spellStart"/>
      <w:r>
        <w:rPr>
          <w:highlight w:val="white"/>
        </w:rPr>
        <w:t>University</w:t>
      </w:r>
      <w:proofErr w:type="spellEnd"/>
    </w:p>
    <w:p w14:paraId="359F5538" w14:textId="77777777" w:rsidR="000A24A5" w:rsidRDefault="00740597">
      <w:pPr>
        <w:numPr>
          <w:ilvl w:val="1"/>
          <w:numId w:val="3"/>
        </w:numPr>
        <w:spacing w:after="0"/>
        <w:contextualSpacing/>
      </w:pPr>
      <w:bookmarkStart w:id="0" w:name="_xgpip956rjt8" w:colFirst="0" w:colLast="0"/>
      <w:bookmarkEnd w:id="0"/>
      <w:r>
        <w:t>Índice-h: 15 (</w:t>
      </w:r>
      <w:proofErr w:type="spellStart"/>
      <w:r>
        <w:t>Scopus</w:t>
      </w:r>
      <w:proofErr w:type="spellEnd"/>
      <w:r>
        <w:t>)</w:t>
      </w:r>
    </w:p>
    <w:p w14:paraId="3C95149E" w14:textId="77777777" w:rsidR="000A24A5" w:rsidRDefault="00740597">
      <w:pPr>
        <w:numPr>
          <w:ilvl w:val="1"/>
          <w:numId w:val="3"/>
        </w:numPr>
        <w:spacing w:after="0"/>
        <w:contextualSpacing/>
        <w:jc w:val="both"/>
      </w:pPr>
      <w:bookmarkStart w:id="1" w:name="_tupoecjn1uez" w:colFirst="0" w:colLast="0"/>
      <w:bookmarkEnd w:id="1"/>
      <w:r>
        <w:t xml:space="preserve">Colegas da mesma instituição: </w:t>
      </w:r>
      <w:r>
        <w:rPr>
          <w:highlight w:val="white"/>
        </w:rPr>
        <w:t xml:space="preserve">Tim </w:t>
      </w:r>
      <w:proofErr w:type="spellStart"/>
      <w:r>
        <w:rPr>
          <w:highlight w:val="white"/>
        </w:rPr>
        <w:t>Baines</w:t>
      </w:r>
      <w:proofErr w:type="spellEnd"/>
      <w:r>
        <w:rPr>
          <w:highlight w:val="white"/>
        </w:rPr>
        <w:t xml:space="preserve">, Ali </w:t>
      </w:r>
      <w:proofErr w:type="spellStart"/>
      <w:r>
        <w:rPr>
          <w:highlight w:val="white"/>
        </w:rPr>
        <w:t>Ziaee</w:t>
      </w:r>
      <w:proofErr w:type="spellEnd"/>
      <w:r>
        <w:rPr>
          <w:highlight w:val="white"/>
        </w:rPr>
        <w:t xml:space="preserve"> </w:t>
      </w:r>
      <w:proofErr w:type="spellStart"/>
      <w:r>
        <w:rPr>
          <w:highlight w:val="white"/>
        </w:rPr>
        <w:t>Bigdeli</w:t>
      </w:r>
      <w:proofErr w:type="spellEnd"/>
      <w:r>
        <w:rPr>
          <w:highlight w:val="white"/>
        </w:rPr>
        <w:t xml:space="preserve">, Andreas Schroeder, Daniel Andrews, Angela C Marqui, Gillian Holmes, Panos </w:t>
      </w:r>
      <w:proofErr w:type="spellStart"/>
      <w:r>
        <w:rPr>
          <w:highlight w:val="white"/>
        </w:rPr>
        <w:t>Petridis</w:t>
      </w:r>
      <w:proofErr w:type="spellEnd"/>
      <w:r>
        <w:rPr>
          <w:highlight w:val="white"/>
        </w:rPr>
        <w:t xml:space="preserve">, Chris Owen, Andrew Harrison, Des Evans, Jim </w:t>
      </w:r>
      <w:proofErr w:type="spellStart"/>
      <w:r>
        <w:rPr>
          <w:highlight w:val="white"/>
        </w:rPr>
        <w:t>Euchner</w:t>
      </w:r>
      <w:proofErr w:type="spellEnd"/>
      <w:r>
        <w:rPr>
          <w:highlight w:val="white"/>
        </w:rPr>
        <w:t xml:space="preserve">, Patricia Garcia, </w:t>
      </w:r>
      <w:proofErr w:type="spellStart"/>
      <w:r>
        <w:rPr>
          <w:highlight w:val="white"/>
        </w:rPr>
        <w:t>Parikshit</w:t>
      </w:r>
      <w:proofErr w:type="spellEnd"/>
      <w:r>
        <w:rPr>
          <w:highlight w:val="white"/>
        </w:rPr>
        <w:t xml:space="preserve"> </w:t>
      </w:r>
      <w:proofErr w:type="spellStart"/>
      <w:r>
        <w:rPr>
          <w:highlight w:val="white"/>
        </w:rPr>
        <w:t>Naik</w:t>
      </w:r>
      <w:proofErr w:type="spellEnd"/>
      <w:r>
        <w:rPr>
          <w:highlight w:val="white"/>
        </w:rPr>
        <w:t xml:space="preserve">, </w:t>
      </w:r>
      <w:proofErr w:type="spellStart"/>
      <w:r>
        <w:rPr>
          <w:highlight w:val="white"/>
        </w:rPr>
        <w:t>Katja</w:t>
      </w:r>
      <w:proofErr w:type="spellEnd"/>
      <w:r>
        <w:rPr>
          <w:highlight w:val="white"/>
        </w:rPr>
        <w:t xml:space="preserve"> </w:t>
      </w:r>
      <w:proofErr w:type="spellStart"/>
      <w:r>
        <w:rPr>
          <w:highlight w:val="white"/>
        </w:rPr>
        <w:t>Dmitrijeva</w:t>
      </w:r>
      <w:proofErr w:type="spellEnd"/>
      <w:r>
        <w:rPr>
          <w:highlight w:val="white"/>
        </w:rPr>
        <w:t xml:space="preserve">, Torsten </w:t>
      </w:r>
      <w:proofErr w:type="spellStart"/>
      <w:r>
        <w:rPr>
          <w:highlight w:val="white"/>
        </w:rPr>
        <w:t>Dehn</w:t>
      </w:r>
      <w:proofErr w:type="spellEnd"/>
    </w:p>
    <w:p w14:paraId="3E44D1FB" w14:textId="77777777" w:rsidR="000A24A5" w:rsidRDefault="00740597">
      <w:pPr>
        <w:numPr>
          <w:ilvl w:val="1"/>
          <w:numId w:val="3"/>
        </w:numPr>
        <w:spacing w:after="0"/>
        <w:contextualSpacing/>
      </w:pPr>
      <w:r>
        <w:t>Quantidade de artigos já publicados: 18 e 1 capítulo de livro</w:t>
      </w:r>
    </w:p>
    <w:p w14:paraId="71386931" w14:textId="77777777" w:rsidR="000A24A5" w:rsidRDefault="00740597">
      <w:pPr>
        <w:numPr>
          <w:ilvl w:val="1"/>
          <w:numId w:val="3"/>
        </w:numPr>
        <w:spacing w:after="0"/>
        <w:contextualSpacing/>
      </w:pPr>
      <w:r>
        <w:t>Outros artigos significativos (mais citados) sobre outros temas</w:t>
      </w:r>
    </w:p>
    <w:p w14:paraId="1C2862EE" w14:textId="77777777" w:rsidR="000A24A5" w:rsidRPr="001736AB" w:rsidRDefault="00740597">
      <w:pPr>
        <w:spacing w:after="0"/>
        <w:ind w:left="720"/>
        <w:rPr>
          <w:highlight w:val="white"/>
          <w:lang w:val="en-US"/>
        </w:rPr>
      </w:pPr>
      <w:r w:rsidRPr="001736AB">
        <w:rPr>
          <w:highlight w:val="white"/>
          <w:lang w:val="en-US"/>
        </w:rPr>
        <w:t>State-of-the-art of 'Lean' in the aviation maintenance, repair, and overhaul industry (23)</w:t>
      </w:r>
    </w:p>
    <w:p w14:paraId="54680E1D" w14:textId="77777777" w:rsidR="000A24A5" w:rsidRPr="00740597" w:rsidRDefault="00740597">
      <w:pPr>
        <w:spacing w:after="0"/>
        <w:ind w:left="720"/>
        <w:rPr>
          <w:highlight w:val="white"/>
          <w:lang w:val="en-US"/>
        </w:rPr>
      </w:pPr>
      <w:r w:rsidRPr="00740597">
        <w:rPr>
          <w:highlight w:val="white"/>
          <w:lang w:val="en-US"/>
        </w:rPr>
        <w:t xml:space="preserve">State-of-the-art in integrated vehicle health </w:t>
      </w:r>
      <w:proofErr w:type="gramStart"/>
      <w:r w:rsidRPr="00740597">
        <w:rPr>
          <w:highlight w:val="white"/>
          <w:lang w:val="en-US"/>
        </w:rPr>
        <w:t>management  (</w:t>
      </w:r>
      <w:proofErr w:type="gramEnd"/>
      <w:r w:rsidRPr="00740597">
        <w:rPr>
          <w:highlight w:val="white"/>
          <w:lang w:val="en-US"/>
        </w:rPr>
        <w:t>53)</w:t>
      </w:r>
    </w:p>
    <w:p w14:paraId="36F25D94" w14:textId="77777777" w:rsidR="000A24A5" w:rsidRPr="00740597" w:rsidRDefault="00740597">
      <w:pPr>
        <w:spacing w:after="0"/>
        <w:ind w:left="720"/>
        <w:rPr>
          <w:highlight w:val="white"/>
          <w:lang w:val="en-US"/>
        </w:rPr>
      </w:pPr>
      <w:r w:rsidRPr="00740597">
        <w:rPr>
          <w:highlight w:val="white"/>
          <w:lang w:val="en-US"/>
        </w:rPr>
        <w:t xml:space="preserve">State-of-the-art in lean design engineering: A literature review on white collar </w:t>
      </w:r>
      <w:proofErr w:type="gramStart"/>
      <w:r w:rsidRPr="00740597">
        <w:rPr>
          <w:highlight w:val="white"/>
          <w:lang w:val="en-US"/>
        </w:rPr>
        <w:t>lean  (</w:t>
      </w:r>
      <w:proofErr w:type="gramEnd"/>
      <w:r w:rsidRPr="00740597">
        <w:rPr>
          <w:highlight w:val="white"/>
          <w:lang w:val="en-US"/>
        </w:rPr>
        <w:t>86)</w:t>
      </w:r>
    </w:p>
    <w:p w14:paraId="0AFCD7F4" w14:textId="77777777" w:rsidR="000A24A5" w:rsidRPr="00740597" w:rsidRDefault="00740597">
      <w:pPr>
        <w:spacing w:after="0"/>
        <w:ind w:left="720"/>
        <w:rPr>
          <w:highlight w:val="white"/>
          <w:lang w:val="en-US"/>
        </w:rPr>
      </w:pPr>
      <w:r w:rsidRPr="00740597">
        <w:rPr>
          <w:highlight w:val="white"/>
          <w:lang w:val="en-US"/>
        </w:rPr>
        <w:t>Beyond theory: An examination of lean new product introduction practices in the UK (6)</w:t>
      </w:r>
    </w:p>
    <w:p w14:paraId="20F54F4F" w14:textId="77777777" w:rsidR="000A24A5" w:rsidRDefault="00740597">
      <w:pPr>
        <w:numPr>
          <w:ilvl w:val="1"/>
          <w:numId w:val="3"/>
        </w:numPr>
        <w:spacing w:after="0"/>
        <w:contextualSpacing/>
      </w:pPr>
      <w:r>
        <w:t>Outros artigos significativos (mais citados) neste tema:</w:t>
      </w:r>
    </w:p>
    <w:p w14:paraId="7DF04EDB" w14:textId="77777777" w:rsidR="000A24A5" w:rsidRPr="00740597" w:rsidRDefault="00740597">
      <w:pPr>
        <w:spacing w:after="0"/>
        <w:ind w:left="720"/>
        <w:jc w:val="both"/>
        <w:rPr>
          <w:highlight w:val="white"/>
          <w:lang w:val="en-US"/>
        </w:rPr>
      </w:pPr>
      <w:r w:rsidRPr="00740597">
        <w:rPr>
          <w:highlight w:val="white"/>
          <w:lang w:val="en-US"/>
        </w:rPr>
        <w:t xml:space="preserve">State-of-the-art in product-service </w:t>
      </w:r>
      <w:proofErr w:type="gramStart"/>
      <w:r w:rsidRPr="00740597">
        <w:rPr>
          <w:highlight w:val="white"/>
          <w:lang w:val="en-US"/>
        </w:rPr>
        <w:t>systems  (</w:t>
      </w:r>
      <w:proofErr w:type="gramEnd"/>
      <w:r w:rsidRPr="00740597">
        <w:rPr>
          <w:highlight w:val="white"/>
          <w:lang w:val="en-US"/>
        </w:rPr>
        <w:t>823)</w:t>
      </w:r>
    </w:p>
    <w:p w14:paraId="070E1A81" w14:textId="77777777" w:rsidR="000A24A5" w:rsidRPr="00740597" w:rsidRDefault="00740597">
      <w:pPr>
        <w:spacing w:after="0"/>
        <w:ind w:left="720"/>
        <w:jc w:val="both"/>
        <w:rPr>
          <w:highlight w:val="white"/>
          <w:lang w:val="en-US"/>
        </w:rPr>
      </w:pPr>
      <w:r w:rsidRPr="00740597">
        <w:rPr>
          <w:highlight w:val="white"/>
          <w:lang w:val="en-US"/>
        </w:rPr>
        <w:t>Towards an operations strategy for product-centric servitization (178)</w:t>
      </w:r>
    </w:p>
    <w:p w14:paraId="431B6C8D" w14:textId="77777777" w:rsidR="000A24A5" w:rsidRPr="00740597" w:rsidRDefault="00740597">
      <w:pPr>
        <w:spacing w:after="0"/>
        <w:ind w:left="720"/>
        <w:jc w:val="both"/>
        <w:rPr>
          <w:highlight w:val="white"/>
          <w:lang w:val="en-US"/>
        </w:rPr>
      </w:pPr>
      <w:r w:rsidRPr="00740597">
        <w:rPr>
          <w:highlight w:val="white"/>
          <w:lang w:val="en-US"/>
        </w:rPr>
        <w:t>The servitization of manufacturing: A review of literature and reflection on future challenges (439)</w:t>
      </w:r>
    </w:p>
    <w:p w14:paraId="0E204514" w14:textId="77777777" w:rsidR="000A24A5" w:rsidRPr="00740597" w:rsidRDefault="00740597">
      <w:pPr>
        <w:spacing w:after="0"/>
        <w:ind w:left="720"/>
        <w:jc w:val="both"/>
        <w:rPr>
          <w:highlight w:val="white"/>
          <w:lang w:val="en-US"/>
        </w:rPr>
      </w:pPr>
      <w:proofErr w:type="spellStart"/>
      <w:r w:rsidRPr="00740597">
        <w:rPr>
          <w:highlight w:val="white"/>
          <w:lang w:val="en-US"/>
        </w:rPr>
        <w:t>Servitized</w:t>
      </w:r>
      <w:proofErr w:type="spellEnd"/>
      <w:r w:rsidRPr="00740597">
        <w:rPr>
          <w:highlight w:val="white"/>
          <w:lang w:val="en-US"/>
        </w:rPr>
        <w:t xml:space="preserve"> manufacture: Practical challenges of delivering integrated products and services (37)</w:t>
      </w:r>
    </w:p>
    <w:p w14:paraId="0706BA4E" w14:textId="77777777" w:rsidR="000A24A5" w:rsidRPr="00740597" w:rsidRDefault="00740597">
      <w:pPr>
        <w:spacing w:after="0"/>
        <w:ind w:left="720"/>
        <w:jc w:val="both"/>
        <w:rPr>
          <w:highlight w:val="white"/>
          <w:lang w:val="en-US"/>
        </w:rPr>
      </w:pPr>
      <w:r w:rsidRPr="00740597">
        <w:rPr>
          <w:highlight w:val="white"/>
          <w:lang w:val="en-US"/>
        </w:rPr>
        <w:t>The adoption of servitization strategies by UK-based manufacturers (24)</w:t>
      </w:r>
    </w:p>
    <w:p w14:paraId="2825F1FE" w14:textId="77777777" w:rsidR="000A24A5" w:rsidRPr="00740597" w:rsidRDefault="00740597">
      <w:pPr>
        <w:spacing w:after="0"/>
        <w:ind w:left="720"/>
        <w:jc w:val="both"/>
        <w:rPr>
          <w:highlight w:val="white"/>
          <w:lang w:val="en-US"/>
        </w:rPr>
      </w:pPr>
      <w:r w:rsidRPr="00740597">
        <w:rPr>
          <w:highlight w:val="white"/>
          <w:lang w:val="en-US"/>
        </w:rPr>
        <w:t>The servitization of manufacturing: A systematic literature review of interdependent trends (81)</w:t>
      </w:r>
    </w:p>
    <w:p w14:paraId="52C164D4" w14:textId="77777777" w:rsidR="000A24A5" w:rsidRPr="00740597" w:rsidRDefault="00740597">
      <w:pPr>
        <w:spacing w:after="0"/>
        <w:ind w:left="720"/>
        <w:jc w:val="both"/>
        <w:rPr>
          <w:highlight w:val="white"/>
          <w:lang w:val="en-US"/>
        </w:rPr>
      </w:pPr>
      <w:r w:rsidRPr="00740597">
        <w:rPr>
          <w:highlight w:val="white"/>
          <w:lang w:val="en-US"/>
        </w:rPr>
        <w:lastRenderedPageBreak/>
        <w:t>Servitization of the manufacturing firm: Exploring the operations practices and technologies that deliver advanced services (71)</w:t>
      </w:r>
    </w:p>
    <w:p w14:paraId="604604C3" w14:textId="77777777" w:rsidR="000A24A5" w:rsidRDefault="00740597">
      <w:pPr>
        <w:numPr>
          <w:ilvl w:val="1"/>
          <w:numId w:val="3"/>
        </w:numPr>
        <w:spacing w:after="0"/>
        <w:contextualSpacing/>
      </w:pPr>
      <w:proofErr w:type="spellStart"/>
      <w:r>
        <w:t>Co-autores</w:t>
      </w:r>
      <w:proofErr w:type="spellEnd"/>
      <w:r>
        <w:t xml:space="preserve"> recorrentes:</w:t>
      </w:r>
    </w:p>
    <w:p w14:paraId="79318E52" w14:textId="77777777" w:rsidR="000A24A5" w:rsidRDefault="00740597">
      <w:pPr>
        <w:widowControl w:val="0"/>
        <w:spacing w:after="0" w:line="276" w:lineRule="auto"/>
        <w:ind w:left="720"/>
      </w:pPr>
      <w:proofErr w:type="spellStart"/>
      <w:r>
        <w:t>Baines</w:t>
      </w:r>
      <w:proofErr w:type="spellEnd"/>
      <w:r>
        <w:t>, Tim (17)</w:t>
      </w:r>
    </w:p>
    <w:p w14:paraId="7D2DC5B0" w14:textId="77777777" w:rsidR="000A24A5" w:rsidRDefault="00740597">
      <w:pPr>
        <w:spacing w:after="0"/>
        <w:ind w:left="720"/>
      </w:pPr>
      <w:proofErr w:type="spellStart"/>
      <w:r>
        <w:t>Smart</w:t>
      </w:r>
      <w:proofErr w:type="spellEnd"/>
      <w:r>
        <w:t>, Palie K. (5)</w:t>
      </w:r>
    </w:p>
    <w:p w14:paraId="6005F256" w14:textId="77777777" w:rsidR="000A24A5" w:rsidRDefault="00740597">
      <w:pPr>
        <w:spacing w:after="0"/>
        <w:ind w:left="720"/>
      </w:pPr>
      <w:proofErr w:type="spellStart"/>
      <w:r>
        <w:t>Benedettini</w:t>
      </w:r>
      <w:proofErr w:type="spellEnd"/>
      <w:r>
        <w:t xml:space="preserve">, </w:t>
      </w:r>
      <w:proofErr w:type="spellStart"/>
      <w:r>
        <w:t>Ornella</w:t>
      </w:r>
      <w:proofErr w:type="spellEnd"/>
      <w:r>
        <w:t xml:space="preserve"> (4)</w:t>
      </w:r>
    </w:p>
    <w:p w14:paraId="5F2EC1C1" w14:textId="77777777" w:rsidR="000A24A5" w:rsidRDefault="00740597">
      <w:pPr>
        <w:spacing w:after="0"/>
        <w:ind w:firstLine="720"/>
      </w:pPr>
      <w:proofErr w:type="spellStart"/>
      <w:r>
        <w:t>Greenough</w:t>
      </w:r>
      <w:proofErr w:type="spellEnd"/>
      <w:r>
        <w:t>, Richard M. (4)</w:t>
      </w:r>
    </w:p>
    <w:p w14:paraId="1FCBF443" w14:textId="77777777" w:rsidR="000A24A5" w:rsidRDefault="00740597">
      <w:pPr>
        <w:spacing w:after="0"/>
        <w:ind w:left="720"/>
      </w:pPr>
      <w:r>
        <w:t>Johnson, Mark A. (3)</w:t>
      </w:r>
    </w:p>
    <w:p w14:paraId="6E667E70" w14:textId="77777777" w:rsidR="000A24A5" w:rsidRDefault="00740597">
      <w:pPr>
        <w:spacing w:after="0"/>
        <w:ind w:left="720"/>
      </w:pPr>
      <w:proofErr w:type="spellStart"/>
      <w:r>
        <w:t>Kay</w:t>
      </w:r>
      <w:proofErr w:type="spellEnd"/>
      <w:r>
        <w:t>, John (3)</w:t>
      </w:r>
    </w:p>
    <w:p w14:paraId="6D0D6F31" w14:textId="77777777" w:rsidR="000A24A5" w:rsidRDefault="00740597">
      <w:pPr>
        <w:spacing w:after="0"/>
        <w:ind w:left="720"/>
      </w:pPr>
      <w:r>
        <w:t>Evans, Stephen P. (2)</w:t>
      </w:r>
    </w:p>
    <w:p w14:paraId="376FA935" w14:textId="77777777" w:rsidR="000A24A5" w:rsidRDefault="00740597">
      <w:pPr>
        <w:spacing w:after="0"/>
        <w:ind w:left="720"/>
      </w:pPr>
      <w:proofErr w:type="spellStart"/>
      <w:r>
        <w:t>Peppard</w:t>
      </w:r>
      <w:proofErr w:type="spellEnd"/>
      <w:r>
        <w:t>, Joe W. (2)</w:t>
      </w:r>
    </w:p>
    <w:p w14:paraId="51BB1A37" w14:textId="77777777" w:rsidR="000A24A5" w:rsidRDefault="00740597">
      <w:pPr>
        <w:spacing w:after="0"/>
        <w:ind w:left="720"/>
      </w:pPr>
      <w:proofErr w:type="spellStart"/>
      <w:r>
        <w:t>Shehab</w:t>
      </w:r>
      <w:proofErr w:type="spellEnd"/>
      <w:r>
        <w:t xml:space="preserve">, </w:t>
      </w:r>
      <w:proofErr w:type="spellStart"/>
      <w:r>
        <w:t>Essam</w:t>
      </w:r>
      <w:proofErr w:type="spellEnd"/>
      <w:r>
        <w:t xml:space="preserve"> M. (2)</w:t>
      </w:r>
    </w:p>
    <w:p w14:paraId="11E98028" w14:textId="77777777" w:rsidR="000A24A5" w:rsidRDefault="00740597">
      <w:pPr>
        <w:spacing w:after="0"/>
        <w:ind w:left="720"/>
      </w:pPr>
      <w:proofErr w:type="spellStart"/>
      <w:r>
        <w:t>Tiwari</w:t>
      </w:r>
      <w:proofErr w:type="spellEnd"/>
      <w:r>
        <w:t xml:space="preserve">, </w:t>
      </w:r>
      <w:proofErr w:type="spellStart"/>
      <w:r>
        <w:t>Ashutosh</w:t>
      </w:r>
      <w:proofErr w:type="spellEnd"/>
      <w:r>
        <w:t xml:space="preserve"> (2)</w:t>
      </w:r>
    </w:p>
    <w:p w14:paraId="45E63FA5" w14:textId="77777777" w:rsidR="000A24A5" w:rsidRDefault="000A24A5">
      <w:pPr>
        <w:spacing w:after="0"/>
        <w:ind w:left="720"/>
      </w:pPr>
    </w:p>
    <w:p w14:paraId="2D2470DD" w14:textId="77777777" w:rsidR="000A24A5" w:rsidRDefault="00740597">
      <w:pPr>
        <w:spacing w:after="0"/>
        <w:jc w:val="both"/>
        <w:rPr>
          <w:b/>
        </w:rPr>
      </w:pPr>
      <w:r>
        <w:rPr>
          <w:b/>
          <w:highlight w:val="white"/>
        </w:rPr>
        <w:t>Stephen P. Evans</w:t>
      </w:r>
    </w:p>
    <w:p w14:paraId="6A0A928B" w14:textId="77777777" w:rsidR="000A24A5" w:rsidRDefault="00740597">
      <w:pPr>
        <w:numPr>
          <w:ilvl w:val="1"/>
          <w:numId w:val="3"/>
        </w:numPr>
        <w:spacing w:after="0"/>
        <w:contextualSpacing/>
      </w:pPr>
      <w:r>
        <w:t>Tipo: professor</w:t>
      </w:r>
    </w:p>
    <w:p w14:paraId="32A4CA8B" w14:textId="77777777" w:rsidR="000A24A5" w:rsidRDefault="00740597">
      <w:pPr>
        <w:numPr>
          <w:ilvl w:val="1"/>
          <w:numId w:val="3"/>
        </w:numPr>
        <w:spacing w:after="0"/>
        <w:contextualSpacing/>
      </w:pPr>
      <w:r>
        <w:t>Idade: 46</w:t>
      </w:r>
    </w:p>
    <w:p w14:paraId="76FB0D7C" w14:textId="77777777" w:rsidR="000A24A5" w:rsidRDefault="00740597">
      <w:pPr>
        <w:numPr>
          <w:ilvl w:val="1"/>
          <w:numId w:val="3"/>
        </w:numPr>
        <w:spacing w:after="0"/>
        <w:contextualSpacing/>
      </w:pPr>
      <w:r>
        <w:t>Anos pesquisando no assunto: +/- 11 anos (os primeiros artigos na área são de 2007)</w:t>
      </w:r>
    </w:p>
    <w:p w14:paraId="184149D5" w14:textId="77777777" w:rsidR="000A24A5" w:rsidRDefault="00740597">
      <w:pPr>
        <w:numPr>
          <w:ilvl w:val="1"/>
          <w:numId w:val="3"/>
        </w:numPr>
        <w:spacing w:after="0"/>
        <w:contextualSpacing/>
      </w:pPr>
      <w:r>
        <w:t xml:space="preserve">Instituição: </w:t>
      </w:r>
      <w:proofErr w:type="spellStart"/>
      <w:r>
        <w:rPr>
          <w:rFonts w:ascii="Roboto" w:eastAsia="Roboto" w:hAnsi="Roboto" w:cs="Roboto"/>
          <w:sz w:val="21"/>
          <w:szCs w:val="21"/>
          <w:highlight w:val="white"/>
        </w:rPr>
        <w:t>University</w:t>
      </w:r>
      <w:proofErr w:type="spellEnd"/>
      <w:r>
        <w:rPr>
          <w:rFonts w:ascii="Roboto" w:eastAsia="Roboto" w:hAnsi="Roboto" w:cs="Roboto"/>
          <w:sz w:val="21"/>
          <w:szCs w:val="21"/>
          <w:highlight w:val="white"/>
        </w:rPr>
        <w:t xml:space="preserve"> </w:t>
      </w:r>
      <w:proofErr w:type="spellStart"/>
      <w:r>
        <w:rPr>
          <w:rFonts w:ascii="Roboto" w:eastAsia="Roboto" w:hAnsi="Roboto" w:cs="Roboto"/>
          <w:sz w:val="21"/>
          <w:szCs w:val="21"/>
          <w:highlight w:val="white"/>
        </w:rPr>
        <w:t>of</w:t>
      </w:r>
      <w:proofErr w:type="spellEnd"/>
      <w:r>
        <w:rPr>
          <w:rFonts w:ascii="Roboto" w:eastAsia="Roboto" w:hAnsi="Roboto" w:cs="Roboto"/>
          <w:sz w:val="21"/>
          <w:szCs w:val="21"/>
          <w:highlight w:val="white"/>
        </w:rPr>
        <w:t xml:space="preserve"> Cambridge</w:t>
      </w:r>
    </w:p>
    <w:p w14:paraId="1BBA268E" w14:textId="77777777" w:rsidR="000A24A5" w:rsidRDefault="00740597">
      <w:pPr>
        <w:numPr>
          <w:ilvl w:val="1"/>
          <w:numId w:val="3"/>
        </w:numPr>
        <w:spacing w:after="0"/>
        <w:contextualSpacing/>
      </w:pPr>
      <w:bookmarkStart w:id="2" w:name="_rb7jwvi5ukoa" w:colFirst="0" w:colLast="0"/>
      <w:bookmarkEnd w:id="2"/>
      <w:r>
        <w:t>Índice-h: 11</w:t>
      </w:r>
    </w:p>
    <w:p w14:paraId="4F65D593" w14:textId="77777777" w:rsidR="000A24A5" w:rsidRDefault="00740597">
      <w:pPr>
        <w:numPr>
          <w:ilvl w:val="1"/>
          <w:numId w:val="3"/>
        </w:numPr>
        <w:spacing w:after="0"/>
        <w:contextualSpacing/>
      </w:pPr>
      <w:r>
        <w:t xml:space="preserve">Colegas da mesma instituição </w:t>
      </w:r>
    </w:p>
    <w:p w14:paraId="10BF46E4" w14:textId="77777777" w:rsidR="000A24A5" w:rsidRPr="00740597" w:rsidRDefault="00740597">
      <w:pPr>
        <w:shd w:val="clear" w:color="auto" w:fill="FFFFFF"/>
        <w:spacing w:after="0" w:line="270" w:lineRule="auto"/>
        <w:ind w:left="720"/>
        <w:rPr>
          <w:color w:val="111111"/>
          <w:highlight w:val="white"/>
          <w:lang w:val="en-US"/>
        </w:rPr>
      </w:pPr>
      <w:r w:rsidRPr="00740597">
        <w:rPr>
          <w:lang w:val="en-US"/>
        </w:rPr>
        <w:t xml:space="preserve">Keith </w:t>
      </w:r>
      <w:proofErr w:type="spellStart"/>
      <w:r w:rsidRPr="00740597">
        <w:rPr>
          <w:lang w:val="en-US"/>
        </w:rPr>
        <w:t>Seffen</w:t>
      </w:r>
      <w:proofErr w:type="spellEnd"/>
      <w:r w:rsidRPr="00740597">
        <w:rPr>
          <w:lang w:val="en-US"/>
        </w:rPr>
        <w:t xml:space="preserve">, Andy Neely, P. John Clarkson, </w:t>
      </w:r>
      <w:proofErr w:type="spellStart"/>
      <w:r w:rsidRPr="00740597">
        <w:rPr>
          <w:lang w:val="en-US"/>
        </w:rPr>
        <w:t>Ioannis</w:t>
      </w:r>
      <w:proofErr w:type="spellEnd"/>
      <w:r w:rsidRPr="00740597">
        <w:rPr>
          <w:lang w:val="en-US"/>
        </w:rPr>
        <w:t xml:space="preserve"> </w:t>
      </w:r>
      <w:proofErr w:type="spellStart"/>
      <w:r w:rsidRPr="00740597">
        <w:rPr>
          <w:lang w:val="en-US"/>
        </w:rPr>
        <w:t>Brilakis</w:t>
      </w:r>
      <w:proofErr w:type="spellEnd"/>
      <w:r w:rsidRPr="00740597">
        <w:rPr>
          <w:lang w:val="en-US"/>
        </w:rPr>
        <w:t xml:space="preserve">, Malcolm D. Bolton, </w:t>
      </w:r>
      <w:proofErr w:type="spellStart"/>
      <w:r w:rsidRPr="00740597">
        <w:rPr>
          <w:lang w:val="en-US"/>
        </w:rPr>
        <w:t>Gehan</w:t>
      </w:r>
      <w:proofErr w:type="spellEnd"/>
      <w:r w:rsidRPr="00740597">
        <w:rPr>
          <w:lang w:val="en-US"/>
        </w:rPr>
        <w:t xml:space="preserve"> </w:t>
      </w:r>
      <w:proofErr w:type="spellStart"/>
      <w:r w:rsidRPr="00740597">
        <w:rPr>
          <w:lang w:val="en-US"/>
        </w:rPr>
        <w:t>Amaratunga</w:t>
      </w:r>
      <w:proofErr w:type="spellEnd"/>
      <w:r w:rsidRPr="00740597">
        <w:rPr>
          <w:lang w:val="en-US"/>
        </w:rPr>
        <w:t xml:space="preserve">, Stuart Kenneth Haigh, </w:t>
      </w:r>
      <w:r w:rsidRPr="00740597">
        <w:rPr>
          <w:color w:val="111111"/>
          <w:highlight w:val="white"/>
          <w:lang w:val="en-US"/>
        </w:rPr>
        <w:t>Steve Young</w:t>
      </w:r>
    </w:p>
    <w:p w14:paraId="150F4E2E" w14:textId="77777777" w:rsidR="000A24A5" w:rsidRDefault="00740597">
      <w:pPr>
        <w:numPr>
          <w:ilvl w:val="1"/>
          <w:numId w:val="3"/>
        </w:numPr>
        <w:spacing w:after="0"/>
        <w:contextualSpacing/>
      </w:pPr>
      <w:r>
        <w:t>Quantidade de artigos já publicados: 32</w:t>
      </w:r>
    </w:p>
    <w:p w14:paraId="0736FAC7" w14:textId="77777777" w:rsidR="000A24A5" w:rsidRDefault="00740597">
      <w:pPr>
        <w:numPr>
          <w:ilvl w:val="1"/>
          <w:numId w:val="3"/>
        </w:numPr>
        <w:spacing w:after="0"/>
        <w:contextualSpacing/>
      </w:pPr>
      <w:r>
        <w:t>Outros artigos significativos (mais citados) sobre outros temas</w:t>
      </w:r>
    </w:p>
    <w:p w14:paraId="633F6361" w14:textId="77777777" w:rsidR="000A24A5" w:rsidRPr="00740597" w:rsidRDefault="00740597">
      <w:pPr>
        <w:spacing w:after="0"/>
        <w:ind w:left="720"/>
        <w:jc w:val="both"/>
        <w:rPr>
          <w:highlight w:val="white"/>
          <w:lang w:val="en-US"/>
        </w:rPr>
      </w:pPr>
      <w:r w:rsidRPr="00740597">
        <w:rPr>
          <w:highlight w:val="white"/>
          <w:lang w:val="en-US"/>
        </w:rPr>
        <w:t>Buyer-supplier partnerships during product design and development in the global automotive sector: Who invests, in what and when? (45)</w:t>
      </w:r>
    </w:p>
    <w:p w14:paraId="11D47E32" w14:textId="77777777" w:rsidR="000A24A5" w:rsidRPr="00740597" w:rsidRDefault="00740597">
      <w:pPr>
        <w:spacing w:after="0"/>
        <w:ind w:left="720"/>
        <w:jc w:val="both"/>
        <w:rPr>
          <w:highlight w:val="white"/>
          <w:lang w:val="en-US"/>
        </w:rPr>
      </w:pPr>
      <w:r w:rsidRPr="00740597">
        <w:rPr>
          <w:highlight w:val="white"/>
          <w:lang w:val="en-US"/>
        </w:rPr>
        <w:t>An investigation of customer delight during product evaluation: Implications for the development of desirable products (20)</w:t>
      </w:r>
    </w:p>
    <w:p w14:paraId="1FFA049B" w14:textId="77777777" w:rsidR="000A24A5" w:rsidRPr="00740597" w:rsidRDefault="00740597">
      <w:pPr>
        <w:spacing w:after="0"/>
        <w:ind w:left="720"/>
        <w:jc w:val="both"/>
        <w:rPr>
          <w:highlight w:val="white"/>
          <w:lang w:val="en-US"/>
        </w:rPr>
      </w:pPr>
      <w:r w:rsidRPr="00740597">
        <w:rPr>
          <w:highlight w:val="white"/>
          <w:lang w:val="en-US"/>
        </w:rPr>
        <w:t>Understanding luxury in the premium automotive industry (3)</w:t>
      </w:r>
    </w:p>
    <w:p w14:paraId="558F69E0" w14:textId="77777777" w:rsidR="000A24A5" w:rsidRPr="00740597" w:rsidRDefault="00740597">
      <w:pPr>
        <w:spacing w:after="0"/>
        <w:ind w:left="720"/>
        <w:jc w:val="both"/>
        <w:rPr>
          <w:highlight w:val="white"/>
          <w:lang w:val="en-US"/>
        </w:rPr>
      </w:pPr>
      <w:r w:rsidRPr="00740597">
        <w:rPr>
          <w:highlight w:val="white"/>
          <w:lang w:val="en-US"/>
        </w:rPr>
        <w:t>A comparison of four sustainable manufacturing strategies (36)</w:t>
      </w:r>
    </w:p>
    <w:p w14:paraId="79DD9FB9" w14:textId="77777777" w:rsidR="000A24A5" w:rsidRDefault="00740597">
      <w:pPr>
        <w:numPr>
          <w:ilvl w:val="1"/>
          <w:numId w:val="3"/>
        </w:numPr>
        <w:spacing w:after="0"/>
        <w:contextualSpacing/>
        <w:jc w:val="both"/>
      </w:pPr>
      <w:r>
        <w:t>Outros artigos significativos (mais citados) neste tema</w:t>
      </w:r>
    </w:p>
    <w:p w14:paraId="464564E2" w14:textId="77777777" w:rsidR="000A24A5" w:rsidRPr="00740597" w:rsidRDefault="00740597">
      <w:pPr>
        <w:spacing w:after="0"/>
        <w:ind w:left="720"/>
        <w:jc w:val="both"/>
        <w:rPr>
          <w:highlight w:val="white"/>
          <w:lang w:val="en-US"/>
        </w:rPr>
      </w:pPr>
      <w:r w:rsidRPr="00740597">
        <w:rPr>
          <w:highlight w:val="white"/>
          <w:lang w:val="en-US"/>
        </w:rPr>
        <w:t xml:space="preserve">Industrialization as a key element of sustainable product-service </w:t>
      </w:r>
      <w:proofErr w:type="gramStart"/>
      <w:r w:rsidRPr="00740597">
        <w:rPr>
          <w:highlight w:val="white"/>
          <w:lang w:val="en-US"/>
        </w:rPr>
        <w:t>solutions  (</w:t>
      </w:r>
      <w:proofErr w:type="gramEnd"/>
      <w:r w:rsidRPr="00740597">
        <w:rPr>
          <w:highlight w:val="white"/>
          <w:lang w:val="en-US"/>
        </w:rPr>
        <w:t>78)</w:t>
      </w:r>
    </w:p>
    <w:p w14:paraId="6F3C027F" w14:textId="77777777" w:rsidR="000A24A5" w:rsidRPr="00740597" w:rsidRDefault="00740597">
      <w:pPr>
        <w:spacing w:after="0"/>
        <w:ind w:left="720"/>
        <w:jc w:val="both"/>
        <w:rPr>
          <w:highlight w:val="white"/>
          <w:lang w:val="en-US"/>
        </w:rPr>
      </w:pPr>
      <w:r w:rsidRPr="00740597">
        <w:rPr>
          <w:highlight w:val="white"/>
          <w:lang w:val="en-US"/>
        </w:rPr>
        <w:t xml:space="preserve">Challenges in transforming manufacturing </w:t>
      </w:r>
      <w:proofErr w:type="spellStart"/>
      <w:r w:rsidRPr="00740597">
        <w:rPr>
          <w:highlight w:val="white"/>
          <w:lang w:val="en-US"/>
        </w:rPr>
        <w:t>organisations</w:t>
      </w:r>
      <w:proofErr w:type="spellEnd"/>
      <w:r w:rsidRPr="00740597">
        <w:rPr>
          <w:highlight w:val="white"/>
          <w:lang w:val="en-US"/>
        </w:rPr>
        <w:t xml:space="preserve"> into product-service providers (176)</w:t>
      </w:r>
    </w:p>
    <w:p w14:paraId="6C38BE84" w14:textId="77777777" w:rsidR="000A24A5" w:rsidRPr="00740597" w:rsidRDefault="00740597">
      <w:pPr>
        <w:spacing w:after="0"/>
        <w:ind w:left="720"/>
        <w:jc w:val="both"/>
        <w:rPr>
          <w:highlight w:val="white"/>
          <w:lang w:val="en-US"/>
        </w:rPr>
      </w:pPr>
      <w:r w:rsidRPr="00740597">
        <w:rPr>
          <w:highlight w:val="white"/>
          <w:lang w:val="en-US"/>
        </w:rPr>
        <w:t>A framework for designing product service systems (2)</w:t>
      </w:r>
    </w:p>
    <w:p w14:paraId="57F1BBDF" w14:textId="77777777" w:rsidR="000A24A5" w:rsidRPr="00740597" w:rsidRDefault="00740597">
      <w:pPr>
        <w:spacing w:after="0"/>
        <w:ind w:left="720"/>
        <w:jc w:val="both"/>
        <w:rPr>
          <w:highlight w:val="white"/>
          <w:lang w:val="en-US"/>
        </w:rPr>
      </w:pPr>
      <w:r w:rsidRPr="00740597">
        <w:rPr>
          <w:highlight w:val="white"/>
          <w:lang w:val="en-US"/>
        </w:rPr>
        <w:t>Strategies for designing and developing services for manufacturing firms (64)</w:t>
      </w:r>
    </w:p>
    <w:p w14:paraId="6FC145D5" w14:textId="77777777" w:rsidR="000A24A5" w:rsidRPr="00740597" w:rsidRDefault="00740597">
      <w:pPr>
        <w:spacing w:after="0"/>
        <w:ind w:left="720"/>
        <w:jc w:val="both"/>
        <w:rPr>
          <w:highlight w:val="white"/>
          <w:lang w:val="en-US"/>
        </w:rPr>
      </w:pPr>
      <w:r w:rsidRPr="00740597">
        <w:rPr>
          <w:highlight w:val="white"/>
          <w:lang w:val="en-US"/>
        </w:rPr>
        <w:t>Influencing factors of successful transitions towards product-service systems: A simulation approach (27)</w:t>
      </w:r>
    </w:p>
    <w:p w14:paraId="64A0E4D4" w14:textId="77777777" w:rsidR="000A24A5" w:rsidRDefault="00740597">
      <w:pPr>
        <w:numPr>
          <w:ilvl w:val="1"/>
          <w:numId w:val="3"/>
        </w:numPr>
        <w:spacing w:after="0"/>
        <w:contextualSpacing/>
      </w:pPr>
      <w:proofErr w:type="spellStart"/>
      <w:r>
        <w:t>Co-autores</w:t>
      </w:r>
      <w:proofErr w:type="spellEnd"/>
      <w:r>
        <w:t xml:space="preserve"> recorrentes</w:t>
      </w:r>
    </w:p>
    <w:p w14:paraId="0B777AF3" w14:textId="77777777" w:rsidR="000A24A5" w:rsidRDefault="00740597">
      <w:pPr>
        <w:spacing w:after="0"/>
        <w:ind w:left="720"/>
      </w:pPr>
      <w:proofErr w:type="spellStart"/>
      <w:r>
        <w:t>Sackett</w:t>
      </w:r>
      <w:proofErr w:type="spellEnd"/>
      <w:r>
        <w:t>, Peter John (7)</w:t>
      </w:r>
    </w:p>
    <w:p w14:paraId="01B47F44" w14:textId="77777777" w:rsidR="000A24A5" w:rsidRDefault="00740597">
      <w:pPr>
        <w:spacing w:after="0"/>
        <w:ind w:left="720"/>
      </w:pPr>
      <w:r>
        <w:t>Burns, Andrew D. (3)</w:t>
      </w:r>
    </w:p>
    <w:p w14:paraId="04831605" w14:textId="77777777" w:rsidR="000A24A5" w:rsidRDefault="00740597">
      <w:pPr>
        <w:spacing w:after="0"/>
        <w:ind w:left="720"/>
      </w:pPr>
      <w:proofErr w:type="spellStart"/>
      <w:r>
        <w:t>Lettice</w:t>
      </w:r>
      <w:proofErr w:type="spellEnd"/>
      <w:r>
        <w:t xml:space="preserve">, </w:t>
      </w:r>
      <w:proofErr w:type="spellStart"/>
      <w:r>
        <w:t>Fiona</w:t>
      </w:r>
      <w:proofErr w:type="spellEnd"/>
      <w:r>
        <w:t xml:space="preserve"> E. (3)</w:t>
      </w:r>
    </w:p>
    <w:p w14:paraId="33F067C8" w14:textId="77777777" w:rsidR="000A24A5" w:rsidRDefault="00740597">
      <w:pPr>
        <w:spacing w:after="0"/>
        <w:ind w:left="720"/>
      </w:pPr>
      <w:r>
        <w:t>Martinez, Veronica (3)</w:t>
      </w:r>
    </w:p>
    <w:p w14:paraId="28CA2356" w14:textId="77777777" w:rsidR="000A24A5" w:rsidRDefault="00740597">
      <w:pPr>
        <w:spacing w:after="0"/>
        <w:ind w:left="720"/>
      </w:pPr>
      <w:proofErr w:type="spellStart"/>
      <w:r>
        <w:t>Baines</w:t>
      </w:r>
      <w:proofErr w:type="spellEnd"/>
      <w:r>
        <w:t>, Tim (2)</w:t>
      </w:r>
    </w:p>
    <w:p w14:paraId="6DBA73F7" w14:textId="77777777" w:rsidR="000A24A5" w:rsidRDefault="00740597">
      <w:pPr>
        <w:spacing w:after="0"/>
        <w:ind w:left="720"/>
      </w:pPr>
      <w:r>
        <w:t>Duarte, Gonçalo Monteiro (2)</w:t>
      </w:r>
    </w:p>
    <w:p w14:paraId="24FFCB7F" w14:textId="77777777" w:rsidR="000A24A5" w:rsidRDefault="00740597">
      <w:pPr>
        <w:spacing w:after="0"/>
        <w:ind w:left="720"/>
      </w:pPr>
      <w:r>
        <w:t>Kingston, Jennifer (2)</w:t>
      </w:r>
    </w:p>
    <w:p w14:paraId="042E93A4" w14:textId="77777777" w:rsidR="000A24A5" w:rsidRDefault="00740597">
      <w:pPr>
        <w:spacing w:after="0"/>
        <w:ind w:left="720"/>
      </w:pPr>
      <w:proofErr w:type="spellStart"/>
      <w:r>
        <w:lastRenderedPageBreak/>
        <w:t>Lightfoot</w:t>
      </w:r>
      <w:proofErr w:type="spellEnd"/>
      <w:r>
        <w:t>, Howard W. (2)</w:t>
      </w:r>
    </w:p>
    <w:p w14:paraId="09E2BF84" w14:textId="77777777" w:rsidR="000A24A5" w:rsidRDefault="00740597">
      <w:pPr>
        <w:spacing w:after="0"/>
        <w:ind w:left="720"/>
      </w:pPr>
      <w:r>
        <w:t xml:space="preserve">Roy, </w:t>
      </w:r>
      <w:proofErr w:type="spellStart"/>
      <w:r>
        <w:t>Rajkumar</w:t>
      </w:r>
      <w:proofErr w:type="spellEnd"/>
      <w:r>
        <w:t xml:space="preserve"> (2)</w:t>
      </w:r>
    </w:p>
    <w:p w14:paraId="5AD9E2A0" w14:textId="77777777" w:rsidR="000A24A5" w:rsidRDefault="00740597">
      <w:pPr>
        <w:spacing w:after="0"/>
        <w:ind w:left="720"/>
      </w:pPr>
      <w:proofErr w:type="spellStart"/>
      <w:r>
        <w:t>Tiwari</w:t>
      </w:r>
      <w:proofErr w:type="spellEnd"/>
      <w:r>
        <w:t xml:space="preserve">, </w:t>
      </w:r>
      <w:proofErr w:type="spellStart"/>
      <w:r>
        <w:t>Ashutosh</w:t>
      </w:r>
      <w:proofErr w:type="spellEnd"/>
      <w:r>
        <w:t xml:space="preserve"> (2)</w:t>
      </w:r>
    </w:p>
    <w:p w14:paraId="73D7EC63" w14:textId="77777777" w:rsidR="000A24A5" w:rsidRDefault="000A24A5">
      <w:pPr>
        <w:spacing w:after="0"/>
        <w:ind w:left="720"/>
      </w:pPr>
    </w:p>
    <w:p w14:paraId="3D94911E" w14:textId="77777777" w:rsidR="000A24A5" w:rsidRDefault="00740597">
      <w:pPr>
        <w:spacing w:after="0"/>
        <w:ind w:left="720"/>
        <w:rPr>
          <w:b/>
        </w:rPr>
      </w:pPr>
      <w:r>
        <w:rPr>
          <w:b/>
          <w:highlight w:val="white"/>
        </w:rPr>
        <w:t xml:space="preserve">Andy </w:t>
      </w:r>
      <w:proofErr w:type="spellStart"/>
      <w:r>
        <w:rPr>
          <w:b/>
          <w:highlight w:val="white"/>
        </w:rPr>
        <w:t>Neely</w:t>
      </w:r>
      <w:proofErr w:type="spellEnd"/>
    </w:p>
    <w:p w14:paraId="07900F2F" w14:textId="77777777" w:rsidR="000A24A5" w:rsidRPr="00740597" w:rsidRDefault="00740597">
      <w:pPr>
        <w:numPr>
          <w:ilvl w:val="1"/>
          <w:numId w:val="3"/>
        </w:numPr>
        <w:spacing w:after="0"/>
        <w:contextualSpacing/>
        <w:rPr>
          <w:lang w:val="en-US"/>
        </w:rPr>
      </w:pPr>
      <w:proofErr w:type="spellStart"/>
      <w:r w:rsidRPr="00740597">
        <w:rPr>
          <w:lang w:val="en-US"/>
        </w:rPr>
        <w:t>Tipo</w:t>
      </w:r>
      <w:proofErr w:type="spellEnd"/>
      <w:r w:rsidRPr="00740597">
        <w:rPr>
          <w:lang w:val="en-US"/>
        </w:rPr>
        <w:t xml:space="preserve">: Professor, </w:t>
      </w:r>
      <w:r w:rsidRPr="00740597">
        <w:rPr>
          <w:rFonts w:ascii="Roboto" w:eastAsia="Roboto" w:hAnsi="Roboto" w:cs="Roboto"/>
          <w:color w:val="111111"/>
          <w:sz w:val="21"/>
          <w:szCs w:val="21"/>
          <w:lang w:val="en-US"/>
        </w:rPr>
        <w:t>Director of Cambridge Service Alliance</w:t>
      </w:r>
    </w:p>
    <w:p w14:paraId="3CA3250A" w14:textId="77777777" w:rsidR="000A24A5" w:rsidRDefault="00740597">
      <w:pPr>
        <w:numPr>
          <w:ilvl w:val="1"/>
          <w:numId w:val="3"/>
        </w:numPr>
        <w:spacing w:after="0"/>
        <w:contextualSpacing/>
      </w:pPr>
      <w:r>
        <w:t>Idade: 50</w:t>
      </w:r>
    </w:p>
    <w:p w14:paraId="59D0B57E" w14:textId="77777777" w:rsidR="000A24A5" w:rsidRDefault="00740597">
      <w:pPr>
        <w:numPr>
          <w:ilvl w:val="1"/>
          <w:numId w:val="3"/>
        </w:numPr>
        <w:spacing w:after="0"/>
        <w:contextualSpacing/>
      </w:pPr>
      <w:r>
        <w:t>Anos pesquisando no assunto: 29</w:t>
      </w:r>
    </w:p>
    <w:p w14:paraId="36CF79D7" w14:textId="77777777" w:rsidR="000A24A5" w:rsidRDefault="00740597">
      <w:pPr>
        <w:numPr>
          <w:ilvl w:val="1"/>
          <w:numId w:val="3"/>
        </w:numPr>
        <w:spacing w:after="0"/>
        <w:contextualSpacing/>
      </w:pPr>
      <w:r>
        <w:t xml:space="preserve">Instituição: </w:t>
      </w:r>
      <w:proofErr w:type="spellStart"/>
      <w:r>
        <w:rPr>
          <w:highlight w:val="white"/>
        </w:rPr>
        <w:t>University</w:t>
      </w:r>
      <w:proofErr w:type="spellEnd"/>
      <w:r>
        <w:rPr>
          <w:highlight w:val="white"/>
        </w:rPr>
        <w:t xml:space="preserve"> </w:t>
      </w:r>
      <w:proofErr w:type="spellStart"/>
      <w:r>
        <w:rPr>
          <w:highlight w:val="white"/>
        </w:rPr>
        <w:t>of</w:t>
      </w:r>
      <w:proofErr w:type="spellEnd"/>
      <w:r>
        <w:rPr>
          <w:highlight w:val="white"/>
        </w:rPr>
        <w:t xml:space="preserve"> Cambridge</w:t>
      </w:r>
    </w:p>
    <w:p w14:paraId="5082097E" w14:textId="77777777" w:rsidR="000A24A5" w:rsidRDefault="00740597">
      <w:pPr>
        <w:numPr>
          <w:ilvl w:val="1"/>
          <w:numId w:val="3"/>
        </w:numPr>
        <w:spacing w:after="0"/>
        <w:contextualSpacing/>
      </w:pPr>
      <w:r>
        <w:t>Índice-h: 36</w:t>
      </w:r>
    </w:p>
    <w:p w14:paraId="27B2FF31" w14:textId="77777777" w:rsidR="000A24A5" w:rsidRDefault="00740597">
      <w:pPr>
        <w:numPr>
          <w:ilvl w:val="1"/>
          <w:numId w:val="3"/>
        </w:numPr>
        <w:spacing w:after="0"/>
        <w:contextualSpacing/>
      </w:pPr>
      <w:r>
        <w:t xml:space="preserve">Colegas da mesma instituição:  </w:t>
      </w:r>
    </w:p>
    <w:p w14:paraId="18F4BB2B" w14:textId="77777777" w:rsidR="000A24A5" w:rsidRPr="00740597" w:rsidRDefault="00740597">
      <w:pPr>
        <w:spacing w:after="0"/>
        <w:ind w:left="720"/>
        <w:rPr>
          <w:color w:val="111111"/>
          <w:highlight w:val="white"/>
          <w:lang w:val="en-US"/>
        </w:rPr>
      </w:pPr>
      <w:r w:rsidRPr="00740597">
        <w:rPr>
          <w:lang w:val="en-US"/>
        </w:rPr>
        <w:t xml:space="preserve">Keith </w:t>
      </w:r>
      <w:proofErr w:type="spellStart"/>
      <w:r w:rsidRPr="00740597">
        <w:rPr>
          <w:lang w:val="en-US"/>
        </w:rPr>
        <w:t>Seffen</w:t>
      </w:r>
      <w:proofErr w:type="spellEnd"/>
      <w:r w:rsidRPr="00740597">
        <w:rPr>
          <w:lang w:val="en-US"/>
        </w:rPr>
        <w:t xml:space="preserve">, Andy Neely, P. John Clarkson, </w:t>
      </w:r>
      <w:proofErr w:type="spellStart"/>
      <w:r w:rsidRPr="00740597">
        <w:rPr>
          <w:lang w:val="en-US"/>
        </w:rPr>
        <w:t>Ioannis</w:t>
      </w:r>
      <w:proofErr w:type="spellEnd"/>
      <w:r w:rsidRPr="00740597">
        <w:rPr>
          <w:lang w:val="en-US"/>
        </w:rPr>
        <w:t xml:space="preserve"> </w:t>
      </w:r>
      <w:proofErr w:type="spellStart"/>
      <w:r w:rsidRPr="00740597">
        <w:rPr>
          <w:lang w:val="en-US"/>
        </w:rPr>
        <w:t>Brilakis</w:t>
      </w:r>
      <w:proofErr w:type="spellEnd"/>
      <w:r w:rsidRPr="00740597">
        <w:rPr>
          <w:lang w:val="en-US"/>
        </w:rPr>
        <w:t xml:space="preserve">, Malcolm D. Bolton, </w:t>
      </w:r>
      <w:proofErr w:type="spellStart"/>
      <w:r w:rsidRPr="00740597">
        <w:rPr>
          <w:lang w:val="en-US"/>
        </w:rPr>
        <w:t>Gehan</w:t>
      </w:r>
      <w:proofErr w:type="spellEnd"/>
      <w:r w:rsidRPr="00740597">
        <w:rPr>
          <w:lang w:val="en-US"/>
        </w:rPr>
        <w:t xml:space="preserve"> </w:t>
      </w:r>
      <w:proofErr w:type="spellStart"/>
      <w:r w:rsidRPr="00740597">
        <w:rPr>
          <w:lang w:val="en-US"/>
        </w:rPr>
        <w:t>Amaratunga</w:t>
      </w:r>
      <w:proofErr w:type="spellEnd"/>
      <w:r w:rsidRPr="00740597">
        <w:rPr>
          <w:lang w:val="en-US"/>
        </w:rPr>
        <w:t xml:space="preserve">, Stuart Kenneth Haigh, </w:t>
      </w:r>
      <w:r w:rsidRPr="00740597">
        <w:rPr>
          <w:color w:val="111111"/>
          <w:highlight w:val="white"/>
          <w:lang w:val="en-US"/>
        </w:rPr>
        <w:t xml:space="preserve">Steve Young, </w:t>
      </w:r>
      <w:r w:rsidRPr="00740597">
        <w:rPr>
          <w:highlight w:val="white"/>
          <w:lang w:val="en-US"/>
        </w:rPr>
        <w:t>Stephen P. Evans</w:t>
      </w:r>
    </w:p>
    <w:p w14:paraId="7FBD1538" w14:textId="77777777" w:rsidR="000A24A5" w:rsidRDefault="00740597">
      <w:pPr>
        <w:numPr>
          <w:ilvl w:val="1"/>
          <w:numId w:val="3"/>
        </w:numPr>
        <w:spacing w:after="0"/>
        <w:contextualSpacing/>
      </w:pPr>
      <w:r>
        <w:t>Quantidade de artigos já publicados: 97</w:t>
      </w:r>
    </w:p>
    <w:p w14:paraId="13E3F2D1" w14:textId="77777777" w:rsidR="000A24A5" w:rsidRDefault="00740597">
      <w:pPr>
        <w:numPr>
          <w:ilvl w:val="1"/>
          <w:numId w:val="3"/>
        </w:numPr>
        <w:spacing w:after="0"/>
        <w:contextualSpacing/>
      </w:pPr>
      <w:r>
        <w:t>Outros artigos significativos (mais citados) sobre outros temas:</w:t>
      </w:r>
    </w:p>
    <w:p w14:paraId="2AE6FDF0" w14:textId="77777777" w:rsidR="000A24A5" w:rsidRPr="00740597" w:rsidRDefault="00740597">
      <w:pPr>
        <w:spacing w:after="0"/>
        <w:ind w:left="720"/>
        <w:jc w:val="both"/>
        <w:rPr>
          <w:highlight w:val="white"/>
          <w:lang w:val="en-US"/>
        </w:rPr>
      </w:pPr>
      <w:r w:rsidRPr="00740597">
        <w:rPr>
          <w:highlight w:val="white"/>
          <w:lang w:val="en-US"/>
        </w:rPr>
        <w:t>Distributed manufacturing: scope, challenges and opportunities (12)</w:t>
      </w:r>
    </w:p>
    <w:p w14:paraId="7AA8BAFF" w14:textId="77777777" w:rsidR="000A24A5" w:rsidRPr="00740597" w:rsidRDefault="00740597">
      <w:pPr>
        <w:spacing w:after="0"/>
        <w:ind w:left="720"/>
        <w:jc w:val="both"/>
        <w:rPr>
          <w:highlight w:val="white"/>
          <w:lang w:val="en-US"/>
        </w:rPr>
      </w:pPr>
      <w:r w:rsidRPr="00740597">
        <w:rPr>
          <w:highlight w:val="white"/>
          <w:lang w:val="en-US"/>
        </w:rPr>
        <w:t>Capturing value from big data – a taxonomy of data-driven business models used by start-up firms (11)</w:t>
      </w:r>
    </w:p>
    <w:p w14:paraId="361ACE89" w14:textId="77777777" w:rsidR="000A24A5" w:rsidRPr="00740597" w:rsidRDefault="00740597">
      <w:pPr>
        <w:spacing w:after="0"/>
        <w:ind w:left="720"/>
        <w:jc w:val="both"/>
        <w:rPr>
          <w:highlight w:val="white"/>
          <w:lang w:val="en-US"/>
        </w:rPr>
      </w:pPr>
      <w:r w:rsidRPr="00740597">
        <w:rPr>
          <w:highlight w:val="white"/>
          <w:lang w:val="en-US"/>
        </w:rPr>
        <w:t xml:space="preserve">Using electric vehicles for energy services: Industry </w:t>
      </w:r>
      <w:proofErr w:type="gramStart"/>
      <w:r w:rsidRPr="00740597">
        <w:rPr>
          <w:highlight w:val="white"/>
          <w:lang w:val="en-US"/>
        </w:rPr>
        <w:t>perspectives  (</w:t>
      </w:r>
      <w:proofErr w:type="gramEnd"/>
      <w:r w:rsidRPr="00740597">
        <w:rPr>
          <w:highlight w:val="white"/>
          <w:lang w:val="en-US"/>
        </w:rPr>
        <w:t>23)</w:t>
      </w:r>
    </w:p>
    <w:p w14:paraId="3D722806" w14:textId="77777777" w:rsidR="000A24A5" w:rsidRPr="00740597" w:rsidRDefault="00740597">
      <w:pPr>
        <w:spacing w:after="0"/>
        <w:ind w:left="720"/>
        <w:jc w:val="both"/>
        <w:rPr>
          <w:highlight w:val="white"/>
          <w:lang w:val="en-US"/>
        </w:rPr>
      </w:pPr>
      <w:r w:rsidRPr="00740597">
        <w:rPr>
          <w:highlight w:val="white"/>
          <w:lang w:val="en-US"/>
        </w:rPr>
        <w:t xml:space="preserve">Information visualization to support management </w:t>
      </w:r>
      <w:proofErr w:type="gramStart"/>
      <w:r w:rsidRPr="00740597">
        <w:rPr>
          <w:highlight w:val="white"/>
          <w:lang w:val="en-US"/>
        </w:rPr>
        <w:t>decisions  (</w:t>
      </w:r>
      <w:proofErr w:type="gramEnd"/>
      <w:r w:rsidRPr="00740597">
        <w:rPr>
          <w:highlight w:val="white"/>
          <w:lang w:val="en-US"/>
        </w:rPr>
        <w:t>22)</w:t>
      </w:r>
    </w:p>
    <w:p w14:paraId="5F76483E" w14:textId="77777777" w:rsidR="000A24A5" w:rsidRDefault="00740597">
      <w:pPr>
        <w:numPr>
          <w:ilvl w:val="1"/>
          <w:numId w:val="3"/>
        </w:numPr>
        <w:spacing w:after="0"/>
        <w:contextualSpacing/>
        <w:jc w:val="both"/>
      </w:pPr>
      <w:r>
        <w:t>Outros artigos significativos (mais citados) neste tema</w:t>
      </w:r>
    </w:p>
    <w:p w14:paraId="57BE5919" w14:textId="77777777" w:rsidR="000A24A5" w:rsidRPr="00740597" w:rsidRDefault="00740597">
      <w:pPr>
        <w:spacing w:after="0"/>
        <w:ind w:left="720"/>
        <w:jc w:val="both"/>
        <w:rPr>
          <w:highlight w:val="white"/>
          <w:lang w:val="en-US"/>
        </w:rPr>
      </w:pPr>
      <w:r w:rsidRPr="00740597">
        <w:rPr>
          <w:highlight w:val="white"/>
          <w:lang w:val="en-US"/>
        </w:rPr>
        <w:t>Exploring the journey to services (2)</w:t>
      </w:r>
    </w:p>
    <w:p w14:paraId="3C6D0779" w14:textId="77777777" w:rsidR="000A24A5" w:rsidRPr="00740597" w:rsidRDefault="00740597">
      <w:pPr>
        <w:spacing w:after="0"/>
        <w:ind w:left="720"/>
        <w:jc w:val="both"/>
        <w:rPr>
          <w:highlight w:val="white"/>
          <w:lang w:val="en-US"/>
        </w:rPr>
      </w:pPr>
      <w:r w:rsidRPr="00740597">
        <w:rPr>
          <w:highlight w:val="white"/>
          <w:lang w:val="en-US"/>
        </w:rPr>
        <w:t>Examining the influence of service additions on manufacturing firms’ bankruptcy likelihood (6)</w:t>
      </w:r>
    </w:p>
    <w:p w14:paraId="3DC47C4E" w14:textId="77777777" w:rsidR="000A24A5" w:rsidRPr="00740597" w:rsidRDefault="00740597">
      <w:pPr>
        <w:spacing w:after="0"/>
        <w:ind w:left="720"/>
        <w:jc w:val="both"/>
        <w:rPr>
          <w:highlight w:val="white"/>
          <w:lang w:val="en-US"/>
        </w:rPr>
      </w:pPr>
      <w:r w:rsidRPr="00740597">
        <w:rPr>
          <w:highlight w:val="white"/>
          <w:lang w:val="en-US"/>
        </w:rPr>
        <w:t>Only the Brave: Product Innovation, Service Business Model Innovation, and Their Impact on Performance (24)</w:t>
      </w:r>
    </w:p>
    <w:p w14:paraId="35E1A3E3" w14:textId="77777777" w:rsidR="000A24A5" w:rsidRDefault="00740597">
      <w:pPr>
        <w:spacing w:after="0"/>
        <w:ind w:left="720"/>
        <w:jc w:val="both"/>
        <w:rPr>
          <w:highlight w:val="white"/>
        </w:rPr>
      </w:pPr>
      <w:r w:rsidRPr="00740597">
        <w:rPr>
          <w:highlight w:val="white"/>
          <w:lang w:val="en-US"/>
        </w:rPr>
        <w:t xml:space="preserve">Why do </w:t>
      </w:r>
      <w:proofErr w:type="spellStart"/>
      <w:r w:rsidRPr="00740597">
        <w:rPr>
          <w:highlight w:val="white"/>
          <w:lang w:val="en-US"/>
        </w:rPr>
        <w:t>servitized</w:t>
      </w:r>
      <w:proofErr w:type="spellEnd"/>
      <w:r w:rsidRPr="00740597">
        <w:rPr>
          <w:highlight w:val="white"/>
          <w:lang w:val="en-US"/>
        </w:rPr>
        <w:t xml:space="preserve"> firms fail? </w:t>
      </w:r>
      <w:r>
        <w:rPr>
          <w:highlight w:val="white"/>
        </w:rPr>
        <w:t xml:space="preserve">A </w:t>
      </w:r>
      <w:proofErr w:type="spellStart"/>
      <w:r>
        <w:rPr>
          <w:highlight w:val="white"/>
        </w:rPr>
        <w:t>risk-based</w:t>
      </w:r>
      <w:proofErr w:type="spellEnd"/>
      <w:r>
        <w:rPr>
          <w:highlight w:val="white"/>
        </w:rPr>
        <w:t xml:space="preserve"> </w:t>
      </w:r>
      <w:proofErr w:type="spellStart"/>
      <w:r>
        <w:rPr>
          <w:highlight w:val="white"/>
        </w:rPr>
        <w:t>explanation</w:t>
      </w:r>
      <w:proofErr w:type="spellEnd"/>
      <w:r>
        <w:rPr>
          <w:highlight w:val="white"/>
        </w:rPr>
        <w:t xml:space="preserve"> (39)</w:t>
      </w:r>
    </w:p>
    <w:p w14:paraId="2C59165B" w14:textId="77777777" w:rsidR="000A24A5" w:rsidRDefault="00740597">
      <w:pPr>
        <w:numPr>
          <w:ilvl w:val="1"/>
          <w:numId w:val="3"/>
        </w:numPr>
        <w:spacing w:after="0"/>
        <w:contextualSpacing/>
      </w:pPr>
      <w:proofErr w:type="spellStart"/>
      <w:r>
        <w:t>Co-autores</w:t>
      </w:r>
      <w:proofErr w:type="spellEnd"/>
      <w:r>
        <w:t xml:space="preserve"> recorrentes</w:t>
      </w:r>
    </w:p>
    <w:p w14:paraId="70BB6132" w14:textId="77777777" w:rsidR="000A24A5" w:rsidRDefault="00740597">
      <w:pPr>
        <w:spacing w:after="0"/>
        <w:ind w:left="720"/>
      </w:pPr>
      <w:proofErr w:type="spellStart"/>
      <w:r>
        <w:t>Platts</w:t>
      </w:r>
      <w:proofErr w:type="spellEnd"/>
      <w:r>
        <w:t>, Ken W. (14)</w:t>
      </w:r>
    </w:p>
    <w:p w14:paraId="5F8CA795" w14:textId="77777777" w:rsidR="000A24A5" w:rsidRDefault="00740597">
      <w:pPr>
        <w:spacing w:after="0"/>
        <w:ind w:left="720"/>
      </w:pPr>
      <w:proofErr w:type="spellStart"/>
      <w:r>
        <w:t>Bourne</w:t>
      </w:r>
      <w:proofErr w:type="spellEnd"/>
      <w:r>
        <w:t>, Mike C. (12)</w:t>
      </w:r>
    </w:p>
    <w:p w14:paraId="3205F90A" w14:textId="77777777" w:rsidR="000A24A5" w:rsidRDefault="00740597">
      <w:pPr>
        <w:spacing w:after="0"/>
        <w:ind w:left="720"/>
      </w:pPr>
      <w:r>
        <w:t>Mills, John F. (12)</w:t>
      </w:r>
    </w:p>
    <w:p w14:paraId="2A2FBC6A" w14:textId="77777777" w:rsidR="000A24A5" w:rsidRDefault="00740597">
      <w:pPr>
        <w:spacing w:after="0"/>
        <w:ind w:left="720"/>
      </w:pPr>
      <w:r>
        <w:t>Gregory, Mike J. (10)</w:t>
      </w:r>
    </w:p>
    <w:p w14:paraId="045C08CD" w14:textId="77777777" w:rsidR="000A24A5" w:rsidRDefault="00740597">
      <w:pPr>
        <w:spacing w:after="0"/>
        <w:ind w:left="720"/>
      </w:pPr>
      <w:proofErr w:type="spellStart"/>
      <w:r>
        <w:t>Kennerley</w:t>
      </w:r>
      <w:proofErr w:type="spellEnd"/>
      <w:r>
        <w:t>, Mike P. (9)</w:t>
      </w:r>
    </w:p>
    <w:p w14:paraId="59CA4F3A" w14:textId="77777777" w:rsidR="000A24A5" w:rsidRDefault="00740597">
      <w:pPr>
        <w:spacing w:after="0"/>
        <w:ind w:left="720"/>
      </w:pPr>
      <w:proofErr w:type="spellStart"/>
      <w:r>
        <w:t>Marr</w:t>
      </w:r>
      <w:proofErr w:type="spellEnd"/>
      <w:r>
        <w:t>, Bernard (7)</w:t>
      </w:r>
    </w:p>
    <w:p w14:paraId="414E4B19" w14:textId="77777777" w:rsidR="000A24A5" w:rsidRDefault="00740597">
      <w:pPr>
        <w:spacing w:after="0"/>
        <w:ind w:left="720"/>
      </w:pPr>
      <w:r>
        <w:t>Adams, Chris (6)</w:t>
      </w:r>
    </w:p>
    <w:p w14:paraId="73A3CE8D" w14:textId="77777777" w:rsidR="000A24A5" w:rsidRDefault="00740597">
      <w:pPr>
        <w:spacing w:after="0"/>
        <w:ind w:left="720"/>
      </w:pPr>
      <w:r>
        <w:t>D'Este, Pablo (5)</w:t>
      </w:r>
    </w:p>
    <w:p w14:paraId="6E37FA92" w14:textId="77777777" w:rsidR="000A24A5" w:rsidRDefault="00740597">
      <w:pPr>
        <w:spacing w:after="0"/>
        <w:ind w:left="720"/>
      </w:pPr>
      <w:r>
        <w:t>Martinez, Veronica (4)</w:t>
      </w:r>
    </w:p>
    <w:p w14:paraId="74949CE9" w14:textId="77777777" w:rsidR="000A24A5" w:rsidRDefault="00740597">
      <w:pPr>
        <w:spacing w:after="0"/>
        <w:ind w:left="720"/>
      </w:pPr>
      <w:proofErr w:type="spellStart"/>
      <w:r>
        <w:t>Parlikad</w:t>
      </w:r>
      <w:proofErr w:type="spellEnd"/>
      <w:r>
        <w:t xml:space="preserve">, </w:t>
      </w:r>
      <w:proofErr w:type="spellStart"/>
      <w:r>
        <w:t>Ajith</w:t>
      </w:r>
      <w:proofErr w:type="spellEnd"/>
      <w:r>
        <w:t xml:space="preserve"> </w:t>
      </w:r>
      <w:proofErr w:type="spellStart"/>
      <w:r>
        <w:t>Kumar</w:t>
      </w:r>
      <w:proofErr w:type="spellEnd"/>
      <w:r>
        <w:t xml:space="preserve"> (4)</w:t>
      </w:r>
    </w:p>
    <w:p w14:paraId="045489D0" w14:textId="77777777" w:rsidR="000A24A5" w:rsidRDefault="000A24A5">
      <w:pPr>
        <w:spacing w:after="0"/>
        <w:ind w:left="720"/>
      </w:pPr>
    </w:p>
    <w:p w14:paraId="3A37AB15" w14:textId="77777777" w:rsidR="000A24A5" w:rsidRDefault="00740597">
      <w:pPr>
        <w:spacing w:after="0"/>
        <w:ind w:left="720"/>
        <w:rPr>
          <w:b/>
        </w:rPr>
      </w:pPr>
      <w:r>
        <w:rPr>
          <w:b/>
          <w:highlight w:val="white"/>
        </w:rPr>
        <w:t xml:space="preserve">Richard </w:t>
      </w:r>
      <w:proofErr w:type="spellStart"/>
      <w:r>
        <w:rPr>
          <w:b/>
          <w:highlight w:val="white"/>
        </w:rPr>
        <w:t>Greenough</w:t>
      </w:r>
      <w:proofErr w:type="spellEnd"/>
    </w:p>
    <w:p w14:paraId="04AB1927" w14:textId="77777777" w:rsidR="000A24A5" w:rsidRDefault="00740597">
      <w:pPr>
        <w:numPr>
          <w:ilvl w:val="1"/>
          <w:numId w:val="3"/>
        </w:numPr>
        <w:spacing w:after="0"/>
        <w:contextualSpacing/>
      </w:pPr>
      <w:r>
        <w:t>Tipo: professor</w:t>
      </w:r>
    </w:p>
    <w:p w14:paraId="32F09C73" w14:textId="77777777" w:rsidR="000A24A5" w:rsidRDefault="00740597">
      <w:pPr>
        <w:numPr>
          <w:ilvl w:val="1"/>
          <w:numId w:val="3"/>
        </w:numPr>
        <w:spacing w:after="0"/>
        <w:contextualSpacing/>
      </w:pPr>
      <w:r>
        <w:t>Idade: +/- 55 anos</w:t>
      </w:r>
    </w:p>
    <w:p w14:paraId="53AEB2DB" w14:textId="77777777" w:rsidR="000A24A5" w:rsidRDefault="00740597">
      <w:pPr>
        <w:numPr>
          <w:ilvl w:val="1"/>
          <w:numId w:val="3"/>
        </w:numPr>
        <w:spacing w:after="0"/>
        <w:contextualSpacing/>
      </w:pPr>
      <w:r>
        <w:t>Anos pesquisando no assunto: 11 anos (artigo em 2007, mas não é o foco da pesquisa dele)</w:t>
      </w:r>
    </w:p>
    <w:p w14:paraId="7010558B" w14:textId="77777777" w:rsidR="000A24A5" w:rsidRDefault="00740597">
      <w:pPr>
        <w:numPr>
          <w:ilvl w:val="1"/>
          <w:numId w:val="3"/>
        </w:numPr>
        <w:spacing w:after="0"/>
        <w:contextualSpacing/>
      </w:pPr>
      <w:r>
        <w:t xml:space="preserve">Instituição: </w:t>
      </w:r>
      <w:proofErr w:type="spellStart"/>
      <w:r>
        <w:rPr>
          <w:highlight w:val="white"/>
        </w:rPr>
        <w:t>Montfort</w:t>
      </w:r>
      <w:proofErr w:type="spellEnd"/>
      <w:r>
        <w:rPr>
          <w:highlight w:val="white"/>
        </w:rPr>
        <w:t xml:space="preserve"> </w:t>
      </w:r>
      <w:proofErr w:type="spellStart"/>
      <w:r>
        <w:rPr>
          <w:highlight w:val="white"/>
        </w:rPr>
        <w:t>University</w:t>
      </w:r>
      <w:proofErr w:type="spellEnd"/>
      <w:r>
        <w:rPr>
          <w:highlight w:val="white"/>
        </w:rPr>
        <w:t xml:space="preserve">, Leicester, </w:t>
      </w:r>
      <w:proofErr w:type="spellStart"/>
      <w:r>
        <w:rPr>
          <w:highlight w:val="white"/>
        </w:rPr>
        <w:t>UK</w:t>
      </w:r>
      <w:proofErr w:type="spellEnd"/>
    </w:p>
    <w:p w14:paraId="3DAEBB78" w14:textId="77777777" w:rsidR="000A24A5" w:rsidRDefault="00740597">
      <w:pPr>
        <w:numPr>
          <w:ilvl w:val="1"/>
          <w:numId w:val="3"/>
        </w:numPr>
        <w:spacing w:after="0"/>
        <w:contextualSpacing/>
      </w:pPr>
      <w:r>
        <w:t>Índice-h: 10</w:t>
      </w:r>
    </w:p>
    <w:p w14:paraId="735ABBBD" w14:textId="77777777" w:rsidR="000A24A5" w:rsidRDefault="00740597">
      <w:pPr>
        <w:numPr>
          <w:ilvl w:val="1"/>
          <w:numId w:val="3"/>
        </w:numPr>
        <w:spacing w:after="0"/>
        <w:contextualSpacing/>
      </w:pPr>
      <w:r>
        <w:t xml:space="preserve">Colegas da mesma instituição: </w:t>
      </w:r>
    </w:p>
    <w:p w14:paraId="7AE136FF" w14:textId="77777777" w:rsidR="000A24A5" w:rsidRPr="00740597" w:rsidRDefault="00740597">
      <w:pPr>
        <w:pStyle w:val="Ttulo5"/>
        <w:keepNext w:val="0"/>
        <w:keepLines w:val="0"/>
        <w:shd w:val="clear" w:color="auto" w:fill="FFFFFF"/>
        <w:spacing w:before="0" w:after="0" w:line="270" w:lineRule="auto"/>
        <w:rPr>
          <w:b w:val="0"/>
          <w:color w:val="111111"/>
          <w:highlight w:val="white"/>
          <w:lang w:val="en-US"/>
        </w:rPr>
      </w:pPr>
      <w:bookmarkStart w:id="3" w:name="_2q8l2wapeh8g" w:colFirst="0" w:colLast="0"/>
      <w:bookmarkEnd w:id="3"/>
      <w:proofErr w:type="spellStart"/>
      <w:r w:rsidRPr="00740597">
        <w:rPr>
          <w:b w:val="0"/>
          <w:lang w:val="en-US"/>
        </w:rPr>
        <w:lastRenderedPageBreak/>
        <w:t>Subhes</w:t>
      </w:r>
      <w:proofErr w:type="spellEnd"/>
      <w:r w:rsidRPr="00740597">
        <w:rPr>
          <w:b w:val="0"/>
          <w:lang w:val="en-US"/>
        </w:rPr>
        <w:t xml:space="preserve"> C Bhattacharyya, Leticia Ozawa-</w:t>
      </w:r>
      <w:proofErr w:type="spellStart"/>
      <w:r w:rsidRPr="00740597">
        <w:rPr>
          <w:b w:val="0"/>
          <w:lang w:val="en-US"/>
        </w:rPr>
        <w:t>Meida</w:t>
      </w:r>
      <w:proofErr w:type="spellEnd"/>
      <w:r w:rsidRPr="00740597">
        <w:rPr>
          <w:b w:val="0"/>
          <w:lang w:val="en-US"/>
        </w:rPr>
        <w:t xml:space="preserve">, Vijay </w:t>
      </w:r>
      <w:proofErr w:type="spellStart"/>
      <w:r w:rsidRPr="00740597">
        <w:rPr>
          <w:b w:val="0"/>
          <w:lang w:val="en-US"/>
        </w:rPr>
        <w:t>Pakka</w:t>
      </w:r>
      <w:proofErr w:type="spellEnd"/>
      <w:r w:rsidRPr="00740597">
        <w:rPr>
          <w:b w:val="0"/>
          <w:lang w:val="en-US"/>
        </w:rPr>
        <w:t xml:space="preserve">, </w:t>
      </w:r>
      <w:r w:rsidRPr="00740597">
        <w:rPr>
          <w:b w:val="0"/>
          <w:color w:val="111111"/>
          <w:highlight w:val="white"/>
          <w:lang w:val="en-US"/>
        </w:rPr>
        <w:t>Richard Bull, Mark Lemon, Andrew John Wright, Paul Cropper, J Richard Snape, Paul Fleming</w:t>
      </w:r>
    </w:p>
    <w:p w14:paraId="2D07BFDC" w14:textId="77777777" w:rsidR="000A24A5" w:rsidRDefault="00740597">
      <w:pPr>
        <w:numPr>
          <w:ilvl w:val="1"/>
          <w:numId w:val="3"/>
        </w:numPr>
        <w:spacing w:after="0"/>
        <w:contextualSpacing/>
      </w:pPr>
      <w:r>
        <w:t>Quantidade de artigos já publicados: 34</w:t>
      </w:r>
    </w:p>
    <w:p w14:paraId="1D583211" w14:textId="77777777" w:rsidR="000A24A5" w:rsidRDefault="00740597">
      <w:pPr>
        <w:numPr>
          <w:ilvl w:val="1"/>
          <w:numId w:val="3"/>
        </w:numPr>
        <w:spacing w:after="0"/>
        <w:contextualSpacing/>
      </w:pPr>
      <w:r>
        <w:t xml:space="preserve">Outros artigos significativos (mais citados) sobre outros temas: </w:t>
      </w:r>
    </w:p>
    <w:p w14:paraId="5B85732B" w14:textId="77777777" w:rsidR="000A24A5" w:rsidRPr="00740597" w:rsidRDefault="00740597">
      <w:pPr>
        <w:spacing w:after="0"/>
        <w:ind w:left="720"/>
        <w:rPr>
          <w:highlight w:val="white"/>
          <w:lang w:val="en-US"/>
        </w:rPr>
      </w:pPr>
      <w:r w:rsidRPr="00740597">
        <w:rPr>
          <w:highlight w:val="white"/>
          <w:lang w:val="en-US"/>
        </w:rPr>
        <w:t xml:space="preserve">Perovskite solar cells: An integrated hybrid lifecycle assessment and review in comparison with other photovoltaic </w:t>
      </w:r>
      <w:proofErr w:type="gramStart"/>
      <w:r w:rsidRPr="00740597">
        <w:rPr>
          <w:highlight w:val="white"/>
          <w:lang w:val="en-US"/>
        </w:rPr>
        <w:t>technologies  (</w:t>
      </w:r>
      <w:proofErr w:type="gramEnd"/>
      <w:r w:rsidRPr="00740597">
        <w:rPr>
          <w:highlight w:val="white"/>
          <w:lang w:val="en-US"/>
        </w:rPr>
        <w:t>6)</w:t>
      </w:r>
    </w:p>
    <w:p w14:paraId="29A00CEB" w14:textId="77777777" w:rsidR="000A24A5" w:rsidRPr="00740597" w:rsidRDefault="00740597">
      <w:pPr>
        <w:spacing w:after="0"/>
        <w:ind w:left="720"/>
        <w:rPr>
          <w:highlight w:val="white"/>
          <w:lang w:val="en-US"/>
        </w:rPr>
      </w:pPr>
      <w:r w:rsidRPr="00740597">
        <w:rPr>
          <w:highlight w:val="white"/>
          <w:lang w:val="en-US"/>
        </w:rPr>
        <w:t xml:space="preserve">An exergy based approach to resource accounting for </w:t>
      </w:r>
      <w:proofErr w:type="gramStart"/>
      <w:r w:rsidRPr="00740597">
        <w:rPr>
          <w:highlight w:val="white"/>
          <w:lang w:val="en-US"/>
        </w:rPr>
        <w:t>factories  (</w:t>
      </w:r>
      <w:proofErr w:type="gramEnd"/>
      <w:r w:rsidRPr="00740597">
        <w:rPr>
          <w:highlight w:val="white"/>
          <w:lang w:val="en-US"/>
        </w:rPr>
        <w:t>6)</w:t>
      </w:r>
    </w:p>
    <w:p w14:paraId="7C1C541B" w14:textId="77777777" w:rsidR="000A24A5" w:rsidRPr="00740597" w:rsidRDefault="00740597">
      <w:pPr>
        <w:spacing w:after="0"/>
        <w:ind w:left="720"/>
        <w:rPr>
          <w:highlight w:val="white"/>
          <w:lang w:val="en-US"/>
        </w:rPr>
      </w:pPr>
      <w:r w:rsidRPr="00740597">
        <w:rPr>
          <w:highlight w:val="white"/>
          <w:lang w:val="en-US"/>
        </w:rPr>
        <w:t xml:space="preserve">Acceptance of thermal conditions and energy use of three ventilation strategies with six exhaust configurations for the </w:t>
      </w:r>
      <w:proofErr w:type="gramStart"/>
      <w:r w:rsidRPr="00740597">
        <w:rPr>
          <w:highlight w:val="white"/>
          <w:lang w:val="en-US"/>
        </w:rPr>
        <w:t>classroom  (</w:t>
      </w:r>
      <w:proofErr w:type="gramEnd"/>
      <w:r w:rsidRPr="00740597">
        <w:rPr>
          <w:highlight w:val="white"/>
          <w:lang w:val="en-US"/>
        </w:rPr>
        <w:t>7)</w:t>
      </w:r>
    </w:p>
    <w:p w14:paraId="65D38D9C" w14:textId="77777777" w:rsidR="000A24A5" w:rsidRPr="00740597" w:rsidRDefault="00740597">
      <w:pPr>
        <w:spacing w:after="0"/>
        <w:ind w:left="720"/>
        <w:rPr>
          <w:highlight w:val="white"/>
          <w:lang w:val="en-US"/>
        </w:rPr>
      </w:pPr>
      <w:r w:rsidRPr="00740597">
        <w:rPr>
          <w:highlight w:val="white"/>
          <w:lang w:val="en-US"/>
        </w:rPr>
        <w:t>Integrating economic considerations with operational and embodied emissions into a decision support system for the optimal ranking of building retrofit options (25)</w:t>
      </w:r>
    </w:p>
    <w:p w14:paraId="7FEC98F9" w14:textId="77777777" w:rsidR="000A24A5" w:rsidRPr="00740597" w:rsidRDefault="00740597">
      <w:pPr>
        <w:spacing w:after="0"/>
        <w:ind w:left="720"/>
        <w:rPr>
          <w:highlight w:val="white"/>
          <w:lang w:val="en-US"/>
        </w:rPr>
      </w:pPr>
      <w:r w:rsidRPr="00740597">
        <w:rPr>
          <w:highlight w:val="white"/>
          <w:lang w:val="en-US"/>
        </w:rPr>
        <w:t>Operational vs. embodied emissions in buildings - A review of current trends (91)</w:t>
      </w:r>
    </w:p>
    <w:p w14:paraId="32B5799A" w14:textId="77777777" w:rsidR="000A24A5" w:rsidRPr="00740597" w:rsidRDefault="00740597">
      <w:pPr>
        <w:spacing w:after="0"/>
        <w:ind w:left="720"/>
        <w:rPr>
          <w:highlight w:val="white"/>
          <w:lang w:val="en-US"/>
        </w:rPr>
      </w:pPr>
      <w:r w:rsidRPr="00740597">
        <w:rPr>
          <w:highlight w:val="white"/>
          <w:lang w:val="en-US"/>
        </w:rPr>
        <w:t>An advanced energy management framework to promote energy awareness (76)</w:t>
      </w:r>
    </w:p>
    <w:p w14:paraId="7706C735" w14:textId="77777777" w:rsidR="000A24A5" w:rsidRDefault="00740597">
      <w:pPr>
        <w:numPr>
          <w:ilvl w:val="1"/>
          <w:numId w:val="3"/>
        </w:numPr>
        <w:spacing w:after="0"/>
        <w:contextualSpacing/>
      </w:pPr>
      <w:r>
        <w:t>Outros artigos significativos (mais citados) neste tema</w:t>
      </w:r>
    </w:p>
    <w:p w14:paraId="5A153A48" w14:textId="77777777" w:rsidR="000A24A5" w:rsidRPr="00740597" w:rsidRDefault="00740597">
      <w:pPr>
        <w:spacing w:after="0"/>
        <w:ind w:left="720"/>
        <w:rPr>
          <w:lang w:val="en-US"/>
        </w:rPr>
      </w:pPr>
      <w:r w:rsidRPr="00740597">
        <w:rPr>
          <w:highlight w:val="white"/>
          <w:lang w:val="en-US"/>
        </w:rPr>
        <w:t xml:space="preserve">Modelling condition-based maintenance to deliver a service to machine tool </w:t>
      </w:r>
      <w:proofErr w:type="gramStart"/>
      <w:r w:rsidRPr="00740597">
        <w:rPr>
          <w:highlight w:val="white"/>
          <w:lang w:val="en-US"/>
        </w:rPr>
        <w:t>users  (</w:t>
      </w:r>
      <w:proofErr w:type="gramEnd"/>
      <w:r w:rsidRPr="00740597">
        <w:rPr>
          <w:highlight w:val="white"/>
          <w:lang w:val="en-US"/>
        </w:rPr>
        <w:t>29)</w:t>
      </w:r>
    </w:p>
    <w:p w14:paraId="7B69CA13" w14:textId="77777777" w:rsidR="000A24A5" w:rsidRDefault="00740597">
      <w:pPr>
        <w:numPr>
          <w:ilvl w:val="1"/>
          <w:numId w:val="3"/>
        </w:numPr>
        <w:spacing w:after="0"/>
        <w:contextualSpacing/>
      </w:pPr>
      <w:proofErr w:type="spellStart"/>
      <w:r>
        <w:t>Co-autores</w:t>
      </w:r>
      <w:proofErr w:type="spellEnd"/>
      <w:r>
        <w:t xml:space="preserve"> recorrentes</w:t>
      </w:r>
    </w:p>
    <w:p w14:paraId="247A26A7" w14:textId="77777777" w:rsidR="000A24A5" w:rsidRDefault="00740597">
      <w:pPr>
        <w:spacing w:after="0"/>
      </w:pPr>
      <w:proofErr w:type="spellStart"/>
      <w:r>
        <w:t>Baines</w:t>
      </w:r>
      <w:proofErr w:type="spellEnd"/>
      <w:r>
        <w:t>, Tim (6)</w:t>
      </w:r>
    </w:p>
    <w:p w14:paraId="7D298FEF" w14:textId="77777777" w:rsidR="000A24A5" w:rsidRDefault="00740597">
      <w:pPr>
        <w:spacing w:after="0"/>
      </w:pPr>
      <w:proofErr w:type="spellStart"/>
      <w:r>
        <w:t>Acquaye</w:t>
      </w:r>
      <w:proofErr w:type="spellEnd"/>
      <w:r>
        <w:t>, Adolf A. (5)</w:t>
      </w:r>
    </w:p>
    <w:p w14:paraId="3E83B7AA" w14:textId="77777777" w:rsidR="000A24A5" w:rsidRDefault="00740597">
      <w:pPr>
        <w:spacing w:after="0"/>
      </w:pPr>
      <w:proofErr w:type="spellStart"/>
      <w:r>
        <w:t>Ibn</w:t>
      </w:r>
      <w:proofErr w:type="spellEnd"/>
      <w:r>
        <w:t xml:space="preserve">-Mohammed, </w:t>
      </w:r>
      <w:proofErr w:type="spellStart"/>
      <w:r>
        <w:t>Taofeeq</w:t>
      </w:r>
      <w:proofErr w:type="spellEnd"/>
      <w:r>
        <w:t xml:space="preserve"> (5)</w:t>
      </w:r>
    </w:p>
    <w:p w14:paraId="5E29C7B4" w14:textId="77777777" w:rsidR="000A24A5" w:rsidRDefault="00740597">
      <w:pPr>
        <w:spacing w:after="0"/>
      </w:pPr>
      <w:proofErr w:type="spellStart"/>
      <w:r>
        <w:t>Lightfoot</w:t>
      </w:r>
      <w:proofErr w:type="spellEnd"/>
      <w:r>
        <w:t>, Howard W. (4)</w:t>
      </w:r>
    </w:p>
    <w:p w14:paraId="03DF2128" w14:textId="77777777" w:rsidR="000A24A5" w:rsidRDefault="00740597">
      <w:pPr>
        <w:spacing w:after="0"/>
      </w:pPr>
      <w:proofErr w:type="spellStart"/>
      <w:r>
        <w:t>Ozawa-Meida</w:t>
      </w:r>
      <w:proofErr w:type="spellEnd"/>
      <w:r>
        <w:t>, Leticia (4)</w:t>
      </w:r>
    </w:p>
    <w:p w14:paraId="2207AA10" w14:textId="77777777" w:rsidR="000A24A5" w:rsidRDefault="00740597">
      <w:pPr>
        <w:spacing w:after="0"/>
      </w:pPr>
      <w:r>
        <w:t>Taylor, Simon C. (4)</w:t>
      </w:r>
    </w:p>
    <w:p w14:paraId="1B13F9F0" w14:textId="77777777" w:rsidR="000A24A5" w:rsidRDefault="00740597">
      <w:pPr>
        <w:spacing w:after="0"/>
      </w:pPr>
      <w:r>
        <w:t>Wright, Andrew John (4)</w:t>
      </w:r>
    </w:p>
    <w:p w14:paraId="686822A9" w14:textId="77777777" w:rsidR="000A24A5" w:rsidRDefault="00740597">
      <w:pPr>
        <w:spacing w:after="0"/>
      </w:pPr>
      <w:r>
        <w:t>Brown, Neil (3)</w:t>
      </w:r>
    </w:p>
    <w:p w14:paraId="7E068941" w14:textId="77777777" w:rsidR="000A24A5" w:rsidRDefault="00740597">
      <w:pPr>
        <w:spacing w:after="0"/>
      </w:pPr>
      <w:proofErr w:type="spellStart"/>
      <w:r>
        <w:t>Fakun</w:t>
      </w:r>
      <w:proofErr w:type="spellEnd"/>
      <w:r>
        <w:t xml:space="preserve">, </w:t>
      </w:r>
      <w:proofErr w:type="spellStart"/>
      <w:r>
        <w:t>Devendra</w:t>
      </w:r>
      <w:proofErr w:type="spellEnd"/>
      <w:r>
        <w:t xml:space="preserve"> (3)</w:t>
      </w:r>
    </w:p>
    <w:p w14:paraId="5BCC76FA" w14:textId="77777777" w:rsidR="000A24A5" w:rsidRDefault="00740597">
      <w:pPr>
        <w:spacing w:after="0"/>
      </w:pPr>
      <w:proofErr w:type="spellStart"/>
      <w:r>
        <w:t>Kay</w:t>
      </w:r>
      <w:proofErr w:type="spellEnd"/>
      <w:r>
        <w:t>, John (3)</w:t>
      </w:r>
    </w:p>
    <w:p w14:paraId="4DFD321B" w14:textId="77777777" w:rsidR="000A24A5" w:rsidRDefault="000A24A5">
      <w:pPr>
        <w:spacing w:after="0"/>
      </w:pPr>
    </w:p>
    <w:p w14:paraId="0578151F" w14:textId="77777777" w:rsidR="000A24A5" w:rsidRDefault="00740597">
      <w:pPr>
        <w:spacing w:after="0"/>
        <w:ind w:firstLine="720"/>
        <w:rPr>
          <w:b/>
        </w:rPr>
      </w:pPr>
      <w:r>
        <w:rPr>
          <w:b/>
          <w:highlight w:val="white"/>
        </w:rPr>
        <w:t xml:space="preserve">Joe </w:t>
      </w:r>
      <w:proofErr w:type="spellStart"/>
      <w:r>
        <w:rPr>
          <w:b/>
          <w:highlight w:val="white"/>
        </w:rPr>
        <w:t>Peppard</w:t>
      </w:r>
      <w:proofErr w:type="spellEnd"/>
    </w:p>
    <w:p w14:paraId="6ACEFB89" w14:textId="77777777" w:rsidR="000A24A5" w:rsidRDefault="00740597">
      <w:pPr>
        <w:numPr>
          <w:ilvl w:val="1"/>
          <w:numId w:val="3"/>
        </w:numPr>
        <w:spacing w:after="0"/>
        <w:contextualSpacing/>
      </w:pPr>
      <w:r>
        <w:t xml:space="preserve">Tipo: Principal </w:t>
      </w:r>
      <w:proofErr w:type="spellStart"/>
      <w:r>
        <w:t>Research</w:t>
      </w:r>
      <w:proofErr w:type="spellEnd"/>
      <w:r>
        <w:t xml:space="preserve"> </w:t>
      </w:r>
      <w:proofErr w:type="spellStart"/>
      <w:r>
        <w:t>Scientist</w:t>
      </w:r>
      <w:proofErr w:type="spellEnd"/>
    </w:p>
    <w:p w14:paraId="2194963B" w14:textId="77777777" w:rsidR="000A24A5" w:rsidRDefault="00740597">
      <w:pPr>
        <w:numPr>
          <w:ilvl w:val="1"/>
          <w:numId w:val="3"/>
        </w:numPr>
        <w:spacing w:after="0"/>
        <w:contextualSpacing/>
      </w:pPr>
      <w:r>
        <w:t>Idade: -</w:t>
      </w:r>
    </w:p>
    <w:p w14:paraId="5C5418CB" w14:textId="77777777" w:rsidR="000A24A5" w:rsidRDefault="00740597">
      <w:pPr>
        <w:numPr>
          <w:ilvl w:val="1"/>
          <w:numId w:val="3"/>
        </w:numPr>
        <w:spacing w:after="0"/>
        <w:contextualSpacing/>
      </w:pPr>
      <w:r>
        <w:t>Anos pesquisando no assunto: 11 anos (artigo em 2007, mas não é o foco da pesquisa dele)</w:t>
      </w:r>
    </w:p>
    <w:p w14:paraId="214808E7" w14:textId="77777777" w:rsidR="000A24A5" w:rsidRPr="00740597" w:rsidRDefault="00740597">
      <w:pPr>
        <w:numPr>
          <w:ilvl w:val="1"/>
          <w:numId w:val="3"/>
        </w:numPr>
        <w:spacing w:after="0"/>
        <w:contextualSpacing/>
        <w:rPr>
          <w:lang w:val="en-US"/>
        </w:rPr>
      </w:pPr>
      <w:proofErr w:type="spellStart"/>
      <w:r w:rsidRPr="00740597">
        <w:rPr>
          <w:lang w:val="en-US"/>
        </w:rPr>
        <w:t>Instituição</w:t>
      </w:r>
      <w:proofErr w:type="spellEnd"/>
      <w:r w:rsidRPr="00740597">
        <w:rPr>
          <w:lang w:val="en-US"/>
        </w:rPr>
        <w:t xml:space="preserve">: </w:t>
      </w:r>
      <w:r w:rsidRPr="00740597">
        <w:rPr>
          <w:highlight w:val="white"/>
          <w:lang w:val="en-US"/>
        </w:rPr>
        <w:t>MIT Sloan School of Management, Boston</w:t>
      </w:r>
    </w:p>
    <w:p w14:paraId="638A41A2" w14:textId="77777777" w:rsidR="000A24A5" w:rsidRDefault="00740597">
      <w:pPr>
        <w:numPr>
          <w:ilvl w:val="1"/>
          <w:numId w:val="3"/>
        </w:numPr>
        <w:spacing w:after="0"/>
        <w:contextualSpacing/>
      </w:pPr>
      <w:r>
        <w:t>Índice-h: 26</w:t>
      </w:r>
    </w:p>
    <w:p w14:paraId="4A04DB23" w14:textId="77777777" w:rsidR="000A24A5" w:rsidRDefault="00740597">
      <w:pPr>
        <w:numPr>
          <w:ilvl w:val="1"/>
          <w:numId w:val="3"/>
        </w:numPr>
        <w:spacing w:after="0"/>
        <w:contextualSpacing/>
      </w:pPr>
      <w:r>
        <w:t xml:space="preserve">Colegas da mesma instituição: </w:t>
      </w:r>
    </w:p>
    <w:p w14:paraId="3757AE26" w14:textId="77777777" w:rsidR="000A24A5" w:rsidRPr="00740597" w:rsidRDefault="00740597">
      <w:pPr>
        <w:spacing w:after="0"/>
        <w:ind w:left="720"/>
        <w:rPr>
          <w:rFonts w:ascii="Arial" w:eastAsia="Arial" w:hAnsi="Arial" w:cs="Arial"/>
          <w:lang w:val="en-US"/>
        </w:rPr>
      </w:pPr>
      <w:proofErr w:type="spellStart"/>
      <w:r w:rsidRPr="00740597">
        <w:rPr>
          <w:rFonts w:ascii="Arial" w:eastAsia="Arial" w:hAnsi="Arial" w:cs="Arial"/>
          <w:lang w:val="en-US"/>
        </w:rPr>
        <w:t>Alenka</w:t>
      </w:r>
      <w:proofErr w:type="spellEnd"/>
      <w:r w:rsidRPr="00740597">
        <w:rPr>
          <w:rFonts w:ascii="Arial" w:eastAsia="Arial" w:hAnsi="Arial" w:cs="Arial"/>
          <w:lang w:val="en-US"/>
        </w:rPr>
        <w:t xml:space="preserve"> </w:t>
      </w:r>
      <w:proofErr w:type="spellStart"/>
      <w:r w:rsidRPr="00740597">
        <w:rPr>
          <w:rFonts w:ascii="Arial" w:eastAsia="Arial" w:hAnsi="Arial" w:cs="Arial"/>
          <w:lang w:val="en-US"/>
        </w:rPr>
        <w:t>Braček</w:t>
      </w:r>
      <w:proofErr w:type="spellEnd"/>
      <w:r w:rsidRPr="00740597">
        <w:rPr>
          <w:rFonts w:ascii="Arial" w:eastAsia="Arial" w:hAnsi="Arial" w:cs="Arial"/>
          <w:lang w:val="en-US"/>
        </w:rPr>
        <w:t xml:space="preserve"> </w:t>
      </w:r>
      <w:proofErr w:type="spellStart"/>
      <w:r w:rsidRPr="00740597">
        <w:rPr>
          <w:rFonts w:ascii="Arial" w:eastAsia="Arial" w:hAnsi="Arial" w:cs="Arial"/>
          <w:lang w:val="en-US"/>
        </w:rPr>
        <w:t>Lalić</w:t>
      </w:r>
      <w:proofErr w:type="spellEnd"/>
      <w:r w:rsidRPr="00740597">
        <w:rPr>
          <w:rFonts w:ascii="Arial" w:eastAsia="Arial" w:hAnsi="Arial" w:cs="Arial"/>
          <w:lang w:val="en-US"/>
        </w:rPr>
        <w:t xml:space="preserve">, Andrei </w:t>
      </w:r>
      <w:proofErr w:type="spellStart"/>
      <w:r w:rsidRPr="00740597">
        <w:rPr>
          <w:rFonts w:ascii="Arial" w:eastAsia="Arial" w:hAnsi="Arial" w:cs="Arial"/>
          <w:lang w:val="en-US"/>
        </w:rPr>
        <w:t>Villarroel</w:t>
      </w:r>
      <w:proofErr w:type="spellEnd"/>
      <w:r w:rsidRPr="00740597">
        <w:rPr>
          <w:rFonts w:ascii="Arial" w:eastAsia="Arial" w:hAnsi="Arial" w:cs="Arial"/>
          <w:lang w:val="en-US"/>
        </w:rPr>
        <w:t xml:space="preserve">, Arnold </w:t>
      </w:r>
      <w:proofErr w:type="spellStart"/>
      <w:r w:rsidRPr="00740597">
        <w:rPr>
          <w:rFonts w:ascii="Arial" w:eastAsia="Arial" w:hAnsi="Arial" w:cs="Arial"/>
          <w:lang w:val="en-US"/>
        </w:rPr>
        <w:t>Walravens</w:t>
      </w:r>
      <w:proofErr w:type="spellEnd"/>
      <w:r w:rsidRPr="00740597">
        <w:rPr>
          <w:rFonts w:ascii="Arial" w:eastAsia="Arial" w:hAnsi="Arial" w:cs="Arial"/>
          <w:lang w:val="en-US"/>
        </w:rPr>
        <w:t xml:space="preserve">, Arshad Ahmad, Bernard </w:t>
      </w:r>
      <w:proofErr w:type="spellStart"/>
      <w:r w:rsidRPr="00740597">
        <w:rPr>
          <w:rFonts w:ascii="Arial" w:eastAsia="Arial" w:hAnsi="Arial" w:cs="Arial"/>
          <w:lang w:val="en-US"/>
        </w:rPr>
        <w:t>Gracia</w:t>
      </w:r>
      <w:proofErr w:type="spellEnd"/>
      <w:r w:rsidRPr="00740597">
        <w:rPr>
          <w:rFonts w:ascii="Arial" w:eastAsia="Arial" w:hAnsi="Arial" w:cs="Arial"/>
          <w:lang w:val="en-US"/>
        </w:rPr>
        <w:t xml:space="preserve">, Bill Fischer, Brane </w:t>
      </w:r>
      <w:proofErr w:type="spellStart"/>
      <w:r w:rsidRPr="00740597">
        <w:rPr>
          <w:rFonts w:ascii="Arial" w:eastAsia="Arial" w:hAnsi="Arial" w:cs="Arial"/>
          <w:lang w:val="en-US"/>
        </w:rPr>
        <w:t>Kalpič</w:t>
      </w:r>
      <w:proofErr w:type="spellEnd"/>
      <w:r w:rsidRPr="00740597">
        <w:rPr>
          <w:rFonts w:ascii="Arial" w:eastAsia="Arial" w:hAnsi="Arial" w:cs="Arial"/>
          <w:lang w:val="en-US"/>
        </w:rPr>
        <w:t xml:space="preserve">, </w:t>
      </w:r>
      <w:proofErr w:type="spellStart"/>
      <w:r w:rsidRPr="00740597">
        <w:rPr>
          <w:rFonts w:ascii="Arial" w:eastAsia="Arial" w:hAnsi="Arial" w:cs="Arial"/>
          <w:lang w:val="en-US"/>
        </w:rPr>
        <w:t>Branislav</w:t>
      </w:r>
      <w:proofErr w:type="spellEnd"/>
      <w:r w:rsidRPr="00740597">
        <w:rPr>
          <w:rFonts w:ascii="Arial" w:eastAsia="Arial" w:hAnsi="Arial" w:cs="Arial"/>
          <w:lang w:val="en-US"/>
        </w:rPr>
        <w:t xml:space="preserve"> </w:t>
      </w:r>
      <w:proofErr w:type="spellStart"/>
      <w:r w:rsidRPr="00740597">
        <w:rPr>
          <w:rFonts w:ascii="Arial" w:eastAsia="Arial" w:hAnsi="Arial" w:cs="Arial"/>
          <w:lang w:val="en-US"/>
        </w:rPr>
        <w:t>Vujović</w:t>
      </w:r>
      <w:proofErr w:type="spellEnd"/>
      <w:r w:rsidRPr="00740597">
        <w:rPr>
          <w:rFonts w:ascii="Arial" w:eastAsia="Arial" w:hAnsi="Arial" w:cs="Arial"/>
          <w:lang w:val="en-US"/>
        </w:rPr>
        <w:t xml:space="preserve">, Chris Start, Danica </w:t>
      </w:r>
      <w:proofErr w:type="spellStart"/>
      <w:r w:rsidRPr="00740597">
        <w:rPr>
          <w:rFonts w:ascii="Arial" w:eastAsia="Arial" w:hAnsi="Arial" w:cs="Arial"/>
          <w:lang w:val="en-US"/>
        </w:rPr>
        <w:t>Purg</w:t>
      </w:r>
      <w:proofErr w:type="spellEnd"/>
    </w:p>
    <w:p w14:paraId="39C0B8E1" w14:textId="77777777" w:rsidR="000A24A5" w:rsidRDefault="00740597">
      <w:pPr>
        <w:numPr>
          <w:ilvl w:val="1"/>
          <w:numId w:val="3"/>
        </w:numPr>
        <w:spacing w:after="0"/>
        <w:contextualSpacing/>
      </w:pPr>
      <w:r>
        <w:t>Quantidade de artigos já publicados: 57</w:t>
      </w:r>
    </w:p>
    <w:p w14:paraId="318157BF" w14:textId="77777777" w:rsidR="000A24A5" w:rsidRDefault="00740597">
      <w:pPr>
        <w:numPr>
          <w:ilvl w:val="1"/>
          <w:numId w:val="3"/>
        </w:numPr>
        <w:spacing w:after="0"/>
        <w:contextualSpacing/>
      </w:pPr>
      <w:r>
        <w:t>Outros artigos significativos (mais citados) sobre outros temas:</w:t>
      </w:r>
    </w:p>
    <w:p w14:paraId="4A100337" w14:textId="77777777" w:rsidR="000A24A5" w:rsidRPr="00740597" w:rsidRDefault="00740597">
      <w:pPr>
        <w:spacing w:after="0"/>
        <w:jc w:val="both"/>
        <w:rPr>
          <w:color w:val="505050"/>
          <w:highlight w:val="white"/>
          <w:lang w:val="en-US"/>
        </w:rPr>
      </w:pPr>
      <w:r w:rsidRPr="00740597">
        <w:rPr>
          <w:color w:val="505050"/>
          <w:highlight w:val="white"/>
          <w:lang w:val="en-US"/>
        </w:rPr>
        <w:t xml:space="preserve">Information systems strategy as practice: Micro strategy and strategizing for </w:t>
      </w:r>
      <w:proofErr w:type="gramStart"/>
      <w:r w:rsidRPr="00740597">
        <w:rPr>
          <w:color w:val="505050"/>
          <w:highlight w:val="white"/>
          <w:lang w:val="en-US"/>
        </w:rPr>
        <w:t>IS  (</w:t>
      </w:r>
      <w:proofErr w:type="gramEnd"/>
      <w:r w:rsidRPr="00740597">
        <w:rPr>
          <w:color w:val="505050"/>
          <w:highlight w:val="white"/>
          <w:lang w:val="en-US"/>
        </w:rPr>
        <w:t>48)</w:t>
      </w:r>
    </w:p>
    <w:p w14:paraId="63584419" w14:textId="77777777" w:rsidR="000A24A5" w:rsidRPr="00740597" w:rsidRDefault="00740597">
      <w:pPr>
        <w:spacing w:after="0"/>
        <w:jc w:val="both"/>
        <w:rPr>
          <w:color w:val="505050"/>
          <w:highlight w:val="white"/>
          <w:lang w:val="en-US"/>
        </w:rPr>
      </w:pPr>
      <w:r w:rsidRPr="00740597">
        <w:rPr>
          <w:color w:val="505050"/>
          <w:highlight w:val="white"/>
          <w:lang w:val="en-US"/>
        </w:rPr>
        <w:t>Why IT fumbles analytics   (37)</w:t>
      </w:r>
    </w:p>
    <w:p w14:paraId="4C395B3B" w14:textId="77777777" w:rsidR="000A24A5" w:rsidRPr="00740597" w:rsidRDefault="00740597">
      <w:pPr>
        <w:spacing w:after="0"/>
        <w:jc w:val="both"/>
        <w:rPr>
          <w:color w:val="505050"/>
          <w:highlight w:val="white"/>
          <w:lang w:val="en-US"/>
        </w:rPr>
      </w:pPr>
      <w:r w:rsidRPr="00740597">
        <w:rPr>
          <w:color w:val="505050"/>
          <w:highlight w:val="white"/>
          <w:lang w:val="en-US"/>
        </w:rPr>
        <w:t xml:space="preserve">Factors affecting the successful </w:t>
      </w:r>
      <w:proofErr w:type="spellStart"/>
      <w:r w:rsidRPr="00740597">
        <w:rPr>
          <w:color w:val="505050"/>
          <w:highlight w:val="white"/>
          <w:lang w:val="en-US"/>
        </w:rPr>
        <w:t>realisation</w:t>
      </w:r>
      <w:proofErr w:type="spellEnd"/>
      <w:r w:rsidRPr="00740597">
        <w:rPr>
          <w:color w:val="505050"/>
          <w:highlight w:val="white"/>
          <w:lang w:val="en-US"/>
        </w:rPr>
        <w:t xml:space="preserve"> of benefits from systems development projects: Findings from three case studies (72)</w:t>
      </w:r>
    </w:p>
    <w:p w14:paraId="4F6DD2B4" w14:textId="77777777" w:rsidR="000A24A5" w:rsidRPr="00740597" w:rsidRDefault="00740597">
      <w:pPr>
        <w:spacing w:after="0"/>
        <w:jc w:val="both"/>
        <w:rPr>
          <w:color w:val="505050"/>
          <w:highlight w:val="white"/>
          <w:lang w:val="en-US"/>
        </w:rPr>
      </w:pPr>
      <w:r w:rsidRPr="00740597">
        <w:rPr>
          <w:color w:val="505050"/>
          <w:highlight w:val="white"/>
          <w:lang w:val="en-US"/>
        </w:rPr>
        <w:t xml:space="preserve">Clarifying the ambiguous role of the </w:t>
      </w:r>
      <w:proofErr w:type="gramStart"/>
      <w:r w:rsidRPr="00740597">
        <w:rPr>
          <w:color w:val="505050"/>
          <w:highlight w:val="white"/>
          <w:lang w:val="en-US"/>
        </w:rPr>
        <w:t>CIO  (</w:t>
      </w:r>
      <w:proofErr w:type="gramEnd"/>
      <w:r w:rsidRPr="00740597">
        <w:rPr>
          <w:color w:val="505050"/>
          <w:highlight w:val="white"/>
          <w:lang w:val="en-US"/>
        </w:rPr>
        <w:t>43)</w:t>
      </w:r>
    </w:p>
    <w:p w14:paraId="43392F4A" w14:textId="77777777" w:rsidR="000A24A5" w:rsidRDefault="00740597">
      <w:pPr>
        <w:numPr>
          <w:ilvl w:val="1"/>
          <w:numId w:val="3"/>
        </w:numPr>
        <w:spacing w:after="0"/>
        <w:contextualSpacing/>
      </w:pPr>
      <w:r>
        <w:t>Outros artigos significativos (mais citados) neste tema: NADA</w:t>
      </w:r>
    </w:p>
    <w:p w14:paraId="03D7F2F1" w14:textId="77777777" w:rsidR="000A24A5" w:rsidRDefault="00740597">
      <w:pPr>
        <w:numPr>
          <w:ilvl w:val="1"/>
          <w:numId w:val="3"/>
        </w:numPr>
        <w:spacing w:after="0"/>
        <w:contextualSpacing/>
      </w:pPr>
      <w:proofErr w:type="spellStart"/>
      <w:r>
        <w:t>Co-autores</w:t>
      </w:r>
      <w:proofErr w:type="spellEnd"/>
      <w:r>
        <w:t xml:space="preserve"> recorrentes</w:t>
      </w:r>
    </w:p>
    <w:p w14:paraId="0E8FBEDA" w14:textId="77777777" w:rsidR="000A24A5" w:rsidRDefault="00740597">
      <w:pPr>
        <w:spacing w:after="0"/>
        <w:ind w:left="720"/>
      </w:pPr>
      <w:proofErr w:type="spellStart"/>
      <w:r>
        <w:lastRenderedPageBreak/>
        <w:t>Shehab</w:t>
      </w:r>
      <w:proofErr w:type="spellEnd"/>
      <w:r>
        <w:t xml:space="preserve">, </w:t>
      </w:r>
      <w:proofErr w:type="spellStart"/>
      <w:r>
        <w:t>Essam</w:t>
      </w:r>
      <w:proofErr w:type="spellEnd"/>
      <w:r>
        <w:t xml:space="preserve"> M. (7)</w:t>
      </w:r>
    </w:p>
    <w:p w14:paraId="3B99669F" w14:textId="77777777" w:rsidR="000A24A5" w:rsidRDefault="00740597">
      <w:pPr>
        <w:spacing w:after="0"/>
        <w:ind w:left="720"/>
      </w:pPr>
      <w:r>
        <w:t>Edwards, Chris (6)</w:t>
      </w:r>
    </w:p>
    <w:p w14:paraId="0702A8CC" w14:textId="77777777" w:rsidR="000A24A5" w:rsidRDefault="00740597">
      <w:pPr>
        <w:spacing w:after="0"/>
        <w:ind w:left="720"/>
      </w:pPr>
      <w:r>
        <w:t xml:space="preserve">Hassan, </w:t>
      </w:r>
      <w:proofErr w:type="spellStart"/>
      <w:r>
        <w:t>Hend</w:t>
      </w:r>
      <w:proofErr w:type="spellEnd"/>
      <w:r>
        <w:t xml:space="preserve"> S H (5)</w:t>
      </w:r>
    </w:p>
    <w:p w14:paraId="0C125515" w14:textId="77777777" w:rsidR="000A24A5" w:rsidRDefault="00740597">
      <w:pPr>
        <w:spacing w:after="0"/>
        <w:ind w:left="720"/>
      </w:pPr>
      <w:proofErr w:type="spellStart"/>
      <w:r>
        <w:t>Rylander</w:t>
      </w:r>
      <w:proofErr w:type="spellEnd"/>
      <w:r>
        <w:t>, Anna (5)</w:t>
      </w:r>
    </w:p>
    <w:p w14:paraId="3656B83B" w14:textId="77777777" w:rsidR="000A24A5" w:rsidRDefault="00740597">
      <w:pPr>
        <w:spacing w:after="0"/>
        <w:ind w:left="720"/>
      </w:pPr>
      <w:r>
        <w:t>Ward, John M. (4)</w:t>
      </w:r>
    </w:p>
    <w:p w14:paraId="37E692B7" w14:textId="77777777" w:rsidR="000A24A5" w:rsidRDefault="00740597">
      <w:pPr>
        <w:spacing w:after="0"/>
        <w:ind w:left="720"/>
      </w:pPr>
      <w:proofErr w:type="spellStart"/>
      <w:r>
        <w:t>Gerth</w:t>
      </w:r>
      <w:proofErr w:type="spellEnd"/>
      <w:r>
        <w:t>, Anthony B. (3)</w:t>
      </w:r>
    </w:p>
    <w:p w14:paraId="239743CF" w14:textId="77777777" w:rsidR="000A24A5" w:rsidRDefault="00740597">
      <w:pPr>
        <w:spacing w:after="0"/>
        <w:ind w:left="720"/>
      </w:pPr>
      <w:r>
        <w:t>Lambert, Rob (3)</w:t>
      </w:r>
    </w:p>
    <w:p w14:paraId="7D11210E" w14:textId="77777777" w:rsidR="000A24A5" w:rsidRDefault="00740597">
      <w:pPr>
        <w:spacing w:after="0"/>
        <w:ind w:left="720"/>
      </w:pPr>
      <w:proofErr w:type="spellStart"/>
      <w:r>
        <w:t>Ashurst</w:t>
      </w:r>
      <w:proofErr w:type="spellEnd"/>
      <w:r>
        <w:t>, Colin (2)</w:t>
      </w:r>
    </w:p>
    <w:p w14:paraId="152E1385" w14:textId="77777777" w:rsidR="000A24A5" w:rsidRDefault="00740597">
      <w:pPr>
        <w:spacing w:after="0"/>
        <w:ind w:left="720"/>
      </w:pPr>
      <w:proofErr w:type="spellStart"/>
      <w:r>
        <w:t>Baines</w:t>
      </w:r>
      <w:proofErr w:type="spellEnd"/>
      <w:r>
        <w:t>, Tim (2)</w:t>
      </w:r>
    </w:p>
    <w:p w14:paraId="23AF8B7E" w14:textId="77777777" w:rsidR="000A24A5" w:rsidRDefault="00740597">
      <w:pPr>
        <w:spacing w:after="0"/>
        <w:ind w:left="720"/>
      </w:pPr>
      <w:r>
        <w:t>Breu, Karin (2)</w:t>
      </w:r>
    </w:p>
    <w:p w14:paraId="208720C4" w14:textId="77777777" w:rsidR="000A24A5" w:rsidRDefault="000A24A5">
      <w:pPr>
        <w:spacing w:after="0"/>
        <w:ind w:left="720"/>
      </w:pPr>
    </w:p>
    <w:p w14:paraId="7B00B752" w14:textId="77777777" w:rsidR="000A24A5" w:rsidRDefault="00740597">
      <w:pPr>
        <w:spacing w:after="0"/>
        <w:ind w:firstLine="720"/>
        <w:rPr>
          <w:b/>
          <w:highlight w:val="white"/>
        </w:rPr>
      </w:pPr>
      <w:proofErr w:type="spellStart"/>
      <w:r>
        <w:rPr>
          <w:b/>
          <w:highlight w:val="white"/>
        </w:rPr>
        <w:t>Rajkumar</w:t>
      </w:r>
      <w:proofErr w:type="spellEnd"/>
      <w:r>
        <w:rPr>
          <w:b/>
          <w:highlight w:val="white"/>
        </w:rPr>
        <w:t xml:space="preserve"> Roy</w:t>
      </w:r>
    </w:p>
    <w:p w14:paraId="6585C6DD" w14:textId="77777777" w:rsidR="000A24A5" w:rsidRDefault="00740597">
      <w:pPr>
        <w:numPr>
          <w:ilvl w:val="1"/>
          <w:numId w:val="3"/>
        </w:numPr>
        <w:spacing w:after="0"/>
        <w:contextualSpacing/>
      </w:pPr>
      <w:r>
        <w:t>Tipo: Professor</w:t>
      </w:r>
    </w:p>
    <w:p w14:paraId="582AF2B6" w14:textId="77777777" w:rsidR="000A24A5" w:rsidRDefault="00740597">
      <w:pPr>
        <w:numPr>
          <w:ilvl w:val="1"/>
          <w:numId w:val="3"/>
        </w:numPr>
        <w:spacing w:after="0"/>
        <w:contextualSpacing/>
      </w:pPr>
      <w:r>
        <w:t>Idade: 55</w:t>
      </w:r>
    </w:p>
    <w:p w14:paraId="02AE1593" w14:textId="77777777" w:rsidR="000A24A5" w:rsidRDefault="00740597">
      <w:pPr>
        <w:numPr>
          <w:ilvl w:val="1"/>
          <w:numId w:val="3"/>
        </w:numPr>
        <w:spacing w:after="0"/>
        <w:contextualSpacing/>
      </w:pPr>
      <w:r>
        <w:t>Anos pesquisando no assunto: 11 anos (artigo em 2007, mas não é o foco da pesquisa dele)</w:t>
      </w:r>
    </w:p>
    <w:p w14:paraId="6B7E59A1" w14:textId="77777777" w:rsidR="000A24A5" w:rsidRDefault="00740597">
      <w:pPr>
        <w:numPr>
          <w:ilvl w:val="1"/>
          <w:numId w:val="3"/>
        </w:numPr>
        <w:spacing w:after="0"/>
        <w:contextualSpacing/>
      </w:pPr>
      <w:r>
        <w:t xml:space="preserve">Instituição: </w:t>
      </w:r>
      <w:proofErr w:type="spellStart"/>
      <w:r>
        <w:rPr>
          <w:highlight w:val="white"/>
        </w:rPr>
        <w:t>Cranfield</w:t>
      </w:r>
      <w:proofErr w:type="spellEnd"/>
      <w:r>
        <w:rPr>
          <w:highlight w:val="white"/>
        </w:rPr>
        <w:t xml:space="preserve"> </w:t>
      </w:r>
      <w:proofErr w:type="spellStart"/>
      <w:r>
        <w:rPr>
          <w:highlight w:val="white"/>
        </w:rPr>
        <w:t>University</w:t>
      </w:r>
      <w:proofErr w:type="spellEnd"/>
    </w:p>
    <w:p w14:paraId="69415C4A" w14:textId="77777777" w:rsidR="000A24A5" w:rsidRDefault="00740597">
      <w:pPr>
        <w:numPr>
          <w:ilvl w:val="1"/>
          <w:numId w:val="3"/>
        </w:numPr>
        <w:spacing w:after="0"/>
        <w:contextualSpacing/>
      </w:pPr>
      <w:r>
        <w:t>Índice-h: 24</w:t>
      </w:r>
    </w:p>
    <w:p w14:paraId="0B7E7BE5" w14:textId="77777777" w:rsidR="000A24A5" w:rsidRDefault="00740597">
      <w:pPr>
        <w:numPr>
          <w:ilvl w:val="1"/>
          <w:numId w:val="3"/>
        </w:numPr>
        <w:spacing w:after="0"/>
        <w:contextualSpacing/>
      </w:pPr>
      <w:r>
        <w:t xml:space="preserve">Colegas da mesma instituição: </w:t>
      </w:r>
    </w:p>
    <w:p w14:paraId="0E63C115" w14:textId="77777777" w:rsidR="000A24A5" w:rsidRPr="00740597" w:rsidRDefault="00740597">
      <w:pPr>
        <w:spacing w:after="0"/>
        <w:ind w:left="720"/>
        <w:jc w:val="both"/>
        <w:rPr>
          <w:lang w:val="en-US"/>
        </w:rPr>
      </w:pPr>
      <w:r w:rsidRPr="00740597">
        <w:rPr>
          <w:lang w:val="en-US"/>
        </w:rPr>
        <w:t xml:space="preserve">Stephenson, Professor T; Gao, Professor JX; Harrison, Professor A; Neely, Professor A; Greenough, Professor R; </w:t>
      </w:r>
      <w:proofErr w:type="spellStart"/>
      <w:r w:rsidRPr="00740597">
        <w:rPr>
          <w:lang w:val="en-US"/>
        </w:rPr>
        <w:t>Jin</w:t>
      </w:r>
      <w:proofErr w:type="spellEnd"/>
      <w:r w:rsidRPr="00740597">
        <w:rPr>
          <w:lang w:val="en-US"/>
        </w:rPr>
        <w:t xml:space="preserve">, Dr T; </w:t>
      </w:r>
      <w:proofErr w:type="spellStart"/>
      <w:r w:rsidRPr="00740597">
        <w:rPr>
          <w:lang w:val="en-US"/>
        </w:rPr>
        <w:t>Tranfield</w:t>
      </w:r>
      <w:proofErr w:type="spellEnd"/>
      <w:r w:rsidRPr="00740597">
        <w:rPr>
          <w:lang w:val="en-US"/>
        </w:rPr>
        <w:t xml:space="preserve">, Professor D; Wainwright, Dr </w:t>
      </w:r>
      <w:proofErr w:type="spellStart"/>
      <w:r w:rsidRPr="00740597">
        <w:rPr>
          <w:lang w:val="en-US"/>
        </w:rPr>
        <w:t>CER</w:t>
      </w:r>
      <w:proofErr w:type="spellEnd"/>
      <w:r w:rsidRPr="00740597">
        <w:rPr>
          <w:lang w:val="en-US"/>
        </w:rPr>
        <w:t xml:space="preserve">; Shore, Professor P; </w:t>
      </w:r>
      <w:proofErr w:type="spellStart"/>
      <w:r w:rsidRPr="00740597">
        <w:rPr>
          <w:lang w:val="en-US"/>
        </w:rPr>
        <w:t>Cartie</w:t>
      </w:r>
      <w:proofErr w:type="spellEnd"/>
      <w:r w:rsidRPr="00740597">
        <w:rPr>
          <w:lang w:val="en-US"/>
        </w:rPr>
        <w:t xml:space="preserve">, Dr DDR; Fan, Dr IS; Stephenson, Professor D; Allen, Professor D; Baines, Professor T; Julien, Dr </w:t>
      </w:r>
      <w:proofErr w:type="spellStart"/>
      <w:r w:rsidRPr="00740597">
        <w:rPr>
          <w:lang w:val="en-US"/>
        </w:rPr>
        <w:t>DM</w:t>
      </w:r>
      <w:proofErr w:type="spellEnd"/>
      <w:r w:rsidRPr="00740597">
        <w:rPr>
          <w:lang w:val="en-US"/>
        </w:rPr>
        <w:t xml:space="preserve">; Mills, </w:t>
      </w:r>
      <w:proofErr w:type="spellStart"/>
      <w:r w:rsidRPr="00740597">
        <w:rPr>
          <w:lang w:val="en-US"/>
        </w:rPr>
        <w:t>Mr</w:t>
      </w:r>
      <w:proofErr w:type="spellEnd"/>
      <w:r w:rsidRPr="00740597">
        <w:rPr>
          <w:lang w:val="en-US"/>
        </w:rPr>
        <w:t xml:space="preserve"> AR; Partridge, Professor IK. </w:t>
      </w:r>
    </w:p>
    <w:p w14:paraId="23F301A5" w14:textId="77777777" w:rsidR="000A24A5" w:rsidRDefault="00740597">
      <w:pPr>
        <w:numPr>
          <w:ilvl w:val="1"/>
          <w:numId w:val="3"/>
        </w:numPr>
        <w:spacing w:after="0"/>
        <w:contextualSpacing/>
      </w:pPr>
      <w:r>
        <w:t>Quantidade de artigos já publicados: 202</w:t>
      </w:r>
    </w:p>
    <w:p w14:paraId="3C92E791" w14:textId="77777777" w:rsidR="000A24A5" w:rsidRDefault="00740597">
      <w:pPr>
        <w:numPr>
          <w:ilvl w:val="1"/>
          <w:numId w:val="3"/>
        </w:numPr>
        <w:spacing w:after="0"/>
        <w:contextualSpacing/>
      </w:pPr>
      <w:r>
        <w:t>Outros artigos significativos (mais citados) sobre outros temas:</w:t>
      </w:r>
    </w:p>
    <w:p w14:paraId="6ACA6A3C" w14:textId="77777777" w:rsidR="000A24A5" w:rsidRPr="00740597" w:rsidRDefault="00740597">
      <w:pPr>
        <w:spacing w:after="0"/>
        <w:jc w:val="both"/>
        <w:rPr>
          <w:highlight w:val="white"/>
          <w:lang w:val="en-US"/>
        </w:rPr>
      </w:pPr>
      <w:r w:rsidRPr="00740597">
        <w:rPr>
          <w:highlight w:val="white"/>
          <w:lang w:val="en-US"/>
        </w:rPr>
        <w:t>An Innovative Process to Select Augmented Reality (AR) Technology for Maintenance (2)</w:t>
      </w:r>
    </w:p>
    <w:p w14:paraId="725A615A" w14:textId="77777777" w:rsidR="000A24A5" w:rsidRPr="00740597" w:rsidRDefault="00740597">
      <w:pPr>
        <w:spacing w:after="0"/>
        <w:jc w:val="both"/>
        <w:rPr>
          <w:highlight w:val="white"/>
          <w:lang w:val="en-US"/>
        </w:rPr>
      </w:pPr>
      <w:r w:rsidRPr="00740597">
        <w:rPr>
          <w:highlight w:val="white"/>
          <w:lang w:val="en-US"/>
        </w:rPr>
        <w:t xml:space="preserve">Secure IoT Devices for the Maintenance of Machine </w:t>
      </w:r>
      <w:proofErr w:type="gramStart"/>
      <w:r w:rsidRPr="00740597">
        <w:rPr>
          <w:highlight w:val="white"/>
          <w:lang w:val="en-US"/>
        </w:rPr>
        <w:t>Tools  (</w:t>
      </w:r>
      <w:proofErr w:type="gramEnd"/>
      <w:r w:rsidRPr="00740597">
        <w:rPr>
          <w:highlight w:val="white"/>
          <w:lang w:val="en-US"/>
        </w:rPr>
        <w:t>1)</w:t>
      </w:r>
    </w:p>
    <w:p w14:paraId="1055A6B8" w14:textId="77777777" w:rsidR="000A24A5" w:rsidRPr="00740597" w:rsidRDefault="00740597">
      <w:pPr>
        <w:spacing w:after="0"/>
        <w:jc w:val="both"/>
        <w:rPr>
          <w:highlight w:val="white"/>
          <w:lang w:val="en-US"/>
        </w:rPr>
      </w:pPr>
      <w:r w:rsidRPr="00740597">
        <w:rPr>
          <w:highlight w:val="white"/>
          <w:lang w:val="en-US"/>
        </w:rPr>
        <w:t xml:space="preserve">A novel defect depth measurement method based on Nonlinear System Identification for pulsed thermographic </w:t>
      </w:r>
      <w:proofErr w:type="gramStart"/>
      <w:r w:rsidRPr="00740597">
        <w:rPr>
          <w:highlight w:val="white"/>
          <w:lang w:val="en-US"/>
        </w:rPr>
        <w:t>inspection  (</w:t>
      </w:r>
      <w:proofErr w:type="gramEnd"/>
      <w:r w:rsidRPr="00740597">
        <w:rPr>
          <w:highlight w:val="white"/>
          <w:lang w:val="en-US"/>
        </w:rPr>
        <w:t>6)</w:t>
      </w:r>
    </w:p>
    <w:p w14:paraId="40E99F69" w14:textId="77777777" w:rsidR="000A24A5" w:rsidRDefault="00740597">
      <w:pPr>
        <w:numPr>
          <w:ilvl w:val="1"/>
          <w:numId w:val="3"/>
        </w:numPr>
        <w:spacing w:after="0"/>
        <w:contextualSpacing/>
      </w:pPr>
      <w:r>
        <w:t>Outros artigos significativos (mais citados) neste tema: NADA</w:t>
      </w:r>
    </w:p>
    <w:p w14:paraId="5D954C52" w14:textId="77777777" w:rsidR="000A24A5" w:rsidRDefault="00740597">
      <w:pPr>
        <w:numPr>
          <w:ilvl w:val="1"/>
          <w:numId w:val="3"/>
        </w:numPr>
        <w:spacing w:after="0"/>
        <w:contextualSpacing/>
      </w:pPr>
      <w:proofErr w:type="spellStart"/>
      <w:r>
        <w:t>Co-autores</w:t>
      </w:r>
      <w:proofErr w:type="spellEnd"/>
      <w:r>
        <w:t xml:space="preserve"> recorrentes</w:t>
      </w:r>
    </w:p>
    <w:p w14:paraId="439DC313" w14:textId="77777777" w:rsidR="000A24A5" w:rsidRDefault="00740597">
      <w:pPr>
        <w:spacing w:after="0"/>
        <w:ind w:left="720"/>
      </w:pPr>
      <w:proofErr w:type="spellStart"/>
      <w:r>
        <w:t>Tiwari</w:t>
      </w:r>
      <w:proofErr w:type="spellEnd"/>
      <w:r>
        <w:t xml:space="preserve">, </w:t>
      </w:r>
      <w:proofErr w:type="spellStart"/>
      <w:r>
        <w:t>Ashutosh</w:t>
      </w:r>
      <w:proofErr w:type="spellEnd"/>
      <w:r>
        <w:t xml:space="preserve"> (34)</w:t>
      </w:r>
    </w:p>
    <w:p w14:paraId="16518F37" w14:textId="77777777" w:rsidR="000A24A5" w:rsidRDefault="00740597">
      <w:pPr>
        <w:spacing w:after="0"/>
        <w:ind w:left="720"/>
      </w:pPr>
      <w:proofErr w:type="spellStart"/>
      <w:r>
        <w:t>Mehnen</w:t>
      </w:r>
      <w:proofErr w:type="spellEnd"/>
      <w:r>
        <w:t xml:space="preserve">, </w:t>
      </w:r>
      <w:proofErr w:type="spellStart"/>
      <w:r>
        <w:t>Jörn</w:t>
      </w:r>
      <w:proofErr w:type="spellEnd"/>
      <w:r>
        <w:t xml:space="preserve"> (26)</w:t>
      </w:r>
    </w:p>
    <w:p w14:paraId="51EFE641" w14:textId="77777777" w:rsidR="000A24A5" w:rsidRDefault="00740597">
      <w:pPr>
        <w:spacing w:after="0"/>
        <w:ind w:left="720"/>
      </w:pPr>
      <w:proofErr w:type="spellStart"/>
      <w:r>
        <w:t>Shehab</w:t>
      </w:r>
      <w:proofErr w:type="spellEnd"/>
      <w:r>
        <w:t xml:space="preserve">, </w:t>
      </w:r>
      <w:proofErr w:type="spellStart"/>
      <w:r>
        <w:t>Essam</w:t>
      </w:r>
      <w:proofErr w:type="spellEnd"/>
      <w:r>
        <w:t xml:space="preserve"> M. (26)</w:t>
      </w:r>
    </w:p>
    <w:p w14:paraId="7B612B12" w14:textId="77777777" w:rsidR="000A24A5" w:rsidRDefault="00740597">
      <w:pPr>
        <w:spacing w:after="0"/>
        <w:ind w:left="720"/>
      </w:pPr>
      <w:proofErr w:type="spellStart"/>
      <w:r>
        <w:t>Erkoyuncu</w:t>
      </w:r>
      <w:proofErr w:type="spellEnd"/>
      <w:r>
        <w:t xml:space="preserve">, John </w:t>
      </w:r>
      <w:proofErr w:type="spellStart"/>
      <w:r>
        <w:t>Ahmet</w:t>
      </w:r>
      <w:proofErr w:type="spellEnd"/>
      <w:r>
        <w:t xml:space="preserve"> (21)</w:t>
      </w:r>
    </w:p>
    <w:p w14:paraId="59BE3B1D" w14:textId="77777777" w:rsidR="000A24A5" w:rsidRDefault="00740597">
      <w:pPr>
        <w:spacing w:after="0"/>
        <w:ind w:left="720"/>
      </w:pPr>
      <w:proofErr w:type="spellStart"/>
      <w:r>
        <w:t>Oduguwa</w:t>
      </w:r>
      <w:proofErr w:type="spellEnd"/>
      <w:r>
        <w:t>, Victor (9)</w:t>
      </w:r>
    </w:p>
    <w:p w14:paraId="71EE9ED3" w14:textId="77777777" w:rsidR="000A24A5" w:rsidRDefault="00740597">
      <w:pPr>
        <w:spacing w:after="0"/>
        <w:ind w:left="720"/>
      </w:pPr>
      <w:proofErr w:type="spellStart"/>
      <w:r>
        <w:t>Redding</w:t>
      </w:r>
      <w:proofErr w:type="spellEnd"/>
      <w:r>
        <w:t>, Louis E. (9)</w:t>
      </w:r>
    </w:p>
    <w:p w14:paraId="6A4FF5F1" w14:textId="77777777" w:rsidR="000A24A5" w:rsidRDefault="00740597">
      <w:pPr>
        <w:spacing w:after="0"/>
        <w:ind w:left="720"/>
      </w:pPr>
      <w:proofErr w:type="spellStart"/>
      <w:r>
        <w:t>Sackett</w:t>
      </w:r>
      <w:proofErr w:type="spellEnd"/>
      <w:r>
        <w:t>, Peter John (8)</w:t>
      </w:r>
    </w:p>
    <w:p w14:paraId="189B10F8" w14:textId="77777777" w:rsidR="000A24A5" w:rsidRDefault="00740597">
      <w:pPr>
        <w:spacing w:after="0"/>
        <w:ind w:left="720"/>
      </w:pPr>
      <w:proofErr w:type="spellStart"/>
      <w:r>
        <w:t>Cheruvu</w:t>
      </w:r>
      <w:proofErr w:type="spellEnd"/>
      <w:r>
        <w:t xml:space="preserve">, </w:t>
      </w:r>
      <w:proofErr w:type="spellStart"/>
      <w:r>
        <w:t>Kalyan</w:t>
      </w:r>
      <w:proofErr w:type="spellEnd"/>
      <w:r>
        <w:t xml:space="preserve"> S. (7)</w:t>
      </w:r>
    </w:p>
    <w:p w14:paraId="0FE6BB96" w14:textId="77777777" w:rsidR="000A24A5" w:rsidRDefault="00740597">
      <w:pPr>
        <w:spacing w:after="0"/>
        <w:ind w:left="720"/>
      </w:pPr>
      <w:r>
        <w:t>Gao, J. X. (7)</w:t>
      </w:r>
    </w:p>
    <w:p w14:paraId="21B71387" w14:textId="77777777" w:rsidR="000A24A5" w:rsidRDefault="00740597">
      <w:pPr>
        <w:spacing w:after="0"/>
        <w:ind w:left="720"/>
      </w:pPr>
      <w:proofErr w:type="spellStart"/>
      <w:r>
        <w:t>Addepalli</w:t>
      </w:r>
      <w:proofErr w:type="spellEnd"/>
      <w:r>
        <w:t>, Sri (6)</w:t>
      </w:r>
    </w:p>
    <w:p w14:paraId="0774F810" w14:textId="77777777" w:rsidR="000A24A5" w:rsidRDefault="000A24A5">
      <w:pPr>
        <w:spacing w:after="0"/>
        <w:ind w:left="720"/>
      </w:pPr>
    </w:p>
    <w:p w14:paraId="2D5D455F" w14:textId="77777777" w:rsidR="000A24A5" w:rsidRDefault="00740597">
      <w:pPr>
        <w:spacing w:after="0"/>
        <w:ind w:firstLine="720"/>
        <w:rPr>
          <w:b/>
        </w:rPr>
      </w:pPr>
      <w:proofErr w:type="spellStart"/>
      <w:r>
        <w:rPr>
          <w:rFonts w:ascii="Arial" w:eastAsia="Arial" w:hAnsi="Arial" w:cs="Arial"/>
          <w:b/>
          <w:sz w:val="18"/>
          <w:szCs w:val="18"/>
        </w:rPr>
        <w:t>Essam</w:t>
      </w:r>
      <w:proofErr w:type="spellEnd"/>
      <w:r>
        <w:rPr>
          <w:rFonts w:ascii="Arial" w:eastAsia="Arial" w:hAnsi="Arial" w:cs="Arial"/>
          <w:b/>
          <w:sz w:val="18"/>
          <w:szCs w:val="18"/>
        </w:rPr>
        <w:t xml:space="preserve"> </w:t>
      </w:r>
      <w:proofErr w:type="spellStart"/>
      <w:r>
        <w:rPr>
          <w:rFonts w:ascii="Arial" w:eastAsia="Arial" w:hAnsi="Arial" w:cs="Arial"/>
          <w:b/>
          <w:sz w:val="18"/>
          <w:szCs w:val="18"/>
        </w:rPr>
        <w:t>Shehab</w:t>
      </w:r>
      <w:proofErr w:type="spellEnd"/>
    </w:p>
    <w:p w14:paraId="6E3B12E5" w14:textId="77777777" w:rsidR="000A24A5" w:rsidRDefault="00740597">
      <w:pPr>
        <w:numPr>
          <w:ilvl w:val="1"/>
          <w:numId w:val="3"/>
        </w:numPr>
        <w:spacing w:after="0"/>
        <w:contextualSpacing/>
      </w:pPr>
      <w:r>
        <w:t>Tipo: Professor</w:t>
      </w:r>
    </w:p>
    <w:p w14:paraId="6B50BCAC" w14:textId="77777777" w:rsidR="000A24A5" w:rsidRDefault="00740597">
      <w:pPr>
        <w:numPr>
          <w:ilvl w:val="1"/>
          <w:numId w:val="3"/>
        </w:numPr>
        <w:spacing w:after="0"/>
        <w:contextualSpacing/>
      </w:pPr>
      <w:r>
        <w:t>Idade: 51</w:t>
      </w:r>
    </w:p>
    <w:p w14:paraId="1362F877" w14:textId="77777777" w:rsidR="000A24A5" w:rsidRDefault="00740597">
      <w:pPr>
        <w:numPr>
          <w:ilvl w:val="1"/>
          <w:numId w:val="3"/>
        </w:numPr>
        <w:spacing w:after="0"/>
        <w:contextualSpacing/>
      </w:pPr>
      <w:r>
        <w:t>Anos pesquisando no assunto: 11 anos (artigo em 2007, mas não é o foco da pesquisa dele)</w:t>
      </w:r>
    </w:p>
    <w:p w14:paraId="56E2A8F2" w14:textId="77777777" w:rsidR="000A24A5" w:rsidRDefault="00740597">
      <w:pPr>
        <w:numPr>
          <w:ilvl w:val="1"/>
          <w:numId w:val="3"/>
        </w:numPr>
        <w:spacing w:after="0"/>
        <w:contextualSpacing/>
      </w:pPr>
      <w:r>
        <w:t xml:space="preserve">Instituição: </w:t>
      </w:r>
      <w:proofErr w:type="spellStart"/>
      <w:r>
        <w:rPr>
          <w:highlight w:val="white"/>
        </w:rPr>
        <w:t>Cranfield</w:t>
      </w:r>
      <w:proofErr w:type="spellEnd"/>
      <w:r>
        <w:rPr>
          <w:highlight w:val="white"/>
        </w:rPr>
        <w:t xml:space="preserve"> </w:t>
      </w:r>
      <w:proofErr w:type="spellStart"/>
      <w:r>
        <w:rPr>
          <w:highlight w:val="white"/>
        </w:rPr>
        <w:t>University</w:t>
      </w:r>
      <w:proofErr w:type="spellEnd"/>
    </w:p>
    <w:p w14:paraId="50784333" w14:textId="77777777" w:rsidR="000A24A5" w:rsidRDefault="00740597">
      <w:pPr>
        <w:numPr>
          <w:ilvl w:val="1"/>
          <w:numId w:val="3"/>
        </w:numPr>
        <w:spacing w:after="0"/>
        <w:contextualSpacing/>
      </w:pPr>
      <w:r>
        <w:lastRenderedPageBreak/>
        <w:t>Índice-h: 18</w:t>
      </w:r>
    </w:p>
    <w:p w14:paraId="30B6DBF6" w14:textId="77777777" w:rsidR="000A24A5" w:rsidRDefault="00740597">
      <w:pPr>
        <w:numPr>
          <w:ilvl w:val="1"/>
          <w:numId w:val="3"/>
        </w:numPr>
        <w:spacing w:after="0"/>
        <w:contextualSpacing/>
      </w:pPr>
      <w:r>
        <w:t xml:space="preserve">Colegas da mesma instituição: </w:t>
      </w:r>
    </w:p>
    <w:p w14:paraId="72213D70" w14:textId="77777777" w:rsidR="000A24A5" w:rsidRPr="00740597" w:rsidRDefault="00740597">
      <w:pPr>
        <w:spacing w:after="0"/>
        <w:ind w:left="720"/>
        <w:jc w:val="both"/>
        <w:rPr>
          <w:lang w:val="en-US"/>
        </w:rPr>
      </w:pPr>
      <w:r w:rsidRPr="00740597">
        <w:rPr>
          <w:lang w:val="en-US"/>
        </w:rPr>
        <w:t xml:space="preserve">Stephenson, Professor T; Gao, Professor JX; Harrison, Professor A; Neely, Professor A; Greenough, Professor R; </w:t>
      </w:r>
      <w:proofErr w:type="spellStart"/>
      <w:r w:rsidRPr="00740597">
        <w:rPr>
          <w:lang w:val="en-US"/>
        </w:rPr>
        <w:t>Jin</w:t>
      </w:r>
      <w:proofErr w:type="spellEnd"/>
      <w:r w:rsidRPr="00740597">
        <w:rPr>
          <w:lang w:val="en-US"/>
        </w:rPr>
        <w:t xml:space="preserve">, Dr T; </w:t>
      </w:r>
      <w:proofErr w:type="spellStart"/>
      <w:r w:rsidRPr="00740597">
        <w:rPr>
          <w:lang w:val="en-US"/>
        </w:rPr>
        <w:t>Tranfield</w:t>
      </w:r>
      <w:proofErr w:type="spellEnd"/>
      <w:r w:rsidRPr="00740597">
        <w:rPr>
          <w:lang w:val="en-US"/>
        </w:rPr>
        <w:t xml:space="preserve">, Professor D; Wainwright, Dr </w:t>
      </w:r>
      <w:proofErr w:type="spellStart"/>
      <w:r w:rsidRPr="00740597">
        <w:rPr>
          <w:lang w:val="en-US"/>
        </w:rPr>
        <w:t>CER</w:t>
      </w:r>
      <w:proofErr w:type="spellEnd"/>
      <w:r w:rsidRPr="00740597">
        <w:rPr>
          <w:lang w:val="en-US"/>
        </w:rPr>
        <w:t xml:space="preserve">; Shore, Professor P; </w:t>
      </w:r>
      <w:proofErr w:type="spellStart"/>
      <w:r w:rsidRPr="00740597">
        <w:rPr>
          <w:lang w:val="en-US"/>
        </w:rPr>
        <w:t>Cartie</w:t>
      </w:r>
      <w:proofErr w:type="spellEnd"/>
      <w:r w:rsidRPr="00740597">
        <w:rPr>
          <w:lang w:val="en-US"/>
        </w:rPr>
        <w:t xml:space="preserve">, Dr DDR; Fan, Dr IS; Stephenson, Professor D; Allen, Professor D; Baines, Professor T; Julien, Dr </w:t>
      </w:r>
      <w:proofErr w:type="spellStart"/>
      <w:r w:rsidRPr="00740597">
        <w:rPr>
          <w:lang w:val="en-US"/>
        </w:rPr>
        <w:t>DM</w:t>
      </w:r>
      <w:proofErr w:type="spellEnd"/>
      <w:r w:rsidRPr="00740597">
        <w:rPr>
          <w:lang w:val="en-US"/>
        </w:rPr>
        <w:t xml:space="preserve">; Mills, </w:t>
      </w:r>
      <w:proofErr w:type="spellStart"/>
      <w:r w:rsidRPr="00740597">
        <w:rPr>
          <w:lang w:val="en-US"/>
        </w:rPr>
        <w:t>Mr</w:t>
      </w:r>
      <w:proofErr w:type="spellEnd"/>
      <w:r w:rsidRPr="00740597">
        <w:rPr>
          <w:lang w:val="en-US"/>
        </w:rPr>
        <w:t xml:space="preserve"> AR; Partridge, Professor IK.</w:t>
      </w:r>
    </w:p>
    <w:p w14:paraId="003EE010" w14:textId="77777777" w:rsidR="000A24A5" w:rsidRDefault="00740597">
      <w:pPr>
        <w:numPr>
          <w:ilvl w:val="1"/>
          <w:numId w:val="3"/>
        </w:numPr>
        <w:spacing w:after="0"/>
        <w:contextualSpacing/>
      </w:pPr>
      <w:r>
        <w:t>Quantidade de artigos já publicados: 111</w:t>
      </w:r>
    </w:p>
    <w:p w14:paraId="0726685C" w14:textId="77777777" w:rsidR="000A24A5" w:rsidRDefault="00740597">
      <w:pPr>
        <w:numPr>
          <w:ilvl w:val="1"/>
          <w:numId w:val="3"/>
        </w:numPr>
        <w:spacing w:after="0"/>
        <w:contextualSpacing/>
      </w:pPr>
      <w:r>
        <w:t>Outros artigos significativos (mais citados) sobre outros temas:</w:t>
      </w:r>
    </w:p>
    <w:p w14:paraId="677E3AC8" w14:textId="77777777" w:rsidR="000A24A5" w:rsidRPr="00740597" w:rsidRDefault="00740597">
      <w:pPr>
        <w:spacing w:after="0"/>
        <w:jc w:val="both"/>
        <w:rPr>
          <w:color w:val="505050"/>
          <w:highlight w:val="white"/>
          <w:lang w:val="en-US"/>
        </w:rPr>
      </w:pPr>
      <w:r w:rsidRPr="00740597">
        <w:rPr>
          <w:color w:val="505050"/>
          <w:highlight w:val="white"/>
          <w:lang w:val="en-US"/>
        </w:rPr>
        <w:t>The impact of organizational project benefits management governance on ERP project success: Neo-institutional theory perspective (4)</w:t>
      </w:r>
    </w:p>
    <w:p w14:paraId="70A1FD0F" w14:textId="77777777" w:rsidR="000A24A5" w:rsidRPr="00740597" w:rsidRDefault="00740597">
      <w:pPr>
        <w:spacing w:after="0"/>
        <w:jc w:val="both"/>
        <w:rPr>
          <w:color w:val="505050"/>
          <w:highlight w:val="white"/>
          <w:lang w:val="en-US"/>
        </w:rPr>
      </w:pPr>
      <w:r w:rsidRPr="00740597">
        <w:rPr>
          <w:color w:val="505050"/>
          <w:highlight w:val="white"/>
          <w:lang w:val="en-US"/>
        </w:rPr>
        <w:t xml:space="preserve">Modelling of cryogenic cooling system design concepts for superconducting aircraft </w:t>
      </w:r>
      <w:proofErr w:type="gramStart"/>
      <w:r w:rsidRPr="00740597">
        <w:rPr>
          <w:color w:val="505050"/>
          <w:highlight w:val="white"/>
          <w:lang w:val="en-US"/>
        </w:rPr>
        <w:t>propulsion  (</w:t>
      </w:r>
      <w:proofErr w:type="gramEnd"/>
      <w:r w:rsidRPr="00740597">
        <w:rPr>
          <w:color w:val="505050"/>
          <w:highlight w:val="white"/>
          <w:lang w:val="en-US"/>
        </w:rPr>
        <w:t>2)</w:t>
      </w:r>
    </w:p>
    <w:p w14:paraId="11762762" w14:textId="77777777" w:rsidR="000A24A5" w:rsidRDefault="00740597">
      <w:pPr>
        <w:numPr>
          <w:ilvl w:val="1"/>
          <w:numId w:val="3"/>
        </w:numPr>
        <w:spacing w:after="0"/>
        <w:contextualSpacing/>
      </w:pPr>
      <w:r>
        <w:t xml:space="preserve">Outros artigos significativos (mais citados) neste tema: </w:t>
      </w:r>
    </w:p>
    <w:p w14:paraId="7CD182AF" w14:textId="77777777" w:rsidR="000A24A5" w:rsidRPr="00740597" w:rsidRDefault="00740597">
      <w:pPr>
        <w:spacing w:after="0"/>
        <w:ind w:left="720"/>
        <w:rPr>
          <w:lang w:val="en-US"/>
        </w:rPr>
      </w:pPr>
      <w:r w:rsidRPr="00740597">
        <w:rPr>
          <w:highlight w:val="white"/>
          <w:lang w:val="en-US"/>
        </w:rPr>
        <w:t>A multiple-case assessment of product service system leanness in UK manufacturing companies (3)</w:t>
      </w:r>
    </w:p>
    <w:p w14:paraId="0C8F7A99" w14:textId="77777777" w:rsidR="000A24A5" w:rsidRDefault="00740597">
      <w:pPr>
        <w:numPr>
          <w:ilvl w:val="1"/>
          <w:numId w:val="3"/>
        </w:numPr>
        <w:spacing w:after="0"/>
        <w:contextualSpacing/>
      </w:pPr>
      <w:proofErr w:type="spellStart"/>
      <w:r>
        <w:t>Co-autores</w:t>
      </w:r>
      <w:proofErr w:type="spellEnd"/>
      <w:r>
        <w:t xml:space="preserve"> recorrentes</w:t>
      </w:r>
    </w:p>
    <w:p w14:paraId="775EFF58" w14:textId="77777777" w:rsidR="000A24A5" w:rsidRDefault="00740597">
      <w:pPr>
        <w:spacing w:after="0"/>
        <w:ind w:left="720"/>
      </w:pPr>
      <w:r>
        <w:t xml:space="preserve">Roy, </w:t>
      </w:r>
      <w:proofErr w:type="spellStart"/>
      <w:r>
        <w:t>Rajkumar</w:t>
      </w:r>
      <w:proofErr w:type="spellEnd"/>
      <w:r>
        <w:t xml:space="preserve"> (26)</w:t>
      </w:r>
    </w:p>
    <w:p w14:paraId="1276C2EA" w14:textId="77777777" w:rsidR="000A24A5" w:rsidRPr="00740597" w:rsidRDefault="00740597">
      <w:pPr>
        <w:spacing w:after="0"/>
        <w:ind w:left="720"/>
        <w:rPr>
          <w:lang w:val="en-US"/>
        </w:rPr>
      </w:pPr>
      <w:r w:rsidRPr="00740597">
        <w:rPr>
          <w:lang w:val="en-US"/>
        </w:rPr>
        <w:t>Al-</w:t>
      </w:r>
      <w:proofErr w:type="spellStart"/>
      <w:r w:rsidRPr="00740597">
        <w:rPr>
          <w:lang w:val="en-US"/>
        </w:rPr>
        <w:t>Ashaab</w:t>
      </w:r>
      <w:proofErr w:type="spellEnd"/>
      <w:r w:rsidRPr="00740597">
        <w:rPr>
          <w:lang w:val="en-US"/>
        </w:rPr>
        <w:t xml:space="preserve">, Ahmed </w:t>
      </w:r>
      <w:proofErr w:type="spellStart"/>
      <w:r w:rsidRPr="00740597">
        <w:rPr>
          <w:lang w:val="en-US"/>
        </w:rPr>
        <w:t>H.S</w:t>
      </w:r>
      <w:proofErr w:type="spellEnd"/>
      <w:r w:rsidRPr="00740597">
        <w:rPr>
          <w:lang w:val="en-US"/>
        </w:rPr>
        <w:t>. (15)</w:t>
      </w:r>
    </w:p>
    <w:p w14:paraId="71204CDE" w14:textId="77777777" w:rsidR="000A24A5" w:rsidRPr="00740597" w:rsidRDefault="00740597">
      <w:pPr>
        <w:spacing w:after="0"/>
        <w:ind w:left="720"/>
        <w:rPr>
          <w:lang w:val="en-US"/>
        </w:rPr>
      </w:pPr>
      <w:proofErr w:type="spellStart"/>
      <w:r w:rsidRPr="00740597">
        <w:rPr>
          <w:lang w:val="en-US"/>
        </w:rPr>
        <w:t>Erkoyuncu</w:t>
      </w:r>
      <w:proofErr w:type="spellEnd"/>
      <w:r w:rsidRPr="00740597">
        <w:rPr>
          <w:lang w:val="en-US"/>
        </w:rPr>
        <w:t>, John Ahmet (12)</w:t>
      </w:r>
    </w:p>
    <w:p w14:paraId="7F31D3E2" w14:textId="77777777" w:rsidR="000A24A5" w:rsidRPr="00740597" w:rsidRDefault="00740597">
      <w:pPr>
        <w:spacing w:after="0"/>
        <w:ind w:left="720"/>
        <w:rPr>
          <w:lang w:val="en-US"/>
        </w:rPr>
      </w:pPr>
      <w:r w:rsidRPr="00740597">
        <w:rPr>
          <w:lang w:val="en-US"/>
        </w:rPr>
        <w:t>Abdalla, Hassan S. (9)</w:t>
      </w:r>
    </w:p>
    <w:p w14:paraId="359A9364" w14:textId="77777777" w:rsidR="000A24A5" w:rsidRPr="00740597" w:rsidRDefault="00740597">
      <w:pPr>
        <w:spacing w:after="0"/>
        <w:ind w:left="720"/>
        <w:rPr>
          <w:lang w:val="en-US"/>
        </w:rPr>
      </w:pPr>
      <w:r w:rsidRPr="00740597">
        <w:rPr>
          <w:lang w:val="en-US"/>
        </w:rPr>
        <w:t>Baguley, Paul E. (8)</w:t>
      </w:r>
    </w:p>
    <w:p w14:paraId="06153AC6" w14:textId="77777777" w:rsidR="000A24A5" w:rsidRPr="00740597" w:rsidRDefault="00740597">
      <w:pPr>
        <w:spacing w:after="0"/>
        <w:ind w:left="720"/>
        <w:rPr>
          <w:lang w:val="en-US"/>
        </w:rPr>
      </w:pPr>
      <w:r w:rsidRPr="00740597">
        <w:rPr>
          <w:lang w:val="en-US"/>
        </w:rPr>
        <w:t>Kirkwood, Leigh (8)</w:t>
      </w:r>
    </w:p>
    <w:p w14:paraId="777C706E" w14:textId="77777777" w:rsidR="000A24A5" w:rsidRPr="00740597" w:rsidRDefault="00740597">
      <w:pPr>
        <w:spacing w:after="0"/>
        <w:ind w:left="720"/>
        <w:rPr>
          <w:lang w:val="en-US"/>
        </w:rPr>
      </w:pPr>
      <w:proofErr w:type="spellStart"/>
      <w:r w:rsidRPr="00740597">
        <w:rPr>
          <w:lang w:val="en-US"/>
        </w:rPr>
        <w:t>Peppard</w:t>
      </w:r>
      <w:proofErr w:type="spellEnd"/>
      <w:r w:rsidRPr="00740597">
        <w:rPr>
          <w:lang w:val="en-US"/>
        </w:rPr>
        <w:t>, Joe W. (7)</w:t>
      </w:r>
    </w:p>
    <w:p w14:paraId="7BF21622" w14:textId="77777777" w:rsidR="000A24A5" w:rsidRPr="00740597" w:rsidRDefault="00740597">
      <w:pPr>
        <w:spacing w:after="0"/>
        <w:ind w:left="720"/>
        <w:rPr>
          <w:lang w:val="en-US"/>
        </w:rPr>
      </w:pPr>
      <w:r w:rsidRPr="00740597">
        <w:rPr>
          <w:lang w:val="en-US"/>
        </w:rPr>
        <w:t>Beadle, Chris (6)</w:t>
      </w:r>
    </w:p>
    <w:p w14:paraId="1147FF08" w14:textId="77777777" w:rsidR="000A24A5" w:rsidRPr="00740597" w:rsidRDefault="00740597">
      <w:pPr>
        <w:spacing w:after="0"/>
        <w:ind w:left="720"/>
        <w:rPr>
          <w:lang w:val="en-US"/>
        </w:rPr>
      </w:pPr>
      <w:proofErr w:type="spellStart"/>
      <w:r w:rsidRPr="00740597">
        <w:rPr>
          <w:lang w:val="en-US"/>
        </w:rPr>
        <w:t>Cheruvu</w:t>
      </w:r>
      <w:proofErr w:type="spellEnd"/>
      <w:r w:rsidRPr="00740597">
        <w:rPr>
          <w:lang w:val="en-US"/>
        </w:rPr>
        <w:t xml:space="preserve">, </w:t>
      </w:r>
      <w:proofErr w:type="spellStart"/>
      <w:r w:rsidRPr="00740597">
        <w:rPr>
          <w:lang w:val="en-US"/>
        </w:rPr>
        <w:t>Kalyan</w:t>
      </w:r>
      <w:proofErr w:type="spellEnd"/>
      <w:r w:rsidRPr="00740597">
        <w:rPr>
          <w:lang w:val="en-US"/>
        </w:rPr>
        <w:t xml:space="preserve"> S. (6)</w:t>
      </w:r>
    </w:p>
    <w:p w14:paraId="120F7FF2" w14:textId="77777777" w:rsidR="000A24A5" w:rsidRPr="00740597" w:rsidRDefault="00740597">
      <w:pPr>
        <w:spacing w:after="0"/>
        <w:ind w:left="720"/>
        <w:rPr>
          <w:lang w:val="en-US"/>
        </w:rPr>
      </w:pPr>
      <w:proofErr w:type="spellStart"/>
      <w:r w:rsidRPr="00740597">
        <w:rPr>
          <w:lang w:val="en-US"/>
        </w:rPr>
        <w:t>Maksimovic</w:t>
      </w:r>
      <w:proofErr w:type="spellEnd"/>
      <w:r w:rsidRPr="00740597">
        <w:rPr>
          <w:lang w:val="en-US"/>
        </w:rPr>
        <w:t>, Maksim (6)</w:t>
      </w:r>
    </w:p>
    <w:p w14:paraId="77AC1691" w14:textId="77777777" w:rsidR="000A24A5" w:rsidRPr="00740597" w:rsidRDefault="000A24A5">
      <w:pPr>
        <w:spacing w:after="0"/>
        <w:ind w:left="720"/>
        <w:rPr>
          <w:lang w:val="en-US"/>
        </w:rPr>
      </w:pPr>
    </w:p>
    <w:p w14:paraId="1FEAA699" w14:textId="77777777" w:rsidR="000A24A5" w:rsidRDefault="00740597">
      <w:pPr>
        <w:spacing w:after="0"/>
        <w:ind w:firstLine="720"/>
        <w:rPr>
          <w:b/>
        </w:rPr>
      </w:pPr>
      <w:r>
        <w:rPr>
          <w:rFonts w:ascii="Arial" w:eastAsia="Arial" w:hAnsi="Arial" w:cs="Arial"/>
          <w:b/>
          <w:sz w:val="18"/>
          <w:szCs w:val="18"/>
        </w:rPr>
        <w:t xml:space="preserve">Ashley </w:t>
      </w:r>
      <w:proofErr w:type="spellStart"/>
      <w:r>
        <w:rPr>
          <w:rFonts w:ascii="Arial" w:eastAsia="Arial" w:hAnsi="Arial" w:cs="Arial"/>
          <w:b/>
          <w:sz w:val="18"/>
          <w:szCs w:val="18"/>
        </w:rPr>
        <w:t>Braganza</w:t>
      </w:r>
      <w:proofErr w:type="spellEnd"/>
    </w:p>
    <w:p w14:paraId="0806010B" w14:textId="77777777" w:rsidR="000A24A5" w:rsidRDefault="00740597">
      <w:pPr>
        <w:numPr>
          <w:ilvl w:val="1"/>
          <w:numId w:val="3"/>
        </w:numPr>
        <w:spacing w:after="0"/>
        <w:contextualSpacing/>
      </w:pPr>
      <w:r>
        <w:t>Tipo: Professor</w:t>
      </w:r>
    </w:p>
    <w:p w14:paraId="6962C515" w14:textId="77777777" w:rsidR="000A24A5" w:rsidRDefault="00740597">
      <w:pPr>
        <w:numPr>
          <w:ilvl w:val="1"/>
          <w:numId w:val="3"/>
        </w:numPr>
        <w:spacing w:after="0"/>
        <w:contextualSpacing/>
      </w:pPr>
      <w:r>
        <w:t>Idade: +/- 57</w:t>
      </w:r>
    </w:p>
    <w:p w14:paraId="0D2F986A" w14:textId="77777777" w:rsidR="000A24A5" w:rsidRDefault="00740597">
      <w:pPr>
        <w:numPr>
          <w:ilvl w:val="1"/>
          <w:numId w:val="3"/>
        </w:numPr>
        <w:spacing w:after="0"/>
        <w:contextualSpacing/>
      </w:pPr>
      <w:r>
        <w:t>Anos pesquisando no assunto: 11 anos (artigo em 2007, mas não é o foco da pesquisa dele)</w:t>
      </w:r>
    </w:p>
    <w:p w14:paraId="75F6CF8E" w14:textId="77777777" w:rsidR="000A24A5" w:rsidRPr="00740597" w:rsidRDefault="00740597">
      <w:pPr>
        <w:numPr>
          <w:ilvl w:val="1"/>
          <w:numId w:val="3"/>
        </w:numPr>
        <w:spacing w:after="0"/>
        <w:contextualSpacing/>
        <w:rPr>
          <w:lang w:val="en-US"/>
        </w:rPr>
      </w:pPr>
      <w:proofErr w:type="spellStart"/>
      <w:r w:rsidRPr="00740597">
        <w:rPr>
          <w:lang w:val="en-US"/>
        </w:rPr>
        <w:t>Instituição</w:t>
      </w:r>
      <w:proofErr w:type="spellEnd"/>
      <w:r w:rsidRPr="00740597">
        <w:rPr>
          <w:lang w:val="en-US"/>
        </w:rPr>
        <w:t xml:space="preserve">: </w:t>
      </w:r>
      <w:r w:rsidRPr="00740597">
        <w:rPr>
          <w:highlight w:val="white"/>
          <w:lang w:val="en-US"/>
        </w:rPr>
        <w:t>Brunel University London · Brunel Business School</w:t>
      </w:r>
    </w:p>
    <w:p w14:paraId="18856B81" w14:textId="77777777" w:rsidR="000A24A5" w:rsidRDefault="00740597">
      <w:pPr>
        <w:numPr>
          <w:ilvl w:val="1"/>
          <w:numId w:val="3"/>
        </w:numPr>
        <w:spacing w:after="0"/>
        <w:contextualSpacing/>
      </w:pPr>
      <w:r>
        <w:t>Índice-h: 10</w:t>
      </w:r>
    </w:p>
    <w:p w14:paraId="517A0383" w14:textId="77777777" w:rsidR="000A24A5" w:rsidRDefault="00740597">
      <w:pPr>
        <w:numPr>
          <w:ilvl w:val="1"/>
          <w:numId w:val="3"/>
        </w:numPr>
        <w:spacing w:after="0"/>
        <w:contextualSpacing/>
      </w:pPr>
      <w:r>
        <w:t xml:space="preserve">Colegas da mesma instituição: </w:t>
      </w:r>
    </w:p>
    <w:p w14:paraId="50E595A6" w14:textId="77777777" w:rsidR="000A24A5" w:rsidRDefault="00740597">
      <w:pPr>
        <w:spacing w:after="0"/>
        <w:ind w:left="720"/>
      </w:pPr>
      <w:r>
        <w:t xml:space="preserve">Dr </w:t>
      </w:r>
      <w:proofErr w:type="spellStart"/>
      <w:r>
        <w:t>Wafi</w:t>
      </w:r>
      <w:proofErr w:type="spellEnd"/>
      <w:r>
        <w:t xml:space="preserve"> Al-</w:t>
      </w:r>
      <w:proofErr w:type="spellStart"/>
      <w:r>
        <w:t>Karaghouli</w:t>
      </w:r>
      <w:proofErr w:type="spellEnd"/>
      <w:r>
        <w:t xml:space="preserve">, Dr </w:t>
      </w:r>
      <w:proofErr w:type="spellStart"/>
      <w:r>
        <w:t>Sarmad</w:t>
      </w:r>
      <w:proofErr w:type="spellEnd"/>
      <w:r>
        <w:t xml:space="preserve"> </w:t>
      </w:r>
      <w:proofErr w:type="spellStart"/>
      <w:r>
        <w:t>AlShawi</w:t>
      </w:r>
      <w:proofErr w:type="spellEnd"/>
      <w:r>
        <w:t xml:space="preserve">, Dr Abraham </w:t>
      </w:r>
      <w:proofErr w:type="spellStart"/>
      <w:r>
        <w:t>Althonayan</w:t>
      </w:r>
      <w:proofErr w:type="spellEnd"/>
      <w:r>
        <w:t xml:space="preserve">, Dr </w:t>
      </w:r>
      <w:proofErr w:type="spellStart"/>
      <w:r>
        <w:t>Sharifah</w:t>
      </w:r>
      <w:proofErr w:type="spellEnd"/>
      <w:r>
        <w:t xml:space="preserve"> </w:t>
      </w:r>
      <w:proofErr w:type="spellStart"/>
      <w:r>
        <w:t>Alwi</w:t>
      </w:r>
      <w:proofErr w:type="spellEnd"/>
      <w:r>
        <w:t xml:space="preserve">, </w:t>
      </w:r>
      <w:proofErr w:type="spellStart"/>
      <w:r>
        <w:t>Mr</w:t>
      </w:r>
      <w:proofErr w:type="spellEnd"/>
      <w:r>
        <w:t xml:space="preserve"> </w:t>
      </w:r>
      <w:proofErr w:type="spellStart"/>
      <w:r>
        <w:t>Majid</w:t>
      </w:r>
      <w:proofErr w:type="spellEnd"/>
      <w:r>
        <w:t xml:space="preserve"> </w:t>
      </w:r>
      <w:proofErr w:type="spellStart"/>
      <w:r>
        <w:t>Aminzare</w:t>
      </w:r>
      <w:proofErr w:type="spellEnd"/>
      <w:r>
        <w:t xml:space="preserve">, Professor Neil Anderson, Dr </w:t>
      </w:r>
      <w:proofErr w:type="spellStart"/>
      <w:r>
        <w:t>Nikolaos</w:t>
      </w:r>
      <w:proofErr w:type="spellEnd"/>
      <w:r>
        <w:t xml:space="preserve"> </w:t>
      </w:r>
      <w:proofErr w:type="spellStart"/>
      <w:r>
        <w:t>Antypas</w:t>
      </w:r>
      <w:proofErr w:type="spellEnd"/>
      <w:r>
        <w:t xml:space="preserve">, </w:t>
      </w:r>
      <w:proofErr w:type="spellStart"/>
      <w:r>
        <w:t>Mr</w:t>
      </w:r>
      <w:proofErr w:type="spellEnd"/>
      <w:r>
        <w:t xml:space="preserve"> John Aston, Dr Angela </w:t>
      </w:r>
      <w:proofErr w:type="spellStart"/>
      <w:r>
        <w:t>Ayios</w:t>
      </w:r>
      <w:proofErr w:type="spellEnd"/>
      <w:r>
        <w:t xml:space="preserve">, Dr </w:t>
      </w:r>
      <w:proofErr w:type="spellStart"/>
      <w:r>
        <w:t>Goudarz</w:t>
      </w:r>
      <w:proofErr w:type="spellEnd"/>
      <w:r>
        <w:t xml:space="preserve"> Azar.</w:t>
      </w:r>
    </w:p>
    <w:p w14:paraId="12AAF213" w14:textId="77777777" w:rsidR="000A24A5" w:rsidRDefault="00740597">
      <w:pPr>
        <w:numPr>
          <w:ilvl w:val="1"/>
          <w:numId w:val="3"/>
        </w:numPr>
        <w:spacing w:after="0"/>
      </w:pPr>
      <w:r>
        <w:t>Quantidade de artigos já publicados: 26</w:t>
      </w:r>
    </w:p>
    <w:p w14:paraId="4315848A" w14:textId="77777777" w:rsidR="000A24A5" w:rsidRDefault="00740597">
      <w:pPr>
        <w:numPr>
          <w:ilvl w:val="1"/>
          <w:numId w:val="3"/>
        </w:numPr>
        <w:spacing w:after="0"/>
        <w:contextualSpacing/>
      </w:pPr>
      <w:r>
        <w:t>Outros artigos significativos (mais citados) sobre outros temas:</w:t>
      </w:r>
    </w:p>
    <w:p w14:paraId="2B8A8078" w14:textId="77777777" w:rsidR="000A24A5" w:rsidRPr="00740597" w:rsidRDefault="00740597">
      <w:pPr>
        <w:spacing w:after="0"/>
        <w:jc w:val="both"/>
        <w:rPr>
          <w:highlight w:val="white"/>
          <w:lang w:val="en-US"/>
        </w:rPr>
      </w:pPr>
      <w:r w:rsidRPr="00740597">
        <w:rPr>
          <w:highlight w:val="white"/>
          <w:lang w:val="en-US"/>
        </w:rPr>
        <w:t>Organizational knowledge transfer through creation, mobilization and diffusion: A case analysis of InTouch within Schlumberger (17)</w:t>
      </w:r>
    </w:p>
    <w:p w14:paraId="7B6F495E" w14:textId="77777777" w:rsidR="000A24A5" w:rsidRPr="00740597" w:rsidRDefault="00740597">
      <w:pPr>
        <w:spacing w:after="0"/>
        <w:jc w:val="both"/>
        <w:rPr>
          <w:highlight w:val="white"/>
          <w:lang w:val="en-US"/>
        </w:rPr>
      </w:pPr>
      <w:r w:rsidRPr="00740597">
        <w:rPr>
          <w:highlight w:val="white"/>
          <w:lang w:val="en-US"/>
        </w:rPr>
        <w:t>Elements of innovative cultures (37)</w:t>
      </w:r>
    </w:p>
    <w:p w14:paraId="775E89D1" w14:textId="77777777" w:rsidR="000A24A5" w:rsidRPr="00740597" w:rsidRDefault="00740597">
      <w:pPr>
        <w:spacing w:after="0"/>
        <w:jc w:val="both"/>
        <w:rPr>
          <w:highlight w:val="white"/>
          <w:lang w:val="en-US"/>
        </w:rPr>
      </w:pPr>
      <w:proofErr w:type="spellStart"/>
      <w:r w:rsidRPr="00740597">
        <w:rPr>
          <w:highlight w:val="white"/>
          <w:lang w:val="en-US"/>
        </w:rPr>
        <w:t>Organisational</w:t>
      </w:r>
      <w:proofErr w:type="spellEnd"/>
      <w:r w:rsidRPr="00740597">
        <w:rPr>
          <w:highlight w:val="white"/>
          <w:lang w:val="en-US"/>
        </w:rPr>
        <w:t xml:space="preserve"> forms and knowledge management: one size fits all? (15)</w:t>
      </w:r>
    </w:p>
    <w:p w14:paraId="00D9FBB5" w14:textId="77777777" w:rsidR="000A24A5" w:rsidRPr="00740597" w:rsidRDefault="00740597">
      <w:pPr>
        <w:spacing w:after="0"/>
        <w:jc w:val="both"/>
        <w:rPr>
          <w:highlight w:val="white"/>
          <w:lang w:val="en-US"/>
        </w:rPr>
      </w:pPr>
      <w:r w:rsidRPr="00740597">
        <w:rPr>
          <w:highlight w:val="white"/>
          <w:lang w:val="en-US"/>
        </w:rPr>
        <w:t xml:space="preserve">A survey of critical success factors in e-Banking: An </w:t>
      </w:r>
      <w:proofErr w:type="spellStart"/>
      <w:r w:rsidRPr="00740597">
        <w:rPr>
          <w:highlight w:val="white"/>
          <w:lang w:val="en-US"/>
        </w:rPr>
        <w:t>organisational</w:t>
      </w:r>
      <w:proofErr w:type="spellEnd"/>
      <w:r w:rsidRPr="00740597">
        <w:rPr>
          <w:highlight w:val="white"/>
          <w:lang w:val="en-US"/>
        </w:rPr>
        <w:t xml:space="preserve"> perspective (18)</w:t>
      </w:r>
    </w:p>
    <w:p w14:paraId="459A0E11" w14:textId="77777777" w:rsidR="000A24A5" w:rsidRPr="00740597" w:rsidRDefault="00740597">
      <w:pPr>
        <w:spacing w:after="0"/>
        <w:jc w:val="both"/>
        <w:rPr>
          <w:highlight w:val="white"/>
          <w:lang w:val="en-US"/>
        </w:rPr>
      </w:pPr>
      <w:r w:rsidRPr="00740597">
        <w:rPr>
          <w:highlight w:val="white"/>
          <w:lang w:val="en-US"/>
        </w:rPr>
        <w:t>Diffusing management information for legal compliance: The role of the is organization within the Sarbanes-Oxley Act (5)</w:t>
      </w:r>
    </w:p>
    <w:p w14:paraId="421A8EAC" w14:textId="77777777" w:rsidR="000A24A5" w:rsidRPr="00740597" w:rsidRDefault="00740597">
      <w:pPr>
        <w:spacing w:after="0"/>
        <w:jc w:val="both"/>
        <w:rPr>
          <w:highlight w:val="white"/>
          <w:lang w:val="en-US"/>
        </w:rPr>
      </w:pPr>
      <w:r w:rsidRPr="00740597">
        <w:rPr>
          <w:highlight w:val="white"/>
          <w:lang w:val="en-US"/>
        </w:rPr>
        <w:t>Informing strategic IS change: Towards a 'meta-learning' framework (7)</w:t>
      </w:r>
    </w:p>
    <w:p w14:paraId="0FE04264" w14:textId="77777777" w:rsidR="000A24A5" w:rsidRDefault="00740597">
      <w:pPr>
        <w:numPr>
          <w:ilvl w:val="1"/>
          <w:numId w:val="3"/>
        </w:numPr>
        <w:spacing w:after="0"/>
        <w:contextualSpacing/>
      </w:pPr>
      <w:r>
        <w:lastRenderedPageBreak/>
        <w:t>Outros artigos significativos (mais citados) neste tema: NADA</w:t>
      </w:r>
    </w:p>
    <w:p w14:paraId="295FAB01" w14:textId="77777777" w:rsidR="000A24A5" w:rsidRDefault="00740597">
      <w:pPr>
        <w:numPr>
          <w:ilvl w:val="1"/>
          <w:numId w:val="3"/>
        </w:numPr>
        <w:spacing w:after="0"/>
        <w:contextualSpacing/>
      </w:pPr>
      <w:proofErr w:type="spellStart"/>
      <w:r>
        <w:t>Co-autores</w:t>
      </w:r>
      <w:proofErr w:type="spellEnd"/>
      <w:r>
        <w:t xml:space="preserve"> recorrentes</w:t>
      </w:r>
    </w:p>
    <w:p w14:paraId="56301370" w14:textId="77777777" w:rsidR="000A24A5" w:rsidRDefault="00740597">
      <w:pPr>
        <w:spacing w:after="0"/>
        <w:ind w:left="720"/>
      </w:pPr>
      <w:proofErr w:type="spellStart"/>
      <w:r>
        <w:t>Gillon</w:t>
      </w:r>
      <w:proofErr w:type="spellEnd"/>
      <w:r>
        <w:t xml:space="preserve">, Anne </w:t>
      </w:r>
      <w:proofErr w:type="spellStart"/>
      <w:r>
        <w:t>Clare</w:t>
      </w:r>
      <w:proofErr w:type="spellEnd"/>
      <w:r>
        <w:t xml:space="preserve"> (4)</w:t>
      </w:r>
    </w:p>
    <w:p w14:paraId="0D6693DF" w14:textId="77777777" w:rsidR="000A24A5" w:rsidRDefault="00740597">
      <w:pPr>
        <w:spacing w:after="0"/>
        <w:ind w:left="720"/>
      </w:pPr>
      <w:proofErr w:type="spellStart"/>
      <w:r>
        <w:t>McCauley</w:t>
      </w:r>
      <w:proofErr w:type="spellEnd"/>
      <w:r>
        <w:t>-Smith, Catherine (4)</w:t>
      </w:r>
    </w:p>
    <w:p w14:paraId="33437FDE" w14:textId="77777777" w:rsidR="000A24A5" w:rsidRDefault="00740597">
      <w:pPr>
        <w:spacing w:after="0"/>
        <w:ind w:left="720"/>
      </w:pPr>
      <w:r>
        <w:t xml:space="preserve">Williams, Sharon </w:t>
      </w:r>
      <w:proofErr w:type="spellStart"/>
      <w:r>
        <w:t>Jayne</w:t>
      </w:r>
      <w:proofErr w:type="spellEnd"/>
      <w:r>
        <w:t xml:space="preserve"> (4)</w:t>
      </w:r>
    </w:p>
    <w:p w14:paraId="3F8D47C8" w14:textId="77777777" w:rsidR="000A24A5" w:rsidRDefault="00740597">
      <w:pPr>
        <w:spacing w:after="0"/>
        <w:ind w:left="720"/>
      </w:pPr>
      <w:proofErr w:type="spellStart"/>
      <w:r>
        <w:t>Hackney</w:t>
      </w:r>
      <w:proofErr w:type="spellEnd"/>
      <w:r>
        <w:t>, Ray A. (3)</w:t>
      </w:r>
    </w:p>
    <w:p w14:paraId="2A079F38" w14:textId="77777777" w:rsidR="000A24A5" w:rsidRDefault="00740597">
      <w:pPr>
        <w:spacing w:after="0"/>
        <w:ind w:left="720"/>
      </w:pPr>
      <w:proofErr w:type="spellStart"/>
      <w:r>
        <w:t>Tanudjojo</w:t>
      </w:r>
      <w:proofErr w:type="spellEnd"/>
      <w:r>
        <w:t xml:space="preserve">, </w:t>
      </w:r>
      <w:proofErr w:type="spellStart"/>
      <w:r>
        <w:t>Satrijo</w:t>
      </w:r>
      <w:proofErr w:type="spellEnd"/>
      <w:r>
        <w:t xml:space="preserve"> (3)</w:t>
      </w:r>
    </w:p>
    <w:p w14:paraId="0173FFD7" w14:textId="77777777" w:rsidR="000A24A5" w:rsidRDefault="00740597">
      <w:pPr>
        <w:spacing w:after="0"/>
        <w:ind w:left="720"/>
      </w:pPr>
      <w:proofErr w:type="spellStart"/>
      <w:r>
        <w:t>Desouza</w:t>
      </w:r>
      <w:proofErr w:type="spellEnd"/>
      <w:r>
        <w:t>-, Kevin C. (2)</w:t>
      </w:r>
    </w:p>
    <w:p w14:paraId="5A2A7C13" w14:textId="77777777" w:rsidR="000A24A5" w:rsidRDefault="00740597">
      <w:pPr>
        <w:spacing w:after="0"/>
        <w:ind w:left="720"/>
      </w:pPr>
      <w:proofErr w:type="spellStart"/>
      <w:r>
        <w:t>Franken</w:t>
      </w:r>
      <w:proofErr w:type="spellEnd"/>
      <w:r>
        <w:t xml:space="preserve">, </w:t>
      </w:r>
      <w:proofErr w:type="spellStart"/>
      <w:r>
        <w:t>Arnoud</w:t>
      </w:r>
      <w:proofErr w:type="spellEnd"/>
      <w:r>
        <w:t xml:space="preserve"> R C (2)</w:t>
      </w:r>
    </w:p>
    <w:p w14:paraId="2AE6BBBF" w14:textId="77777777" w:rsidR="000A24A5" w:rsidRDefault="00740597">
      <w:pPr>
        <w:spacing w:after="0"/>
        <w:ind w:left="720"/>
      </w:pPr>
      <w:proofErr w:type="spellStart"/>
      <w:r>
        <w:t>Ngosi</w:t>
      </w:r>
      <w:proofErr w:type="spellEnd"/>
      <w:r>
        <w:t xml:space="preserve">, </w:t>
      </w:r>
      <w:proofErr w:type="spellStart"/>
      <w:r>
        <w:t>Theodora</w:t>
      </w:r>
      <w:proofErr w:type="spellEnd"/>
      <w:r>
        <w:t xml:space="preserve"> N. (2)</w:t>
      </w:r>
    </w:p>
    <w:p w14:paraId="70BD6154" w14:textId="77777777" w:rsidR="000A24A5" w:rsidRDefault="00740597">
      <w:pPr>
        <w:spacing w:after="0"/>
        <w:ind w:left="720"/>
      </w:pPr>
      <w:proofErr w:type="spellStart"/>
      <w:r>
        <w:t>Alcock</w:t>
      </w:r>
      <w:proofErr w:type="spellEnd"/>
      <w:r>
        <w:t>, Jeffrey R. (1)</w:t>
      </w:r>
    </w:p>
    <w:p w14:paraId="2C4BD6A4" w14:textId="77777777" w:rsidR="000A24A5" w:rsidRDefault="00740597">
      <w:pPr>
        <w:spacing w:after="0"/>
        <w:ind w:left="720"/>
      </w:pPr>
      <w:r>
        <w:t xml:space="preserve">Ali, </w:t>
      </w:r>
      <w:proofErr w:type="spellStart"/>
      <w:r>
        <w:t>Maged</w:t>
      </w:r>
      <w:proofErr w:type="spellEnd"/>
      <w:r>
        <w:t xml:space="preserve"> (1)</w:t>
      </w:r>
    </w:p>
    <w:p w14:paraId="7476269E" w14:textId="77777777" w:rsidR="000A24A5" w:rsidRDefault="000A24A5">
      <w:pPr>
        <w:spacing w:after="0"/>
        <w:ind w:left="720"/>
      </w:pPr>
    </w:p>
    <w:p w14:paraId="73B481D1" w14:textId="77777777" w:rsidR="000A24A5" w:rsidRDefault="00740597">
      <w:pPr>
        <w:spacing w:after="0"/>
        <w:ind w:firstLine="720"/>
        <w:rPr>
          <w:b/>
        </w:rPr>
      </w:pPr>
      <w:proofErr w:type="spellStart"/>
      <w:r>
        <w:rPr>
          <w:rFonts w:ascii="Arial" w:eastAsia="Arial" w:hAnsi="Arial" w:cs="Arial"/>
          <w:b/>
          <w:sz w:val="18"/>
          <w:szCs w:val="18"/>
        </w:rPr>
        <w:t>Ashutosh</w:t>
      </w:r>
      <w:proofErr w:type="spellEnd"/>
      <w:r>
        <w:rPr>
          <w:rFonts w:ascii="Arial" w:eastAsia="Arial" w:hAnsi="Arial" w:cs="Arial"/>
          <w:b/>
          <w:sz w:val="18"/>
          <w:szCs w:val="18"/>
        </w:rPr>
        <w:t xml:space="preserve"> </w:t>
      </w:r>
      <w:proofErr w:type="spellStart"/>
      <w:r>
        <w:rPr>
          <w:rFonts w:ascii="Arial" w:eastAsia="Arial" w:hAnsi="Arial" w:cs="Arial"/>
          <w:b/>
          <w:sz w:val="18"/>
          <w:szCs w:val="18"/>
        </w:rPr>
        <w:t>Tiwari</w:t>
      </w:r>
      <w:proofErr w:type="spellEnd"/>
    </w:p>
    <w:p w14:paraId="6EE52A08" w14:textId="77777777" w:rsidR="000A24A5" w:rsidRDefault="00740597">
      <w:pPr>
        <w:numPr>
          <w:ilvl w:val="1"/>
          <w:numId w:val="3"/>
        </w:numPr>
        <w:spacing w:after="0"/>
        <w:contextualSpacing/>
      </w:pPr>
      <w:r>
        <w:t xml:space="preserve">Tipo: </w:t>
      </w:r>
      <w:r>
        <w:rPr>
          <w:rFonts w:ascii="Arial" w:eastAsia="Arial" w:hAnsi="Arial" w:cs="Arial"/>
          <w:color w:val="414042"/>
          <w:sz w:val="20"/>
          <w:szCs w:val="20"/>
        </w:rPr>
        <w:t>Professor</w:t>
      </w:r>
    </w:p>
    <w:p w14:paraId="688A5F87" w14:textId="77777777" w:rsidR="000A24A5" w:rsidRDefault="00740597">
      <w:pPr>
        <w:numPr>
          <w:ilvl w:val="1"/>
          <w:numId w:val="3"/>
        </w:numPr>
        <w:spacing w:after="0"/>
        <w:contextualSpacing/>
      </w:pPr>
      <w:r>
        <w:t>Idade: 42</w:t>
      </w:r>
    </w:p>
    <w:p w14:paraId="1F7FAA2B" w14:textId="77777777" w:rsidR="000A24A5" w:rsidRDefault="00740597">
      <w:pPr>
        <w:numPr>
          <w:ilvl w:val="1"/>
          <w:numId w:val="3"/>
        </w:numPr>
        <w:spacing w:after="0"/>
        <w:contextualSpacing/>
      </w:pPr>
      <w:r>
        <w:t>Anos pesquisando no assunto: 20 anos (artigo em 2007, mas não é o foco da pesquisa dele)</w:t>
      </w:r>
    </w:p>
    <w:p w14:paraId="7FAFEB37" w14:textId="77777777" w:rsidR="000A24A5" w:rsidRDefault="00740597">
      <w:pPr>
        <w:numPr>
          <w:ilvl w:val="1"/>
          <w:numId w:val="3"/>
        </w:numPr>
        <w:spacing w:after="0"/>
        <w:contextualSpacing/>
      </w:pPr>
      <w:r>
        <w:t xml:space="preserve">Instituição: </w:t>
      </w:r>
      <w:proofErr w:type="spellStart"/>
      <w:r>
        <w:t>University</w:t>
      </w:r>
      <w:proofErr w:type="spellEnd"/>
      <w:r>
        <w:t xml:space="preserve"> </w:t>
      </w:r>
      <w:proofErr w:type="spellStart"/>
      <w:r>
        <w:t>of</w:t>
      </w:r>
      <w:proofErr w:type="spellEnd"/>
      <w:r>
        <w:t xml:space="preserve"> Sheffield</w:t>
      </w:r>
    </w:p>
    <w:p w14:paraId="1ADF94A5" w14:textId="77777777" w:rsidR="000A24A5" w:rsidRDefault="00740597">
      <w:pPr>
        <w:numPr>
          <w:ilvl w:val="1"/>
          <w:numId w:val="3"/>
        </w:numPr>
        <w:spacing w:after="0"/>
        <w:contextualSpacing/>
      </w:pPr>
      <w:r>
        <w:t>Índice-h: 50</w:t>
      </w:r>
    </w:p>
    <w:p w14:paraId="0E563491" w14:textId="77777777" w:rsidR="000A24A5" w:rsidRDefault="00740597">
      <w:pPr>
        <w:numPr>
          <w:ilvl w:val="1"/>
          <w:numId w:val="3"/>
        </w:numPr>
        <w:spacing w:after="0"/>
        <w:contextualSpacing/>
      </w:pPr>
      <w:r>
        <w:t xml:space="preserve">Colegas da mesma instituição: </w:t>
      </w:r>
    </w:p>
    <w:p w14:paraId="1C2B621D" w14:textId="77777777" w:rsidR="000A24A5" w:rsidRPr="00740597" w:rsidRDefault="00740597">
      <w:pPr>
        <w:pStyle w:val="Ttulo5"/>
        <w:keepNext w:val="0"/>
        <w:keepLines w:val="0"/>
        <w:shd w:val="clear" w:color="auto" w:fill="FFFFFF"/>
        <w:spacing w:before="0" w:after="0" w:line="270" w:lineRule="auto"/>
        <w:rPr>
          <w:b w:val="0"/>
          <w:lang w:val="en-US"/>
        </w:rPr>
      </w:pPr>
      <w:bookmarkStart w:id="4" w:name="_4abrszc3c1o7" w:colFirst="0" w:colLast="0"/>
      <w:bookmarkEnd w:id="4"/>
      <w:r w:rsidRPr="00740597">
        <w:rPr>
          <w:b w:val="0"/>
          <w:lang w:val="en-US"/>
        </w:rPr>
        <w:t xml:space="preserve">Lyudmila </w:t>
      </w:r>
      <w:proofErr w:type="spellStart"/>
      <w:r w:rsidRPr="00740597">
        <w:rPr>
          <w:b w:val="0"/>
          <w:lang w:val="en-US"/>
        </w:rPr>
        <w:t>Mihaylova</w:t>
      </w:r>
      <w:proofErr w:type="spellEnd"/>
      <w:r w:rsidRPr="00740597">
        <w:rPr>
          <w:b w:val="0"/>
          <w:lang w:val="en-US"/>
        </w:rPr>
        <w:t xml:space="preserve">, Peter Fleming, Z. Q. Lang, </w:t>
      </w:r>
      <w:proofErr w:type="spellStart"/>
      <w:r w:rsidRPr="00740597">
        <w:rPr>
          <w:b w:val="0"/>
          <w:lang w:val="en-US"/>
        </w:rPr>
        <w:t>Roderich</w:t>
      </w:r>
      <w:proofErr w:type="spellEnd"/>
      <w:r w:rsidRPr="00740597">
        <w:rPr>
          <w:b w:val="0"/>
          <w:lang w:val="en-US"/>
        </w:rPr>
        <w:t xml:space="preserve"> </w:t>
      </w:r>
      <w:proofErr w:type="spellStart"/>
      <w:r w:rsidRPr="00740597">
        <w:rPr>
          <w:b w:val="0"/>
          <w:lang w:val="en-US"/>
        </w:rPr>
        <w:t>Groß</w:t>
      </w:r>
      <w:proofErr w:type="spellEnd"/>
      <w:r w:rsidRPr="00740597">
        <w:rPr>
          <w:b w:val="0"/>
          <w:lang w:val="en-US"/>
        </w:rPr>
        <w:t xml:space="preserve">, </w:t>
      </w:r>
      <w:proofErr w:type="spellStart"/>
      <w:r w:rsidRPr="00740597">
        <w:rPr>
          <w:b w:val="0"/>
          <w:lang w:val="en-US"/>
        </w:rPr>
        <w:t>Yuzhu</w:t>
      </w:r>
      <w:proofErr w:type="spellEnd"/>
      <w:r w:rsidRPr="00740597">
        <w:rPr>
          <w:b w:val="0"/>
          <w:lang w:val="en-US"/>
        </w:rPr>
        <w:t xml:space="preserve"> </w:t>
      </w:r>
      <w:proofErr w:type="spellStart"/>
      <w:r w:rsidRPr="00740597">
        <w:rPr>
          <w:b w:val="0"/>
          <w:lang w:val="en-US"/>
        </w:rPr>
        <w:t>Guo</w:t>
      </w:r>
      <w:proofErr w:type="spellEnd"/>
      <w:r w:rsidRPr="00740597">
        <w:rPr>
          <w:b w:val="0"/>
          <w:lang w:val="en-US"/>
        </w:rPr>
        <w:t xml:space="preserve">, Kennedy J. </w:t>
      </w:r>
      <w:proofErr w:type="spellStart"/>
      <w:r w:rsidRPr="00740597">
        <w:rPr>
          <w:b w:val="0"/>
          <w:lang w:val="en-US"/>
        </w:rPr>
        <w:t>Offor</w:t>
      </w:r>
      <w:proofErr w:type="spellEnd"/>
      <w:r w:rsidRPr="00740597">
        <w:rPr>
          <w:b w:val="0"/>
          <w:lang w:val="en-US"/>
        </w:rPr>
        <w:t xml:space="preserve">, Hua-Liang Wei, Jonathan Maxwell Aitken, </w:t>
      </w:r>
      <w:proofErr w:type="spellStart"/>
      <w:r w:rsidRPr="00740597">
        <w:rPr>
          <w:b w:val="0"/>
          <w:lang w:val="en-US"/>
        </w:rPr>
        <w:t>Sapto</w:t>
      </w:r>
      <w:proofErr w:type="spellEnd"/>
      <w:r w:rsidRPr="00740597">
        <w:rPr>
          <w:b w:val="0"/>
          <w:lang w:val="en-US"/>
        </w:rPr>
        <w:t xml:space="preserve"> </w:t>
      </w:r>
      <w:proofErr w:type="spellStart"/>
      <w:r w:rsidRPr="00740597">
        <w:rPr>
          <w:b w:val="0"/>
          <w:lang w:val="en-US"/>
        </w:rPr>
        <w:t>Wibowo</w:t>
      </w:r>
      <w:proofErr w:type="spellEnd"/>
      <w:r w:rsidRPr="00740597">
        <w:rPr>
          <w:b w:val="0"/>
          <w:lang w:val="en-US"/>
        </w:rPr>
        <w:t>.</w:t>
      </w:r>
    </w:p>
    <w:p w14:paraId="475FB84B" w14:textId="77777777" w:rsidR="000A24A5" w:rsidRDefault="00740597">
      <w:pPr>
        <w:numPr>
          <w:ilvl w:val="1"/>
          <w:numId w:val="3"/>
        </w:numPr>
        <w:spacing w:after="0"/>
        <w:contextualSpacing/>
      </w:pPr>
      <w:r>
        <w:t>Quantidade de artigos já publicados: 601</w:t>
      </w:r>
    </w:p>
    <w:p w14:paraId="3E2DF335" w14:textId="77777777" w:rsidR="000A24A5" w:rsidRDefault="00740597">
      <w:pPr>
        <w:numPr>
          <w:ilvl w:val="1"/>
          <w:numId w:val="3"/>
        </w:numPr>
        <w:spacing w:after="0"/>
        <w:contextualSpacing/>
      </w:pPr>
      <w:r>
        <w:t>Outros artigos significativos (mais citados) sobre outros temas:</w:t>
      </w:r>
    </w:p>
    <w:p w14:paraId="03D8098E" w14:textId="77777777" w:rsidR="000A24A5" w:rsidRPr="00740597" w:rsidRDefault="00740597">
      <w:pPr>
        <w:spacing w:after="0"/>
        <w:jc w:val="both"/>
        <w:rPr>
          <w:highlight w:val="white"/>
          <w:lang w:val="en-US"/>
        </w:rPr>
      </w:pPr>
      <w:r w:rsidRPr="00740597">
        <w:rPr>
          <w:highlight w:val="white"/>
          <w:lang w:val="en-US"/>
        </w:rPr>
        <w:t>Recent advances in oxide thermoelectric materials and modules (3)</w:t>
      </w:r>
    </w:p>
    <w:p w14:paraId="11F34323" w14:textId="77777777" w:rsidR="000A24A5" w:rsidRPr="00740597" w:rsidRDefault="00740597">
      <w:pPr>
        <w:spacing w:after="0"/>
        <w:jc w:val="both"/>
        <w:rPr>
          <w:highlight w:val="white"/>
          <w:lang w:val="en-US"/>
        </w:rPr>
      </w:pPr>
      <w:r w:rsidRPr="00740597">
        <w:rPr>
          <w:highlight w:val="white"/>
          <w:lang w:val="en-US"/>
        </w:rPr>
        <w:t>Fabrication and characterization of transparent wood for next generation smart building applications (2)</w:t>
      </w:r>
    </w:p>
    <w:p w14:paraId="3C63522F" w14:textId="77777777" w:rsidR="000A24A5" w:rsidRPr="00740597" w:rsidRDefault="00740597">
      <w:pPr>
        <w:spacing w:after="0"/>
        <w:jc w:val="both"/>
        <w:rPr>
          <w:highlight w:val="white"/>
          <w:lang w:val="en-US"/>
        </w:rPr>
      </w:pPr>
      <w:r w:rsidRPr="00740597">
        <w:rPr>
          <w:highlight w:val="white"/>
          <w:lang w:val="en-US"/>
        </w:rPr>
        <w:t xml:space="preserve">Electrocatalytic biofuel cell based on highly efficient metal-polymer </w:t>
      </w:r>
      <w:proofErr w:type="spellStart"/>
      <w:r w:rsidRPr="00740597">
        <w:rPr>
          <w:highlight w:val="white"/>
          <w:lang w:val="en-US"/>
        </w:rPr>
        <w:t>nano-architectured</w:t>
      </w:r>
      <w:proofErr w:type="spellEnd"/>
      <w:r w:rsidRPr="00740597">
        <w:rPr>
          <w:highlight w:val="white"/>
          <w:lang w:val="en-US"/>
        </w:rPr>
        <w:t xml:space="preserve"> </w:t>
      </w:r>
      <w:proofErr w:type="spellStart"/>
      <w:r w:rsidRPr="00740597">
        <w:rPr>
          <w:highlight w:val="white"/>
          <w:lang w:val="en-US"/>
        </w:rPr>
        <w:t>bioelectrodes</w:t>
      </w:r>
      <w:proofErr w:type="spellEnd"/>
      <w:r w:rsidRPr="00740597">
        <w:rPr>
          <w:highlight w:val="white"/>
          <w:lang w:val="en-US"/>
        </w:rPr>
        <w:t xml:space="preserve"> (4)</w:t>
      </w:r>
    </w:p>
    <w:p w14:paraId="49549EF4" w14:textId="77777777" w:rsidR="000A24A5" w:rsidRDefault="00740597">
      <w:pPr>
        <w:numPr>
          <w:ilvl w:val="1"/>
          <w:numId w:val="3"/>
        </w:numPr>
        <w:spacing w:after="0"/>
        <w:contextualSpacing/>
      </w:pPr>
      <w:r>
        <w:t>Outros artigos significativos (mais citados) neste tema: NADA</w:t>
      </w:r>
    </w:p>
    <w:p w14:paraId="4E62D43A" w14:textId="77777777" w:rsidR="000A24A5" w:rsidRDefault="00740597">
      <w:pPr>
        <w:numPr>
          <w:ilvl w:val="1"/>
          <w:numId w:val="3"/>
        </w:numPr>
        <w:spacing w:after="0"/>
        <w:contextualSpacing/>
      </w:pPr>
      <w:proofErr w:type="spellStart"/>
      <w:r>
        <w:t>Co-autores</w:t>
      </w:r>
      <w:proofErr w:type="spellEnd"/>
      <w:r>
        <w:t xml:space="preserve"> recorrentes</w:t>
      </w:r>
    </w:p>
    <w:p w14:paraId="407489E4" w14:textId="77777777" w:rsidR="000A24A5" w:rsidRDefault="00740597">
      <w:pPr>
        <w:spacing w:after="0"/>
        <w:ind w:left="720"/>
      </w:pPr>
      <w:proofErr w:type="spellStart"/>
      <w:r>
        <w:t>Narayan</w:t>
      </w:r>
      <w:proofErr w:type="spellEnd"/>
      <w:r>
        <w:t xml:space="preserve">, </w:t>
      </w:r>
      <w:proofErr w:type="spellStart"/>
      <w:r>
        <w:t>Jagdish</w:t>
      </w:r>
      <w:proofErr w:type="spellEnd"/>
      <w:r>
        <w:t xml:space="preserve"> A. (49)</w:t>
      </w:r>
    </w:p>
    <w:p w14:paraId="51DABAFB" w14:textId="77777777" w:rsidR="000A24A5" w:rsidRDefault="00740597">
      <w:pPr>
        <w:spacing w:after="0"/>
        <w:ind w:left="720"/>
      </w:pPr>
      <w:r>
        <w:t>Turner, Christopher J. (40)</w:t>
      </w:r>
    </w:p>
    <w:p w14:paraId="4F441024" w14:textId="77777777" w:rsidR="000A24A5" w:rsidRDefault="00740597">
      <w:pPr>
        <w:spacing w:after="0"/>
        <w:ind w:left="720"/>
      </w:pPr>
      <w:r>
        <w:t>Turner, Anthony P. F. (38)</w:t>
      </w:r>
    </w:p>
    <w:p w14:paraId="012C1092" w14:textId="77777777" w:rsidR="000A24A5" w:rsidRDefault="00740597">
      <w:pPr>
        <w:spacing w:after="0"/>
        <w:ind w:left="720"/>
      </w:pPr>
      <w:r>
        <w:t xml:space="preserve">Roy, </w:t>
      </w:r>
      <w:proofErr w:type="spellStart"/>
      <w:r>
        <w:t>Rajkumar</w:t>
      </w:r>
      <w:proofErr w:type="spellEnd"/>
      <w:r>
        <w:t xml:space="preserve"> (34)</w:t>
      </w:r>
    </w:p>
    <w:p w14:paraId="12845C33" w14:textId="77777777" w:rsidR="000A24A5" w:rsidRDefault="00740597">
      <w:pPr>
        <w:spacing w:after="0"/>
        <w:ind w:left="720"/>
      </w:pPr>
      <w:proofErr w:type="spellStart"/>
      <w:r>
        <w:t>Alcock</w:t>
      </w:r>
      <w:proofErr w:type="spellEnd"/>
      <w:r>
        <w:t>, Jeffrey R. (22)</w:t>
      </w:r>
    </w:p>
    <w:p w14:paraId="7AD1DBFA" w14:textId="77777777" w:rsidR="000A24A5" w:rsidRDefault="00740597">
      <w:pPr>
        <w:spacing w:after="0"/>
        <w:ind w:left="720"/>
      </w:pPr>
      <w:r>
        <w:t xml:space="preserve">Singh, </w:t>
      </w:r>
      <w:proofErr w:type="spellStart"/>
      <w:r>
        <w:t>Vandana</w:t>
      </w:r>
      <w:proofErr w:type="spellEnd"/>
      <w:r>
        <w:t xml:space="preserve"> (22)</w:t>
      </w:r>
    </w:p>
    <w:p w14:paraId="5FF10E27" w14:textId="77777777" w:rsidR="000A24A5" w:rsidRDefault="00740597">
      <w:pPr>
        <w:spacing w:after="0"/>
        <w:ind w:left="720"/>
      </w:pPr>
      <w:proofErr w:type="spellStart"/>
      <w:r>
        <w:t>Hutabarat</w:t>
      </w:r>
      <w:proofErr w:type="spellEnd"/>
      <w:r>
        <w:t xml:space="preserve">, </w:t>
      </w:r>
      <w:proofErr w:type="spellStart"/>
      <w:r>
        <w:t>Windo</w:t>
      </w:r>
      <w:proofErr w:type="spellEnd"/>
      <w:r>
        <w:t xml:space="preserve"> (20)</w:t>
      </w:r>
    </w:p>
    <w:p w14:paraId="3DB8C7DC" w14:textId="77777777" w:rsidR="000A24A5" w:rsidRDefault="00740597">
      <w:pPr>
        <w:spacing w:after="0"/>
        <w:ind w:left="720"/>
      </w:pPr>
      <w:r>
        <w:t xml:space="preserve">Li, </w:t>
      </w:r>
      <w:proofErr w:type="spellStart"/>
      <w:r>
        <w:t>Songjun</w:t>
      </w:r>
      <w:proofErr w:type="spellEnd"/>
      <w:r>
        <w:t xml:space="preserve"> (20)</w:t>
      </w:r>
    </w:p>
    <w:p w14:paraId="74D806A7" w14:textId="77777777" w:rsidR="000A24A5" w:rsidRDefault="00740597">
      <w:pPr>
        <w:spacing w:after="0"/>
        <w:ind w:left="720"/>
      </w:pPr>
      <w:proofErr w:type="spellStart"/>
      <w:r>
        <w:t>Kumar</w:t>
      </w:r>
      <w:proofErr w:type="spellEnd"/>
      <w:r>
        <w:t xml:space="preserve">, </w:t>
      </w:r>
      <w:proofErr w:type="spellStart"/>
      <w:r>
        <w:t>Dhananjay</w:t>
      </w:r>
      <w:proofErr w:type="spellEnd"/>
      <w:r>
        <w:t xml:space="preserve"> (17)</w:t>
      </w:r>
    </w:p>
    <w:p w14:paraId="1E843CAA" w14:textId="77777777" w:rsidR="000A24A5" w:rsidRDefault="00740597">
      <w:pPr>
        <w:spacing w:after="0"/>
        <w:ind w:left="720"/>
      </w:pPr>
      <w:proofErr w:type="spellStart"/>
      <w:r>
        <w:t>Prestgard</w:t>
      </w:r>
      <w:proofErr w:type="spellEnd"/>
      <w:r>
        <w:t>, Megan Campbell (16)</w:t>
      </w:r>
    </w:p>
    <w:p w14:paraId="5218134F" w14:textId="77777777" w:rsidR="000A24A5" w:rsidRDefault="000A24A5">
      <w:pPr>
        <w:spacing w:after="0"/>
        <w:ind w:left="720"/>
      </w:pPr>
    </w:p>
    <w:p w14:paraId="00A99778" w14:textId="77777777" w:rsidR="000A24A5" w:rsidRDefault="00740597">
      <w:pPr>
        <w:spacing w:after="0"/>
        <w:ind w:firstLine="720"/>
        <w:rPr>
          <w:b/>
        </w:rPr>
      </w:pPr>
      <w:r>
        <w:rPr>
          <w:rFonts w:ascii="Arial" w:eastAsia="Arial" w:hAnsi="Arial" w:cs="Arial"/>
          <w:b/>
          <w:sz w:val="18"/>
          <w:szCs w:val="18"/>
        </w:rPr>
        <w:t xml:space="preserve">Jeffrey Robert </w:t>
      </w:r>
      <w:proofErr w:type="spellStart"/>
      <w:r>
        <w:rPr>
          <w:rFonts w:ascii="Arial" w:eastAsia="Arial" w:hAnsi="Arial" w:cs="Arial"/>
          <w:b/>
          <w:sz w:val="18"/>
          <w:szCs w:val="18"/>
        </w:rPr>
        <w:t>Alcock</w:t>
      </w:r>
      <w:proofErr w:type="spellEnd"/>
    </w:p>
    <w:p w14:paraId="05247AF0" w14:textId="77777777" w:rsidR="000A24A5" w:rsidRDefault="00740597">
      <w:pPr>
        <w:numPr>
          <w:ilvl w:val="1"/>
          <w:numId w:val="3"/>
        </w:numPr>
        <w:spacing w:after="0"/>
        <w:contextualSpacing/>
      </w:pPr>
      <w:r>
        <w:t>Tipo: Professor</w:t>
      </w:r>
    </w:p>
    <w:p w14:paraId="638D0056" w14:textId="77777777" w:rsidR="000A24A5" w:rsidRDefault="00740597">
      <w:pPr>
        <w:numPr>
          <w:ilvl w:val="1"/>
          <w:numId w:val="3"/>
        </w:numPr>
        <w:spacing w:after="0"/>
        <w:contextualSpacing/>
      </w:pPr>
      <w:r>
        <w:t>Idade: -</w:t>
      </w:r>
    </w:p>
    <w:p w14:paraId="3352BC97" w14:textId="77777777" w:rsidR="000A24A5" w:rsidRDefault="00740597">
      <w:pPr>
        <w:numPr>
          <w:ilvl w:val="1"/>
          <w:numId w:val="3"/>
        </w:numPr>
        <w:spacing w:after="0"/>
        <w:contextualSpacing/>
      </w:pPr>
      <w:r>
        <w:t>Anos pesquisando no assunto: 11 anos (artigo em 2007, mas não é o foco da pesquisa dele)</w:t>
      </w:r>
    </w:p>
    <w:p w14:paraId="0819C32D" w14:textId="77777777" w:rsidR="000A24A5" w:rsidRDefault="00740597">
      <w:pPr>
        <w:numPr>
          <w:ilvl w:val="1"/>
          <w:numId w:val="3"/>
        </w:numPr>
        <w:spacing w:after="0"/>
        <w:contextualSpacing/>
      </w:pPr>
      <w:r>
        <w:lastRenderedPageBreak/>
        <w:t xml:space="preserve">Instituição: </w:t>
      </w:r>
      <w:proofErr w:type="spellStart"/>
      <w:r>
        <w:rPr>
          <w:highlight w:val="white"/>
        </w:rPr>
        <w:t>Cranfield</w:t>
      </w:r>
      <w:proofErr w:type="spellEnd"/>
      <w:r>
        <w:rPr>
          <w:highlight w:val="white"/>
        </w:rPr>
        <w:t xml:space="preserve"> </w:t>
      </w:r>
      <w:proofErr w:type="spellStart"/>
      <w:r>
        <w:rPr>
          <w:highlight w:val="white"/>
        </w:rPr>
        <w:t>Univesity</w:t>
      </w:r>
      <w:proofErr w:type="spellEnd"/>
    </w:p>
    <w:p w14:paraId="5F61526A" w14:textId="77777777" w:rsidR="000A24A5" w:rsidRDefault="00740597">
      <w:pPr>
        <w:numPr>
          <w:ilvl w:val="1"/>
          <w:numId w:val="3"/>
        </w:numPr>
        <w:spacing w:after="0"/>
        <w:contextualSpacing/>
      </w:pPr>
      <w:r>
        <w:t>Índice-h: 19</w:t>
      </w:r>
    </w:p>
    <w:p w14:paraId="33A387C6" w14:textId="77777777" w:rsidR="000A24A5" w:rsidRDefault="00740597">
      <w:pPr>
        <w:numPr>
          <w:ilvl w:val="1"/>
          <w:numId w:val="3"/>
        </w:numPr>
        <w:spacing w:after="0"/>
        <w:contextualSpacing/>
      </w:pPr>
      <w:r>
        <w:t xml:space="preserve">Colegas da mesma instituição: </w:t>
      </w:r>
    </w:p>
    <w:p w14:paraId="239C738C" w14:textId="77777777" w:rsidR="000A24A5" w:rsidRPr="00740597" w:rsidRDefault="00740597">
      <w:pPr>
        <w:spacing w:after="0"/>
        <w:ind w:left="720"/>
        <w:jc w:val="both"/>
        <w:rPr>
          <w:rFonts w:ascii="Arial" w:eastAsia="Arial" w:hAnsi="Arial" w:cs="Arial"/>
          <w:lang w:val="en-US"/>
        </w:rPr>
      </w:pPr>
      <w:r w:rsidRPr="00740597">
        <w:rPr>
          <w:lang w:val="en-US"/>
        </w:rPr>
        <w:t xml:space="preserve">Stephenson, Professor T; Gao, Professor JX; Harrison, Professor A; Neely, Professor A; Greenough, Professor R; </w:t>
      </w:r>
      <w:proofErr w:type="spellStart"/>
      <w:r w:rsidRPr="00740597">
        <w:rPr>
          <w:lang w:val="en-US"/>
        </w:rPr>
        <w:t>Jin</w:t>
      </w:r>
      <w:proofErr w:type="spellEnd"/>
      <w:r w:rsidRPr="00740597">
        <w:rPr>
          <w:lang w:val="en-US"/>
        </w:rPr>
        <w:t xml:space="preserve">, Dr T; </w:t>
      </w:r>
      <w:proofErr w:type="spellStart"/>
      <w:r w:rsidRPr="00740597">
        <w:rPr>
          <w:lang w:val="en-US"/>
        </w:rPr>
        <w:t>Tranfield</w:t>
      </w:r>
      <w:proofErr w:type="spellEnd"/>
      <w:r w:rsidRPr="00740597">
        <w:rPr>
          <w:lang w:val="en-US"/>
        </w:rPr>
        <w:t xml:space="preserve">, Professor D; Wainwright, Dr </w:t>
      </w:r>
      <w:proofErr w:type="spellStart"/>
      <w:r w:rsidRPr="00740597">
        <w:rPr>
          <w:lang w:val="en-US"/>
        </w:rPr>
        <w:t>CER</w:t>
      </w:r>
      <w:proofErr w:type="spellEnd"/>
      <w:r w:rsidRPr="00740597">
        <w:rPr>
          <w:lang w:val="en-US"/>
        </w:rPr>
        <w:t xml:space="preserve">; Shore, Professor P; </w:t>
      </w:r>
      <w:proofErr w:type="spellStart"/>
      <w:r w:rsidRPr="00740597">
        <w:rPr>
          <w:lang w:val="en-US"/>
        </w:rPr>
        <w:t>Cartie</w:t>
      </w:r>
      <w:proofErr w:type="spellEnd"/>
      <w:r w:rsidRPr="00740597">
        <w:rPr>
          <w:lang w:val="en-US"/>
        </w:rPr>
        <w:t xml:space="preserve">, Dr DDR; Fan, Dr IS; Stephenson, Professor D; Allen, Professor D; Baines, Professor T; Julien, Dr </w:t>
      </w:r>
      <w:proofErr w:type="spellStart"/>
      <w:r w:rsidRPr="00740597">
        <w:rPr>
          <w:lang w:val="en-US"/>
        </w:rPr>
        <w:t>DM</w:t>
      </w:r>
      <w:proofErr w:type="spellEnd"/>
      <w:r w:rsidRPr="00740597">
        <w:rPr>
          <w:lang w:val="en-US"/>
        </w:rPr>
        <w:t xml:space="preserve">; Mills, </w:t>
      </w:r>
      <w:proofErr w:type="spellStart"/>
      <w:r w:rsidRPr="00740597">
        <w:rPr>
          <w:lang w:val="en-US"/>
        </w:rPr>
        <w:t>Mr</w:t>
      </w:r>
      <w:proofErr w:type="spellEnd"/>
      <w:r w:rsidRPr="00740597">
        <w:rPr>
          <w:lang w:val="en-US"/>
        </w:rPr>
        <w:t xml:space="preserve"> AR; Partridge, Professor IK. </w:t>
      </w:r>
    </w:p>
    <w:p w14:paraId="440999AD" w14:textId="77777777" w:rsidR="000A24A5" w:rsidRDefault="00740597">
      <w:pPr>
        <w:numPr>
          <w:ilvl w:val="1"/>
          <w:numId w:val="3"/>
        </w:numPr>
        <w:spacing w:after="0"/>
        <w:contextualSpacing/>
      </w:pPr>
      <w:r>
        <w:t>Quantidade de artigos já publicados: 72</w:t>
      </w:r>
    </w:p>
    <w:p w14:paraId="3F595731" w14:textId="77777777" w:rsidR="000A24A5" w:rsidRDefault="00740597">
      <w:pPr>
        <w:numPr>
          <w:ilvl w:val="1"/>
          <w:numId w:val="3"/>
        </w:numPr>
        <w:spacing w:after="0"/>
        <w:contextualSpacing/>
      </w:pPr>
      <w:r>
        <w:t>Outros artigos significativos (mais citados) sobre outros temas:</w:t>
      </w:r>
    </w:p>
    <w:p w14:paraId="6172C85E" w14:textId="77777777" w:rsidR="000A24A5" w:rsidRPr="00740597" w:rsidRDefault="00740597">
      <w:pPr>
        <w:spacing w:after="0"/>
        <w:jc w:val="both"/>
        <w:rPr>
          <w:highlight w:val="white"/>
          <w:lang w:val="en-US"/>
        </w:rPr>
      </w:pPr>
      <w:r w:rsidRPr="00740597">
        <w:rPr>
          <w:highlight w:val="white"/>
          <w:lang w:val="en-US"/>
        </w:rPr>
        <w:t xml:space="preserve">Review of factors that affect shrinkage of molded part in injection </w:t>
      </w:r>
      <w:proofErr w:type="gramStart"/>
      <w:r w:rsidRPr="00740597">
        <w:rPr>
          <w:highlight w:val="white"/>
          <w:lang w:val="en-US"/>
        </w:rPr>
        <w:t>molding  (</w:t>
      </w:r>
      <w:proofErr w:type="gramEnd"/>
      <w:r w:rsidRPr="00740597">
        <w:rPr>
          <w:highlight w:val="white"/>
          <w:lang w:val="en-US"/>
        </w:rPr>
        <w:t>29)</w:t>
      </w:r>
    </w:p>
    <w:p w14:paraId="0B7DA8A0" w14:textId="77777777" w:rsidR="000A24A5" w:rsidRPr="00740597" w:rsidRDefault="00740597">
      <w:pPr>
        <w:spacing w:after="0"/>
        <w:jc w:val="both"/>
        <w:rPr>
          <w:highlight w:val="white"/>
          <w:lang w:val="en-US"/>
        </w:rPr>
      </w:pPr>
      <w:r w:rsidRPr="00740597">
        <w:rPr>
          <w:highlight w:val="white"/>
          <w:lang w:val="en-US"/>
        </w:rPr>
        <w:t xml:space="preserve">Modelling information flow for </w:t>
      </w:r>
      <w:proofErr w:type="spellStart"/>
      <w:r w:rsidRPr="00740597">
        <w:rPr>
          <w:highlight w:val="white"/>
          <w:lang w:val="en-US"/>
        </w:rPr>
        <w:t>organisations</w:t>
      </w:r>
      <w:proofErr w:type="spellEnd"/>
      <w:r w:rsidRPr="00740597">
        <w:rPr>
          <w:highlight w:val="white"/>
          <w:lang w:val="en-US"/>
        </w:rPr>
        <w:t>: A review of approaches and future challenges (14)</w:t>
      </w:r>
    </w:p>
    <w:p w14:paraId="6EBAB9DE" w14:textId="77777777" w:rsidR="000A24A5" w:rsidRPr="00740597" w:rsidRDefault="00740597">
      <w:pPr>
        <w:spacing w:after="0"/>
        <w:jc w:val="both"/>
        <w:rPr>
          <w:highlight w:val="white"/>
          <w:lang w:val="en-US"/>
        </w:rPr>
      </w:pPr>
      <w:r w:rsidRPr="00740597">
        <w:rPr>
          <w:highlight w:val="white"/>
          <w:lang w:val="en-US"/>
        </w:rPr>
        <w:t xml:space="preserve">A methodology for shrinkage measurement in micro-injection </w:t>
      </w:r>
      <w:proofErr w:type="spellStart"/>
      <w:proofErr w:type="gramStart"/>
      <w:r w:rsidRPr="00740597">
        <w:rPr>
          <w:highlight w:val="white"/>
          <w:lang w:val="en-US"/>
        </w:rPr>
        <w:t>moulding</w:t>
      </w:r>
      <w:proofErr w:type="spellEnd"/>
      <w:r w:rsidRPr="00740597">
        <w:rPr>
          <w:highlight w:val="white"/>
          <w:lang w:val="en-US"/>
        </w:rPr>
        <w:t xml:space="preserve">  (</w:t>
      </w:r>
      <w:proofErr w:type="gramEnd"/>
      <w:r w:rsidRPr="00740597">
        <w:rPr>
          <w:highlight w:val="white"/>
          <w:lang w:val="en-US"/>
        </w:rPr>
        <w:t>12)</w:t>
      </w:r>
    </w:p>
    <w:p w14:paraId="0C797F40" w14:textId="77777777" w:rsidR="000A24A5" w:rsidRPr="00740597" w:rsidRDefault="00740597">
      <w:pPr>
        <w:spacing w:after="0"/>
        <w:jc w:val="both"/>
        <w:rPr>
          <w:highlight w:val="white"/>
          <w:lang w:val="en-US"/>
        </w:rPr>
      </w:pPr>
      <w:r w:rsidRPr="00740597">
        <w:rPr>
          <w:highlight w:val="white"/>
          <w:lang w:val="en-US"/>
        </w:rPr>
        <w:t xml:space="preserve">Fabrication of hollow, 3D, micro-scale metallic structures by micro-powder injection </w:t>
      </w:r>
      <w:proofErr w:type="spellStart"/>
      <w:proofErr w:type="gramStart"/>
      <w:r w:rsidRPr="00740597">
        <w:rPr>
          <w:highlight w:val="white"/>
          <w:lang w:val="en-US"/>
        </w:rPr>
        <w:t>moulding</w:t>
      </w:r>
      <w:proofErr w:type="spellEnd"/>
      <w:r w:rsidRPr="00740597">
        <w:rPr>
          <w:highlight w:val="white"/>
          <w:lang w:val="en-US"/>
        </w:rPr>
        <w:t xml:space="preserve">  (</w:t>
      </w:r>
      <w:proofErr w:type="gramEnd"/>
      <w:r w:rsidRPr="00740597">
        <w:rPr>
          <w:highlight w:val="white"/>
          <w:lang w:val="en-US"/>
        </w:rPr>
        <w:t>10)</w:t>
      </w:r>
    </w:p>
    <w:p w14:paraId="2C1368A2" w14:textId="77777777" w:rsidR="000A24A5" w:rsidRDefault="00740597">
      <w:pPr>
        <w:numPr>
          <w:ilvl w:val="1"/>
          <w:numId w:val="3"/>
        </w:numPr>
        <w:spacing w:after="0"/>
        <w:contextualSpacing/>
      </w:pPr>
      <w:r>
        <w:t>Outros artigos significativos (mais citados) neste tema: NADA</w:t>
      </w:r>
    </w:p>
    <w:p w14:paraId="7FA1D308" w14:textId="77777777" w:rsidR="000A24A5" w:rsidRDefault="00740597">
      <w:pPr>
        <w:numPr>
          <w:ilvl w:val="1"/>
          <w:numId w:val="3"/>
        </w:numPr>
        <w:spacing w:after="0"/>
        <w:contextualSpacing/>
      </w:pPr>
      <w:proofErr w:type="spellStart"/>
      <w:r>
        <w:t>Co-autores</w:t>
      </w:r>
      <w:proofErr w:type="spellEnd"/>
      <w:r>
        <w:t xml:space="preserve"> recorrentes</w:t>
      </w:r>
    </w:p>
    <w:p w14:paraId="7E29E558" w14:textId="77777777" w:rsidR="000A24A5" w:rsidRDefault="00740597">
      <w:pPr>
        <w:spacing w:after="0"/>
        <w:ind w:left="720"/>
      </w:pPr>
      <w:proofErr w:type="spellStart"/>
      <w:r>
        <w:t>Tiwari</w:t>
      </w:r>
      <w:proofErr w:type="spellEnd"/>
      <w:r>
        <w:t xml:space="preserve">, </w:t>
      </w:r>
      <w:proofErr w:type="spellStart"/>
      <w:r>
        <w:t>Ashutosh</w:t>
      </w:r>
      <w:proofErr w:type="spellEnd"/>
      <w:r>
        <w:t xml:space="preserve"> (22)</w:t>
      </w:r>
    </w:p>
    <w:p w14:paraId="28506286" w14:textId="77777777" w:rsidR="000A24A5" w:rsidRDefault="00740597">
      <w:pPr>
        <w:spacing w:after="0"/>
        <w:ind w:left="720"/>
      </w:pPr>
      <w:proofErr w:type="spellStart"/>
      <w:r>
        <w:t>Attia</w:t>
      </w:r>
      <w:proofErr w:type="spellEnd"/>
      <w:r>
        <w:t xml:space="preserve">, </w:t>
      </w:r>
      <w:proofErr w:type="spellStart"/>
      <w:r>
        <w:t>Usama</w:t>
      </w:r>
      <w:proofErr w:type="spellEnd"/>
      <w:r>
        <w:t xml:space="preserve"> M. (16)</w:t>
      </w:r>
    </w:p>
    <w:p w14:paraId="2EE06468" w14:textId="77777777" w:rsidR="000A24A5" w:rsidRDefault="00740597">
      <w:pPr>
        <w:spacing w:after="0"/>
        <w:ind w:left="720"/>
      </w:pPr>
      <w:proofErr w:type="spellStart"/>
      <w:r>
        <w:t>Durugbo</w:t>
      </w:r>
      <w:proofErr w:type="spellEnd"/>
      <w:r>
        <w:t>, Christopher (10)</w:t>
      </w:r>
    </w:p>
    <w:p w14:paraId="7178A652" w14:textId="77777777" w:rsidR="000A24A5" w:rsidRDefault="00740597">
      <w:pPr>
        <w:spacing w:after="0"/>
        <w:ind w:left="720"/>
      </w:pPr>
      <w:proofErr w:type="spellStart"/>
      <w:r>
        <w:t>Stephenson</w:t>
      </w:r>
      <w:proofErr w:type="spellEnd"/>
      <w:r>
        <w:t>, David J. (9)</w:t>
      </w:r>
    </w:p>
    <w:p w14:paraId="3C918F00" w14:textId="77777777" w:rsidR="000A24A5" w:rsidRDefault="00740597">
      <w:pPr>
        <w:spacing w:after="0"/>
        <w:ind w:left="720"/>
      </w:pPr>
      <w:proofErr w:type="spellStart"/>
      <w:r>
        <w:t>Whatmore</w:t>
      </w:r>
      <w:proofErr w:type="spellEnd"/>
      <w:r>
        <w:t>, Roger W. (8)</w:t>
      </w:r>
    </w:p>
    <w:p w14:paraId="3727CC8A" w14:textId="77777777" w:rsidR="000A24A5" w:rsidRDefault="00740597">
      <w:pPr>
        <w:spacing w:after="0"/>
        <w:ind w:left="720"/>
      </w:pPr>
      <w:proofErr w:type="spellStart"/>
      <w:r>
        <w:t>Annicchiarico</w:t>
      </w:r>
      <w:proofErr w:type="spellEnd"/>
      <w:r>
        <w:t>, Daniele (5)</w:t>
      </w:r>
    </w:p>
    <w:p w14:paraId="0CDEA64C" w14:textId="77777777" w:rsidR="000A24A5" w:rsidRDefault="00740597">
      <w:pPr>
        <w:spacing w:after="0"/>
        <w:ind w:left="720"/>
      </w:pPr>
      <w:r>
        <w:t>Navarro, Asunción (5)</w:t>
      </w:r>
    </w:p>
    <w:p w14:paraId="549E751E" w14:textId="77777777" w:rsidR="000A24A5" w:rsidRDefault="00740597">
      <w:pPr>
        <w:spacing w:after="0"/>
        <w:ind w:left="720"/>
      </w:pPr>
      <w:r>
        <w:t>Shaw, Christopher P. (5)</w:t>
      </w:r>
    </w:p>
    <w:p w14:paraId="5DFFF2FD" w14:textId="77777777" w:rsidR="000A24A5" w:rsidRDefault="00740597">
      <w:pPr>
        <w:spacing w:after="0"/>
        <w:ind w:left="720"/>
      </w:pPr>
      <w:proofErr w:type="spellStart"/>
      <w:r>
        <w:t>Sörensen</w:t>
      </w:r>
      <w:proofErr w:type="spellEnd"/>
      <w:r>
        <w:t xml:space="preserve">, </w:t>
      </w:r>
      <w:proofErr w:type="spellStart"/>
      <w:r>
        <w:t>Ole</w:t>
      </w:r>
      <w:proofErr w:type="spellEnd"/>
      <w:r>
        <w:t xml:space="preserve"> </w:t>
      </w:r>
      <w:proofErr w:type="spellStart"/>
      <w:r>
        <w:t>Toft</w:t>
      </w:r>
      <w:proofErr w:type="spellEnd"/>
      <w:r>
        <w:t xml:space="preserve"> (4)</w:t>
      </w:r>
    </w:p>
    <w:p w14:paraId="3F19ADC0" w14:textId="77777777" w:rsidR="000A24A5" w:rsidRDefault="00740597">
      <w:pPr>
        <w:spacing w:after="0"/>
        <w:ind w:left="720"/>
      </w:pPr>
      <w:proofErr w:type="spellStart"/>
      <w:r>
        <w:t>Adeogun</w:t>
      </w:r>
      <w:proofErr w:type="spellEnd"/>
      <w:r>
        <w:t xml:space="preserve">, </w:t>
      </w:r>
      <w:proofErr w:type="spellStart"/>
      <w:r>
        <w:t>Oluseun</w:t>
      </w:r>
      <w:proofErr w:type="spellEnd"/>
      <w:r>
        <w:t xml:space="preserve"> (3)</w:t>
      </w:r>
    </w:p>
    <w:p w14:paraId="572B706C" w14:textId="77777777" w:rsidR="000A24A5" w:rsidRDefault="000A24A5">
      <w:pPr>
        <w:spacing w:after="0"/>
        <w:ind w:left="720"/>
      </w:pPr>
    </w:p>
    <w:p w14:paraId="3884B8A0" w14:textId="77777777" w:rsidR="000A24A5" w:rsidRDefault="00740597">
      <w:pPr>
        <w:spacing w:after="0"/>
        <w:ind w:firstLine="720"/>
        <w:rPr>
          <w:b/>
        </w:rPr>
      </w:pPr>
      <w:r>
        <w:rPr>
          <w:rFonts w:ascii="Arial" w:eastAsia="Arial" w:hAnsi="Arial" w:cs="Arial"/>
          <w:b/>
          <w:sz w:val="18"/>
          <w:szCs w:val="18"/>
        </w:rPr>
        <w:t>J. P. Angus</w:t>
      </w:r>
    </w:p>
    <w:p w14:paraId="56ABA059" w14:textId="77777777" w:rsidR="000A24A5" w:rsidRPr="00740597" w:rsidRDefault="00740597">
      <w:pPr>
        <w:numPr>
          <w:ilvl w:val="1"/>
          <w:numId w:val="3"/>
        </w:numPr>
        <w:spacing w:after="0"/>
        <w:contextualSpacing/>
        <w:rPr>
          <w:lang w:val="en-US"/>
        </w:rPr>
      </w:pPr>
      <w:proofErr w:type="spellStart"/>
      <w:r w:rsidRPr="00740597">
        <w:rPr>
          <w:lang w:val="en-US"/>
        </w:rPr>
        <w:t>Tipo</w:t>
      </w:r>
      <w:proofErr w:type="spellEnd"/>
      <w:r w:rsidRPr="00740597">
        <w:rPr>
          <w:lang w:val="en-US"/>
        </w:rPr>
        <w:t xml:space="preserve">: Partner of enterprise </w:t>
      </w:r>
      <w:r w:rsidRPr="00740597">
        <w:rPr>
          <w:rFonts w:ascii="Arial" w:eastAsia="Arial" w:hAnsi="Arial" w:cs="Arial"/>
          <w:color w:val="333333"/>
          <w:sz w:val="21"/>
          <w:szCs w:val="21"/>
          <w:highlight w:val="white"/>
          <w:lang w:val="en-US"/>
        </w:rPr>
        <w:t>Rolls Royce plc</w:t>
      </w:r>
    </w:p>
    <w:p w14:paraId="11336873" w14:textId="77777777" w:rsidR="000A24A5" w:rsidRDefault="00740597">
      <w:pPr>
        <w:numPr>
          <w:ilvl w:val="1"/>
          <w:numId w:val="3"/>
        </w:numPr>
        <w:spacing w:after="0"/>
        <w:contextualSpacing/>
      </w:pPr>
      <w:r>
        <w:t>Idade: -</w:t>
      </w:r>
    </w:p>
    <w:p w14:paraId="7C3ACFC0" w14:textId="77777777" w:rsidR="000A24A5" w:rsidRDefault="00740597">
      <w:pPr>
        <w:numPr>
          <w:ilvl w:val="1"/>
          <w:numId w:val="3"/>
        </w:numPr>
        <w:spacing w:after="0"/>
        <w:contextualSpacing/>
      </w:pPr>
      <w:r>
        <w:t>Anos pesquisando no assunto: 11 anos (artigo em 2007, mas não é o foco dele)</w:t>
      </w:r>
    </w:p>
    <w:p w14:paraId="7740FFFE" w14:textId="77777777" w:rsidR="000A24A5" w:rsidRDefault="00740597">
      <w:pPr>
        <w:numPr>
          <w:ilvl w:val="1"/>
          <w:numId w:val="3"/>
        </w:numPr>
        <w:spacing w:after="0"/>
        <w:contextualSpacing/>
      </w:pPr>
      <w:r>
        <w:t xml:space="preserve">Instituição: </w:t>
      </w:r>
      <w:r>
        <w:rPr>
          <w:highlight w:val="white"/>
        </w:rPr>
        <w:t>-</w:t>
      </w:r>
    </w:p>
    <w:p w14:paraId="13A9AE3C" w14:textId="77777777" w:rsidR="000A24A5" w:rsidRDefault="00740597">
      <w:pPr>
        <w:numPr>
          <w:ilvl w:val="1"/>
          <w:numId w:val="3"/>
        </w:numPr>
        <w:spacing w:after="0"/>
        <w:contextualSpacing/>
      </w:pPr>
      <w:r>
        <w:t>Índice-h: -</w:t>
      </w:r>
    </w:p>
    <w:p w14:paraId="6F8DEA1E" w14:textId="77777777" w:rsidR="000A24A5" w:rsidRDefault="00740597">
      <w:pPr>
        <w:numPr>
          <w:ilvl w:val="1"/>
          <w:numId w:val="3"/>
        </w:numPr>
        <w:spacing w:after="0"/>
        <w:contextualSpacing/>
      </w:pPr>
      <w:r>
        <w:t>Colegas da mesma instituição: -</w:t>
      </w:r>
    </w:p>
    <w:p w14:paraId="325B7530" w14:textId="77777777" w:rsidR="000A24A5" w:rsidRDefault="00740597">
      <w:pPr>
        <w:numPr>
          <w:ilvl w:val="1"/>
          <w:numId w:val="3"/>
        </w:numPr>
        <w:spacing w:after="0"/>
        <w:contextualSpacing/>
      </w:pPr>
      <w:r>
        <w:t>Quantidade de artigos já publicados: 2</w:t>
      </w:r>
    </w:p>
    <w:p w14:paraId="79AB88AD" w14:textId="77777777" w:rsidR="000A24A5" w:rsidRDefault="00740597">
      <w:pPr>
        <w:numPr>
          <w:ilvl w:val="1"/>
          <w:numId w:val="3"/>
        </w:numPr>
        <w:spacing w:after="0"/>
        <w:contextualSpacing/>
      </w:pPr>
      <w:r>
        <w:t>Outros artigos significativos (mais citados) sobre outros temas:</w:t>
      </w:r>
    </w:p>
    <w:p w14:paraId="44A757AC" w14:textId="77777777" w:rsidR="000A24A5" w:rsidRPr="00740597" w:rsidRDefault="00740597">
      <w:pPr>
        <w:pStyle w:val="Ttulo1"/>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line="297" w:lineRule="auto"/>
        <w:jc w:val="both"/>
        <w:rPr>
          <w:color w:val="000000"/>
          <w:sz w:val="22"/>
          <w:szCs w:val="22"/>
          <w:highlight w:val="white"/>
          <w:lang w:val="en-US"/>
        </w:rPr>
      </w:pPr>
      <w:bookmarkStart w:id="5" w:name="_h54yzdkrs1sg" w:colFirst="0" w:colLast="0"/>
      <w:bookmarkEnd w:id="5"/>
      <w:r w:rsidRPr="00740597">
        <w:rPr>
          <w:color w:val="000000"/>
          <w:sz w:val="22"/>
          <w:szCs w:val="22"/>
          <w:highlight w:val="white"/>
          <w:lang w:val="en-US"/>
        </w:rPr>
        <w:t>Aero Engine Ceramics—the Vision, the Reality and the Progress (2)</w:t>
      </w:r>
    </w:p>
    <w:p w14:paraId="62DB4104" w14:textId="77777777" w:rsidR="000A24A5" w:rsidRDefault="00740597">
      <w:pPr>
        <w:numPr>
          <w:ilvl w:val="1"/>
          <w:numId w:val="3"/>
        </w:numPr>
        <w:spacing w:after="0"/>
        <w:contextualSpacing/>
      </w:pPr>
      <w:r>
        <w:t>Outros artigos significativos (mais citados) neste tema: NADA</w:t>
      </w:r>
    </w:p>
    <w:p w14:paraId="105A2700" w14:textId="77777777" w:rsidR="000A24A5" w:rsidRDefault="00740597">
      <w:pPr>
        <w:numPr>
          <w:ilvl w:val="1"/>
          <w:numId w:val="3"/>
        </w:numPr>
        <w:spacing w:after="0"/>
        <w:contextualSpacing/>
      </w:pPr>
      <w:proofErr w:type="spellStart"/>
      <w:r>
        <w:t>Co-autores</w:t>
      </w:r>
      <w:proofErr w:type="spellEnd"/>
      <w:r>
        <w:t xml:space="preserve"> recorrentes: -</w:t>
      </w:r>
    </w:p>
    <w:p w14:paraId="6D96D7BB" w14:textId="77777777" w:rsidR="000A24A5" w:rsidRDefault="000A24A5">
      <w:pPr>
        <w:spacing w:after="0"/>
        <w:ind w:left="720"/>
      </w:pPr>
    </w:p>
    <w:p w14:paraId="4EDF0BA2" w14:textId="77777777" w:rsidR="000A24A5" w:rsidRDefault="00740597">
      <w:pPr>
        <w:spacing w:after="0"/>
        <w:ind w:firstLine="720"/>
        <w:rPr>
          <w:b/>
        </w:rPr>
      </w:pPr>
      <w:proofErr w:type="spellStart"/>
      <w:r>
        <w:rPr>
          <w:rFonts w:ascii="Arial" w:eastAsia="Arial" w:hAnsi="Arial" w:cs="Arial"/>
          <w:b/>
          <w:sz w:val="18"/>
          <w:szCs w:val="18"/>
        </w:rPr>
        <w:t>Marko</w:t>
      </w:r>
      <w:proofErr w:type="spellEnd"/>
      <w:r>
        <w:rPr>
          <w:rFonts w:ascii="Arial" w:eastAsia="Arial" w:hAnsi="Arial" w:cs="Arial"/>
          <w:b/>
          <w:sz w:val="18"/>
          <w:szCs w:val="18"/>
        </w:rPr>
        <w:t xml:space="preserve"> </w:t>
      </w:r>
      <w:proofErr w:type="spellStart"/>
      <w:r>
        <w:rPr>
          <w:rFonts w:ascii="Arial" w:eastAsia="Arial" w:hAnsi="Arial" w:cs="Arial"/>
          <w:b/>
          <w:sz w:val="18"/>
          <w:szCs w:val="18"/>
        </w:rPr>
        <w:t>Bastl</w:t>
      </w:r>
      <w:proofErr w:type="spellEnd"/>
    </w:p>
    <w:p w14:paraId="5DCE1280" w14:textId="77777777" w:rsidR="000A24A5" w:rsidRDefault="00740597">
      <w:pPr>
        <w:numPr>
          <w:ilvl w:val="1"/>
          <w:numId w:val="3"/>
        </w:numPr>
        <w:spacing w:after="0"/>
        <w:contextualSpacing/>
      </w:pPr>
      <w:r>
        <w:t xml:space="preserve">Tipo: </w:t>
      </w:r>
      <w:proofErr w:type="spellStart"/>
      <w:r>
        <w:rPr>
          <w:highlight w:val="white"/>
        </w:rPr>
        <w:t>senior</w:t>
      </w:r>
      <w:proofErr w:type="spellEnd"/>
      <w:r>
        <w:rPr>
          <w:highlight w:val="white"/>
        </w:rPr>
        <w:t xml:space="preserve"> </w:t>
      </w:r>
      <w:proofErr w:type="spellStart"/>
      <w:r>
        <w:rPr>
          <w:highlight w:val="white"/>
        </w:rPr>
        <w:t>Assistant</w:t>
      </w:r>
      <w:proofErr w:type="spellEnd"/>
      <w:r>
        <w:rPr>
          <w:highlight w:val="white"/>
        </w:rPr>
        <w:t xml:space="preserve"> Professor</w:t>
      </w:r>
    </w:p>
    <w:p w14:paraId="45A8B1BC" w14:textId="77777777" w:rsidR="000A24A5" w:rsidRDefault="00740597">
      <w:pPr>
        <w:numPr>
          <w:ilvl w:val="1"/>
          <w:numId w:val="3"/>
        </w:numPr>
        <w:spacing w:after="0"/>
        <w:contextualSpacing/>
      </w:pPr>
      <w:r>
        <w:t>Idade: 41</w:t>
      </w:r>
    </w:p>
    <w:p w14:paraId="73B74F16" w14:textId="77777777" w:rsidR="000A24A5" w:rsidRDefault="00740597">
      <w:pPr>
        <w:numPr>
          <w:ilvl w:val="1"/>
          <w:numId w:val="3"/>
        </w:numPr>
        <w:spacing w:after="0"/>
        <w:contextualSpacing/>
      </w:pPr>
      <w:r>
        <w:t>Anos pesquisando no assunto: 11 anos (artigo em 2007, mas não é o foco da pesquisa dele)</w:t>
      </w:r>
    </w:p>
    <w:p w14:paraId="5A61FE5E" w14:textId="77777777" w:rsidR="000A24A5" w:rsidRPr="00740597" w:rsidRDefault="00740597">
      <w:pPr>
        <w:numPr>
          <w:ilvl w:val="1"/>
          <w:numId w:val="3"/>
        </w:numPr>
        <w:spacing w:after="0"/>
        <w:contextualSpacing/>
        <w:rPr>
          <w:lang w:val="en-US"/>
        </w:rPr>
      </w:pPr>
      <w:proofErr w:type="spellStart"/>
      <w:r w:rsidRPr="00740597">
        <w:rPr>
          <w:lang w:val="en-US"/>
        </w:rPr>
        <w:t>Instituição</w:t>
      </w:r>
      <w:proofErr w:type="spellEnd"/>
      <w:r w:rsidRPr="00740597">
        <w:rPr>
          <w:lang w:val="en-US"/>
        </w:rPr>
        <w:t xml:space="preserve">: </w:t>
      </w:r>
      <w:r w:rsidRPr="00740597">
        <w:rPr>
          <w:highlight w:val="white"/>
          <w:lang w:val="en-US"/>
        </w:rPr>
        <w:t>Marquette University, Milwaukee, United States</w:t>
      </w:r>
    </w:p>
    <w:p w14:paraId="7C685441" w14:textId="77777777" w:rsidR="000A24A5" w:rsidRDefault="00740597">
      <w:pPr>
        <w:numPr>
          <w:ilvl w:val="1"/>
          <w:numId w:val="3"/>
        </w:numPr>
        <w:spacing w:after="0"/>
        <w:contextualSpacing/>
      </w:pPr>
      <w:r>
        <w:t>Índice-h: 7</w:t>
      </w:r>
    </w:p>
    <w:p w14:paraId="49754856" w14:textId="77777777" w:rsidR="000A24A5" w:rsidRDefault="00740597">
      <w:pPr>
        <w:numPr>
          <w:ilvl w:val="1"/>
          <w:numId w:val="3"/>
        </w:numPr>
        <w:spacing w:after="0"/>
        <w:contextualSpacing/>
      </w:pPr>
      <w:r>
        <w:lastRenderedPageBreak/>
        <w:t xml:space="preserve">Colegas da mesma instituição: </w:t>
      </w:r>
    </w:p>
    <w:p w14:paraId="3364D57F" w14:textId="77777777" w:rsidR="000A24A5" w:rsidRPr="00740597" w:rsidRDefault="00740597">
      <w:pPr>
        <w:spacing w:after="0"/>
        <w:ind w:left="720"/>
        <w:rPr>
          <w:lang w:val="en-US"/>
        </w:rPr>
      </w:pPr>
      <w:r w:rsidRPr="00740597">
        <w:rPr>
          <w:lang w:val="en-US"/>
        </w:rPr>
        <w:t xml:space="preserve">Doug Fisher, Melanie </w:t>
      </w:r>
      <w:proofErr w:type="spellStart"/>
      <w:r w:rsidRPr="00740597">
        <w:rPr>
          <w:lang w:val="en-US"/>
        </w:rPr>
        <w:t>Roepke</w:t>
      </w:r>
      <w:proofErr w:type="spellEnd"/>
      <w:r w:rsidRPr="00740597">
        <w:rPr>
          <w:lang w:val="en-US"/>
        </w:rPr>
        <w:t xml:space="preserve">, Kelly </w:t>
      </w:r>
      <w:proofErr w:type="spellStart"/>
      <w:r w:rsidRPr="00740597">
        <w:rPr>
          <w:lang w:val="en-US"/>
        </w:rPr>
        <w:t>Wesolowski</w:t>
      </w:r>
      <w:proofErr w:type="spellEnd"/>
    </w:p>
    <w:p w14:paraId="3E5F4333" w14:textId="77777777" w:rsidR="000A24A5" w:rsidRDefault="00740597">
      <w:pPr>
        <w:numPr>
          <w:ilvl w:val="1"/>
          <w:numId w:val="3"/>
        </w:numPr>
        <w:spacing w:after="0"/>
        <w:contextualSpacing/>
      </w:pPr>
      <w:r>
        <w:t>Quantidade de artigos já publicados: 10</w:t>
      </w:r>
    </w:p>
    <w:p w14:paraId="67A1E21A" w14:textId="77777777" w:rsidR="000A24A5" w:rsidRDefault="00740597">
      <w:pPr>
        <w:numPr>
          <w:ilvl w:val="1"/>
          <w:numId w:val="3"/>
        </w:numPr>
        <w:spacing w:after="0"/>
        <w:contextualSpacing/>
      </w:pPr>
      <w:r>
        <w:t>Outros artigos significativos (mais citados) sobre outros temas:</w:t>
      </w:r>
    </w:p>
    <w:p w14:paraId="486BF2D6" w14:textId="77777777" w:rsidR="000A24A5" w:rsidRPr="00740597" w:rsidRDefault="00740597">
      <w:pPr>
        <w:spacing w:after="0"/>
        <w:jc w:val="both"/>
        <w:rPr>
          <w:highlight w:val="white"/>
          <w:lang w:val="en-US"/>
        </w:rPr>
      </w:pPr>
      <w:r w:rsidRPr="00740597">
        <w:rPr>
          <w:highlight w:val="white"/>
          <w:lang w:val="en-US"/>
        </w:rPr>
        <w:t>An exploration of supply chain integration in the retail product returns process (15)</w:t>
      </w:r>
    </w:p>
    <w:p w14:paraId="704FCB17" w14:textId="77777777" w:rsidR="000A24A5" w:rsidRPr="00740597" w:rsidRDefault="00740597">
      <w:pPr>
        <w:spacing w:after="0"/>
        <w:jc w:val="both"/>
        <w:rPr>
          <w:highlight w:val="white"/>
          <w:lang w:val="en-US"/>
        </w:rPr>
      </w:pPr>
      <w:r w:rsidRPr="00740597">
        <w:rPr>
          <w:highlight w:val="white"/>
          <w:lang w:val="en-US"/>
        </w:rPr>
        <w:t>Who's Seeking Whom? Coalition Behavior of a Weaker Player in Buyer-Supplier Relationships (27)</w:t>
      </w:r>
    </w:p>
    <w:p w14:paraId="402F18E8" w14:textId="77777777" w:rsidR="000A24A5" w:rsidRPr="00740597" w:rsidRDefault="00740597">
      <w:pPr>
        <w:spacing w:after="0"/>
        <w:jc w:val="both"/>
        <w:rPr>
          <w:highlight w:val="white"/>
          <w:lang w:val="en-US"/>
        </w:rPr>
      </w:pPr>
      <w:r w:rsidRPr="00740597">
        <w:rPr>
          <w:highlight w:val="white"/>
          <w:lang w:val="en-US"/>
        </w:rPr>
        <w:t>Towards the integrative supply Chain model (13)</w:t>
      </w:r>
    </w:p>
    <w:p w14:paraId="69DB5751" w14:textId="77777777" w:rsidR="000A24A5" w:rsidRPr="00740597" w:rsidRDefault="00740597">
      <w:pPr>
        <w:spacing w:after="0"/>
        <w:jc w:val="both"/>
        <w:rPr>
          <w:highlight w:val="white"/>
          <w:lang w:val="en-US"/>
        </w:rPr>
      </w:pPr>
      <w:r w:rsidRPr="00740597">
        <w:rPr>
          <w:highlight w:val="white"/>
          <w:lang w:val="en-US"/>
        </w:rPr>
        <w:t>Inter-</w:t>
      </w:r>
      <w:proofErr w:type="spellStart"/>
      <w:r w:rsidRPr="00740597">
        <w:rPr>
          <w:highlight w:val="white"/>
          <w:lang w:val="en-US"/>
        </w:rPr>
        <w:t>organisational</w:t>
      </w:r>
      <w:proofErr w:type="spellEnd"/>
      <w:r w:rsidRPr="00740597">
        <w:rPr>
          <w:highlight w:val="white"/>
          <w:lang w:val="en-US"/>
        </w:rPr>
        <w:t xml:space="preserve"> costing approaches: The inhibiting factors (9)</w:t>
      </w:r>
    </w:p>
    <w:p w14:paraId="1EB1B2DE" w14:textId="77777777" w:rsidR="000A24A5" w:rsidRDefault="00740597">
      <w:pPr>
        <w:numPr>
          <w:ilvl w:val="1"/>
          <w:numId w:val="3"/>
        </w:numPr>
        <w:spacing w:after="0"/>
        <w:contextualSpacing/>
      </w:pPr>
      <w:r>
        <w:t xml:space="preserve">Outros artigos significativos (mais citados) neste tema: </w:t>
      </w:r>
    </w:p>
    <w:p w14:paraId="2227AC77" w14:textId="77777777" w:rsidR="000A24A5" w:rsidRPr="00740597" w:rsidRDefault="00740597">
      <w:pPr>
        <w:spacing w:after="0"/>
        <w:ind w:left="720"/>
        <w:rPr>
          <w:highlight w:val="white"/>
          <w:lang w:val="en-US"/>
        </w:rPr>
      </w:pPr>
      <w:r w:rsidRPr="00740597">
        <w:rPr>
          <w:highlight w:val="white"/>
          <w:lang w:val="en-US"/>
        </w:rPr>
        <w:t xml:space="preserve">Buyer-supplier relationships in a </w:t>
      </w:r>
      <w:proofErr w:type="spellStart"/>
      <w:r w:rsidRPr="00740597">
        <w:rPr>
          <w:highlight w:val="white"/>
          <w:lang w:val="en-US"/>
        </w:rPr>
        <w:t>servitized</w:t>
      </w:r>
      <w:proofErr w:type="spellEnd"/>
      <w:r w:rsidRPr="00740597">
        <w:rPr>
          <w:highlight w:val="white"/>
          <w:lang w:val="en-US"/>
        </w:rPr>
        <w:t xml:space="preserve"> environment: An examination with Cannon and Perreault's framework (50)</w:t>
      </w:r>
    </w:p>
    <w:p w14:paraId="67102573" w14:textId="77777777" w:rsidR="000A24A5" w:rsidRPr="00740597" w:rsidRDefault="00740597">
      <w:pPr>
        <w:spacing w:after="0"/>
        <w:ind w:left="720"/>
        <w:rPr>
          <w:highlight w:val="white"/>
          <w:lang w:val="en-US"/>
        </w:rPr>
      </w:pPr>
      <w:r w:rsidRPr="00740597">
        <w:rPr>
          <w:highlight w:val="white"/>
          <w:lang w:val="en-US"/>
        </w:rPr>
        <w:t>Product Service Systems and supply network relationships: An exploratory case study (49)</w:t>
      </w:r>
    </w:p>
    <w:p w14:paraId="71798CE8" w14:textId="77777777" w:rsidR="000A24A5" w:rsidRPr="00740597" w:rsidRDefault="00740597">
      <w:pPr>
        <w:spacing w:after="0"/>
        <w:ind w:left="720"/>
        <w:rPr>
          <w:highlight w:val="white"/>
          <w:lang w:val="en-US"/>
        </w:rPr>
      </w:pPr>
      <w:r w:rsidRPr="00740597">
        <w:rPr>
          <w:highlight w:val="white"/>
          <w:lang w:val="en-US"/>
        </w:rPr>
        <w:t xml:space="preserve">Challenges in transforming manufacturing </w:t>
      </w:r>
      <w:proofErr w:type="spellStart"/>
      <w:r w:rsidRPr="00740597">
        <w:rPr>
          <w:highlight w:val="white"/>
          <w:lang w:val="en-US"/>
        </w:rPr>
        <w:t>organisations</w:t>
      </w:r>
      <w:proofErr w:type="spellEnd"/>
      <w:r w:rsidRPr="00740597">
        <w:rPr>
          <w:highlight w:val="white"/>
          <w:lang w:val="en-US"/>
        </w:rPr>
        <w:t xml:space="preserve"> into product-service providers (176)</w:t>
      </w:r>
    </w:p>
    <w:p w14:paraId="5F1FA235" w14:textId="77777777" w:rsidR="000A24A5" w:rsidRDefault="00740597">
      <w:pPr>
        <w:numPr>
          <w:ilvl w:val="1"/>
          <w:numId w:val="3"/>
        </w:numPr>
        <w:spacing w:after="0"/>
        <w:contextualSpacing/>
      </w:pPr>
      <w:proofErr w:type="spellStart"/>
      <w:r>
        <w:t>Co-autores</w:t>
      </w:r>
      <w:proofErr w:type="spellEnd"/>
      <w:r>
        <w:t xml:space="preserve"> recorrentes</w:t>
      </w:r>
    </w:p>
    <w:p w14:paraId="5B9EA3E5" w14:textId="77777777" w:rsidR="000A24A5" w:rsidRDefault="00740597">
      <w:pPr>
        <w:spacing w:after="0"/>
        <w:ind w:left="720"/>
      </w:pPr>
      <w:r>
        <w:t>Johnson, Mark A. (4)</w:t>
      </w:r>
    </w:p>
    <w:p w14:paraId="70025D75" w14:textId="77777777" w:rsidR="000A24A5" w:rsidRDefault="00740597">
      <w:pPr>
        <w:spacing w:after="0"/>
        <w:ind w:left="720"/>
      </w:pPr>
      <w:r>
        <w:t>Evans, Steve A. (2)</w:t>
      </w:r>
    </w:p>
    <w:p w14:paraId="25C84678" w14:textId="77777777" w:rsidR="000A24A5" w:rsidRDefault="00740597">
      <w:pPr>
        <w:spacing w:after="0"/>
        <w:ind w:left="720"/>
      </w:pPr>
      <w:proofErr w:type="spellStart"/>
      <w:r>
        <w:t>Fan</w:t>
      </w:r>
      <w:proofErr w:type="spellEnd"/>
      <w:r>
        <w:t xml:space="preserve">, </w:t>
      </w:r>
      <w:proofErr w:type="spellStart"/>
      <w:r>
        <w:t>Ip</w:t>
      </w:r>
      <w:proofErr w:type="spellEnd"/>
      <w:r>
        <w:t xml:space="preserve"> </w:t>
      </w:r>
      <w:proofErr w:type="spellStart"/>
      <w:r>
        <w:t>Shing</w:t>
      </w:r>
      <w:proofErr w:type="spellEnd"/>
      <w:r>
        <w:t xml:space="preserve"> (2)</w:t>
      </w:r>
    </w:p>
    <w:p w14:paraId="0F4431E7" w14:textId="77777777" w:rsidR="000A24A5" w:rsidRDefault="00740597">
      <w:pPr>
        <w:spacing w:after="0"/>
        <w:ind w:left="720"/>
      </w:pPr>
      <w:proofErr w:type="spellStart"/>
      <w:r>
        <w:t>Grubic</w:t>
      </w:r>
      <w:proofErr w:type="spellEnd"/>
      <w:r>
        <w:t xml:space="preserve">, </w:t>
      </w:r>
      <w:proofErr w:type="spellStart"/>
      <w:r>
        <w:t>Tonci</w:t>
      </w:r>
      <w:proofErr w:type="spellEnd"/>
      <w:r>
        <w:t xml:space="preserve"> (2)</w:t>
      </w:r>
    </w:p>
    <w:p w14:paraId="463B2942" w14:textId="77777777" w:rsidR="000A24A5" w:rsidRDefault="00740597">
      <w:pPr>
        <w:spacing w:after="0"/>
        <w:ind w:left="720"/>
      </w:pPr>
      <w:r>
        <w:t>Harrison, Alan (2)</w:t>
      </w:r>
    </w:p>
    <w:p w14:paraId="66AAA79C" w14:textId="77777777" w:rsidR="000A24A5" w:rsidRDefault="00740597">
      <w:pPr>
        <w:spacing w:after="0"/>
        <w:ind w:left="720"/>
      </w:pPr>
      <w:r>
        <w:t>Templar, Simon (2)</w:t>
      </w:r>
    </w:p>
    <w:p w14:paraId="3BECF552" w14:textId="77777777" w:rsidR="000A24A5" w:rsidRDefault="00740597">
      <w:pPr>
        <w:spacing w:after="0"/>
        <w:ind w:left="720"/>
      </w:pPr>
      <w:proofErr w:type="spellStart"/>
      <w:r>
        <w:t>Allaoui</w:t>
      </w:r>
      <w:proofErr w:type="spellEnd"/>
      <w:r>
        <w:t xml:space="preserve">, </w:t>
      </w:r>
      <w:proofErr w:type="spellStart"/>
      <w:r>
        <w:t>Hamid</w:t>
      </w:r>
      <w:proofErr w:type="spellEnd"/>
      <w:r>
        <w:t xml:space="preserve"> (1)</w:t>
      </w:r>
    </w:p>
    <w:p w14:paraId="0C8C28FA" w14:textId="77777777" w:rsidR="000A24A5" w:rsidRDefault="00740597">
      <w:pPr>
        <w:spacing w:after="0"/>
        <w:ind w:left="720"/>
      </w:pPr>
      <w:proofErr w:type="spellStart"/>
      <w:r>
        <w:t>Bernon</w:t>
      </w:r>
      <w:proofErr w:type="spellEnd"/>
      <w:r>
        <w:t>, Mike (1)</w:t>
      </w:r>
    </w:p>
    <w:p w14:paraId="780CBEA8" w14:textId="77777777" w:rsidR="000A24A5" w:rsidRDefault="00740597">
      <w:pPr>
        <w:spacing w:after="0"/>
        <w:ind w:left="720"/>
      </w:pPr>
      <w:proofErr w:type="spellStart"/>
      <w:r>
        <w:t>Bloemhof</w:t>
      </w:r>
      <w:proofErr w:type="spellEnd"/>
      <w:r>
        <w:t>, Jacqueline M. (1)</w:t>
      </w:r>
    </w:p>
    <w:p w14:paraId="1BFB29F2" w14:textId="77777777" w:rsidR="000A24A5" w:rsidRDefault="00740597">
      <w:pPr>
        <w:spacing w:after="0"/>
        <w:ind w:left="720"/>
      </w:pPr>
      <w:proofErr w:type="spellStart"/>
      <w:r>
        <w:t>Choi</w:t>
      </w:r>
      <w:proofErr w:type="spellEnd"/>
      <w:r>
        <w:t>, Thomas Y. (1)</w:t>
      </w:r>
    </w:p>
    <w:p w14:paraId="0D84E695" w14:textId="77777777" w:rsidR="000A24A5" w:rsidRDefault="000A24A5">
      <w:pPr>
        <w:spacing w:after="0"/>
        <w:ind w:left="720"/>
      </w:pPr>
    </w:p>
    <w:p w14:paraId="3E8EA869" w14:textId="77777777" w:rsidR="000A24A5" w:rsidRDefault="00740597">
      <w:pPr>
        <w:spacing w:after="0"/>
        <w:ind w:firstLine="720"/>
        <w:rPr>
          <w:b/>
        </w:rPr>
      </w:pPr>
      <w:r>
        <w:rPr>
          <w:rFonts w:ascii="Arial" w:eastAsia="Arial" w:hAnsi="Arial" w:cs="Arial"/>
          <w:b/>
          <w:sz w:val="18"/>
          <w:szCs w:val="18"/>
        </w:rPr>
        <w:t xml:space="preserve">Alan </w:t>
      </w:r>
      <w:proofErr w:type="spellStart"/>
      <w:r>
        <w:rPr>
          <w:rFonts w:ascii="Arial" w:eastAsia="Arial" w:hAnsi="Arial" w:cs="Arial"/>
          <w:b/>
          <w:sz w:val="18"/>
          <w:szCs w:val="18"/>
        </w:rPr>
        <w:t>Cousens</w:t>
      </w:r>
      <w:proofErr w:type="spellEnd"/>
    </w:p>
    <w:p w14:paraId="01DFAC86" w14:textId="77777777" w:rsidR="000A24A5" w:rsidRDefault="00740597">
      <w:pPr>
        <w:numPr>
          <w:ilvl w:val="1"/>
          <w:numId w:val="3"/>
        </w:numPr>
        <w:spacing w:after="0"/>
        <w:contextualSpacing/>
      </w:pPr>
      <w:r>
        <w:t xml:space="preserve">Tipo: </w:t>
      </w:r>
      <w:r>
        <w:rPr>
          <w:color w:val="333333"/>
          <w:highlight w:val="white"/>
        </w:rPr>
        <w:t xml:space="preserve">industrial </w:t>
      </w:r>
      <w:proofErr w:type="spellStart"/>
      <w:r>
        <w:rPr>
          <w:color w:val="333333"/>
          <w:highlight w:val="white"/>
        </w:rPr>
        <w:t>practioner</w:t>
      </w:r>
      <w:proofErr w:type="spellEnd"/>
    </w:p>
    <w:p w14:paraId="7CEA4520" w14:textId="77777777" w:rsidR="000A24A5" w:rsidRDefault="00740597">
      <w:pPr>
        <w:numPr>
          <w:ilvl w:val="1"/>
          <w:numId w:val="3"/>
        </w:numPr>
        <w:spacing w:after="0"/>
        <w:contextualSpacing/>
      </w:pPr>
      <w:r>
        <w:t>Idade: -</w:t>
      </w:r>
    </w:p>
    <w:p w14:paraId="426AE286" w14:textId="77777777" w:rsidR="000A24A5" w:rsidRDefault="00740597">
      <w:pPr>
        <w:numPr>
          <w:ilvl w:val="1"/>
          <w:numId w:val="3"/>
        </w:numPr>
        <w:spacing w:after="0"/>
        <w:contextualSpacing/>
      </w:pPr>
      <w:r>
        <w:t>Anos pesquisando no assunto: 11 anos (artigo em 2007, mas não é o foco dele)</w:t>
      </w:r>
    </w:p>
    <w:p w14:paraId="19810FDD" w14:textId="77777777" w:rsidR="000A24A5" w:rsidRPr="00740597" w:rsidRDefault="00740597">
      <w:pPr>
        <w:numPr>
          <w:ilvl w:val="1"/>
          <w:numId w:val="3"/>
        </w:numPr>
        <w:spacing w:after="0"/>
        <w:contextualSpacing/>
        <w:rPr>
          <w:lang w:val="en-US"/>
        </w:rPr>
      </w:pPr>
      <w:proofErr w:type="spellStart"/>
      <w:r w:rsidRPr="00740597">
        <w:rPr>
          <w:lang w:val="en-US"/>
        </w:rPr>
        <w:t>Instituição</w:t>
      </w:r>
      <w:proofErr w:type="spellEnd"/>
      <w:r w:rsidRPr="00740597">
        <w:rPr>
          <w:lang w:val="en-US"/>
        </w:rPr>
        <w:t xml:space="preserve">: </w:t>
      </w:r>
      <w:r w:rsidRPr="00740597">
        <w:rPr>
          <w:highlight w:val="white"/>
          <w:lang w:val="en-US"/>
        </w:rPr>
        <w:t>Institute for Manufacturing, Education and Consultancy Services, Cambridge, United Kingdom</w:t>
      </w:r>
    </w:p>
    <w:p w14:paraId="074A5B51" w14:textId="77777777" w:rsidR="000A24A5" w:rsidRDefault="00740597">
      <w:pPr>
        <w:numPr>
          <w:ilvl w:val="1"/>
          <w:numId w:val="3"/>
        </w:numPr>
        <w:spacing w:after="0"/>
        <w:contextualSpacing/>
      </w:pPr>
      <w:r>
        <w:t>Índice-h: 3</w:t>
      </w:r>
    </w:p>
    <w:p w14:paraId="4A9DF796" w14:textId="77777777" w:rsidR="000A24A5" w:rsidRDefault="00740597">
      <w:pPr>
        <w:numPr>
          <w:ilvl w:val="1"/>
          <w:numId w:val="3"/>
        </w:numPr>
        <w:spacing w:after="0"/>
        <w:contextualSpacing/>
      </w:pPr>
      <w:r>
        <w:t>Colegas da mesma instituição: -</w:t>
      </w:r>
    </w:p>
    <w:p w14:paraId="29300212" w14:textId="77777777" w:rsidR="000A24A5" w:rsidRDefault="00740597">
      <w:pPr>
        <w:numPr>
          <w:ilvl w:val="1"/>
          <w:numId w:val="3"/>
        </w:numPr>
        <w:spacing w:after="0"/>
        <w:contextualSpacing/>
      </w:pPr>
      <w:r>
        <w:t>Quantidade de artigos já publicados: 4</w:t>
      </w:r>
    </w:p>
    <w:p w14:paraId="31CC3871" w14:textId="77777777" w:rsidR="000A24A5" w:rsidRDefault="00740597">
      <w:pPr>
        <w:numPr>
          <w:ilvl w:val="1"/>
          <w:numId w:val="3"/>
        </w:numPr>
        <w:spacing w:after="0"/>
        <w:contextualSpacing/>
      </w:pPr>
      <w:r>
        <w:t>Outros artigos significativos (mais citados) sobre outros temas:</w:t>
      </w:r>
    </w:p>
    <w:p w14:paraId="029E20F8" w14:textId="77777777" w:rsidR="000A24A5" w:rsidRPr="00740597" w:rsidRDefault="00740597">
      <w:pPr>
        <w:spacing w:after="0"/>
        <w:jc w:val="both"/>
        <w:rPr>
          <w:highlight w:val="white"/>
          <w:lang w:val="en-US"/>
        </w:rPr>
      </w:pPr>
      <w:r w:rsidRPr="00740597">
        <w:rPr>
          <w:highlight w:val="white"/>
          <w:lang w:val="en-US"/>
        </w:rPr>
        <w:t>A process for managing manufacturing flexibility (27)</w:t>
      </w:r>
    </w:p>
    <w:p w14:paraId="07637C60" w14:textId="77777777" w:rsidR="000A24A5" w:rsidRPr="00740597" w:rsidRDefault="00740597">
      <w:pPr>
        <w:spacing w:after="0"/>
        <w:jc w:val="both"/>
        <w:rPr>
          <w:highlight w:val="white"/>
          <w:lang w:val="en-US"/>
        </w:rPr>
      </w:pPr>
      <w:r w:rsidRPr="00740597">
        <w:rPr>
          <w:highlight w:val="white"/>
          <w:lang w:val="en-US"/>
        </w:rPr>
        <w:t>Teaching New Product Development Using the ‘</w:t>
      </w:r>
      <w:proofErr w:type="spellStart"/>
      <w:r w:rsidRPr="00740597">
        <w:rPr>
          <w:highlight w:val="white"/>
          <w:lang w:val="en-US"/>
        </w:rPr>
        <w:t>CityCar</w:t>
      </w:r>
      <w:proofErr w:type="spellEnd"/>
      <w:r w:rsidRPr="00740597">
        <w:rPr>
          <w:highlight w:val="white"/>
          <w:lang w:val="en-US"/>
        </w:rPr>
        <w:t xml:space="preserve">’ </w:t>
      </w:r>
      <w:proofErr w:type="gramStart"/>
      <w:r w:rsidRPr="00740597">
        <w:rPr>
          <w:highlight w:val="white"/>
          <w:lang w:val="en-US"/>
        </w:rPr>
        <w:t>Simulation  (</w:t>
      </w:r>
      <w:proofErr w:type="gramEnd"/>
      <w:r w:rsidRPr="00740597">
        <w:rPr>
          <w:highlight w:val="white"/>
          <w:lang w:val="en-US"/>
        </w:rPr>
        <w:t>6)</w:t>
      </w:r>
    </w:p>
    <w:p w14:paraId="0EA71DC9" w14:textId="77777777" w:rsidR="000A24A5" w:rsidRPr="00740597" w:rsidRDefault="00740597">
      <w:pPr>
        <w:spacing w:after="0"/>
        <w:jc w:val="both"/>
        <w:rPr>
          <w:highlight w:val="white"/>
          <w:lang w:val="en-US"/>
        </w:rPr>
      </w:pPr>
      <w:r w:rsidRPr="00740597">
        <w:rPr>
          <w:highlight w:val="white"/>
          <w:lang w:val="en-US"/>
        </w:rPr>
        <w:t>The strategic management of manufacturing networks (2)</w:t>
      </w:r>
    </w:p>
    <w:p w14:paraId="3C2E6740" w14:textId="77777777" w:rsidR="000A24A5" w:rsidRDefault="00740597">
      <w:pPr>
        <w:numPr>
          <w:ilvl w:val="1"/>
          <w:numId w:val="3"/>
        </w:numPr>
        <w:spacing w:after="0"/>
        <w:contextualSpacing/>
      </w:pPr>
      <w:r>
        <w:t>Outros artigos significativos (mais citados) neste tema: NADA</w:t>
      </w:r>
    </w:p>
    <w:p w14:paraId="5B3BD887" w14:textId="77777777" w:rsidR="000A24A5" w:rsidRDefault="00740597">
      <w:pPr>
        <w:numPr>
          <w:ilvl w:val="1"/>
          <w:numId w:val="3"/>
        </w:numPr>
        <w:spacing w:after="0"/>
        <w:contextualSpacing/>
      </w:pPr>
      <w:proofErr w:type="spellStart"/>
      <w:r>
        <w:t>Co-autores</w:t>
      </w:r>
      <w:proofErr w:type="spellEnd"/>
      <w:r>
        <w:t xml:space="preserve"> recorrentes</w:t>
      </w:r>
    </w:p>
    <w:p w14:paraId="21EEA623" w14:textId="77777777" w:rsidR="000A24A5" w:rsidRDefault="00740597">
      <w:pPr>
        <w:spacing w:after="0"/>
        <w:ind w:left="720"/>
      </w:pPr>
      <w:proofErr w:type="spellStart"/>
      <w:r>
        <w:t>Szwejczewski</w:t>
      </w:r>
      <w:proofErr w:type="spellEnd"/>
      <w:r>
        <w:t>, Marek (3)</w:t>
      </w:r>
    </w:p>
    <w:p w14:paraId="5B684030" w14:textId="77777777" w:rsidR="000A24A5" w:rsidRDefault="00740597">
      <w:pPr>
        <w:spacing w:after="0"/>
        <w:ind w:left="720"/>
      </w:pPr>
      <w:proofErr w:type="spellStart"/>
      <w:r>
        <w:t>Sweeney</w:t>
      </w:r>
      <w:proofErr w:type="spellEnd"/>
      <w:r>
        <w:t>, Michael T. (2)</w:t>
      </w:r>
    </w:p>
    <w:p w14:paraId="49736979" w14:textId="77777777" w:rsidR="000A24A5" w:rsidRDefault="00740597">
      <w:pPr>
        <w:spacing w:after="0"/>
        <w:ind w:left="720"/>
      </w:pPr>
      <w:proofErr w:type="spellStart"/>
      <w:r>
        <w:t>Alcock</w:t>
      </w:r>
      <w:proofErr w:type="spellEnd"/>
      <w:r>
        <w:t>, Jeffrey R. (1)</w:t>
      </w:r>
    </w:p>
    <w:p w14:paraId="6BA22058" w14:textId="77777777" w:rsidR="000A24A5" w:rsidRDefault="000A24A5">
      <w:pPr>
        <w:spacing w:after="0"/>
        <w:ind w:left="720"/>
      </w:pPr>
    </w:p>
    <w:p w14:paraId="45BFC48F" w14:textId="77777777" w:rsidR="000A24A5" w:rsidRDefault="00740597">
      <w:pPr>
        <w:spacing w:after="0"/>
        <w:ind w:firstLine="720"/>
        <w:rPr>
          <w:b/>
        </w:rPr>
      </w:pPr>
      <w:r>
        <w:rPr>
          <w:rFonts w:ascii="Arial" w:eastAsia="Arial" w:hAnsi="Arial" w:cs="Arial"/>
          <w:b/>
          <w:sz w:val="18"/>
          <w:szCs w:val="18"/>
        </w:rPr>
        <w:t>Phil Irving</w:t>
      </w:r>
    </w:p>
    <w:p w14:paraId="68E46DB3" w14:textId="77777777" w:rsidR="000A24A5" w:rsidRDefault="00740597">
      <w:pPr>
        <w:numPr>
          <w:ilvl w:val="1"/>
          <w:numId w:val="3"/>
        </w:numPr>
        <w:spacing w:after="0"/>
        <w:contextualSpacing/>
      </w:pPr>
      <w:r>
        <w:lastRenderedPageBreak/>
        <w:t xml:space="preserve">Tipo: </w:t>
      </w:r>
      <w:r>
        <w:rPr>
          <w:highlight w:val="white"/>
        </w:rPr>
        <w:t xml:space="preserve">industrial </w:t>
      </w:r>
      <w:proofErr w:type="spellStart"/>
      <w:r>
        <w:rPr>
          <w:highlight w:val="white"/>
        </w:rPr>
        <w:t>practioner</w:t>
      </w:r>
      <w:proofErr w:type="spellEnd"/>
    </w:p>
    <w:p w14:paraId="1E515E5F" w14:textId="77777777" w:rsidR="000A24A5" w:rsidRDefault="00740597">
      <w:pPr>
        <w:numPr>
          <w:ilvl w:val="1"/>
          <w:numId w:val="3"/>
        </w:numPr>
        <w:spacing w:after="0"/>
        <w:contextualSpacing/>
      </w:pPr>
      <w:r>
        <w:t>Idade: 48</w:t>
      </w:r>
    </w:p>
    <w:p w14:paraId="329E1D08" w14:textId="77777777" w:rsidR="000A24A5" w:rsidRDefault="00740597">
      <w:pPr>
        <w:numPr>
          <w:ilvl w:val="1"/>
          <w:numId w:val="3"/>
        </w:numPr>
        <w:spacing w:after="0"/>
        <w:contextualSpacing/>
      </w:pPr>
      <w:r>
        <w:t>Anos pesquisando no assunto: 11 anos (artigo em 2007, mas não é o foco dele)</w:t>
      </w:r>
    </w:p>
    <w:p w14:paraId="76CC906C" w14:textId="77777777" w:rsidR="000A24A5" w:rsidRPr="00740597" w:rsidRDefault="00740597">
      <w:pPr>
        <w:numPr>
          <w:ilvl w:val="1"/>
          <w:numId w:val="3"/>
        </w:numPr>
        <w:spacing w:after="0"/>
        <w:contextualSpacing/>
        <w:rPr>
          <w:lang w:val="en-US"/>
        </w:rPr>
      </w:pPr>
      <w:proofErr w:type="spellStart"/>
      <w:r w:rsidRPr="00740597">
        <w:rPr>
          <w:lang w:val="en-US"/>
        </w:rPr>
        <w:t>Instituição</w:t>
      </w:r>
      <w:proofErr w:type="spellEnd"/>
      <w:r w:rsidRPr="00740597">
        <w:rPr>
          <w:lang w:val="en-US"/>
        </w:rPr>
        <w:t xml:space="preserve">: </w:t>
      </w:r>
      <w:r w:rsidRPr="00740597">
        <w:rPr>
          <w:highlight w:val="white"/>
          <w:lang w:val="en-US"/>
        </w:rPr>
        <w:t>Environment Agency, Bristol, United Kingdom</w:t>
      </w:r>
    </w:p>
    <w:p w14:paraId="20CD7B3E" w14:textId="77777777" w:rsidR="000A24A5" w:rsidRDefault="00740597">
      <w:pPr>
        <w:numPr>
          <w:ilvl w:val="1"/>
          <w:numId w:val="3"/>
        </w:numPr>
        <w:spacing w:after="0"/>
        <w:contextualSpacing/>
      </w:pPr>
      <w:r>
        <w:t>Índice-h: 4</w:t>
      </w:r>
    </w:p>
    <w:p w14:paraId="05FDC4AE" w14:textId="77777777" w:rsidR="000A24A5" w:rsidRDefault="00740597">
      <w:pPr>
        <w:numPr>
          <w:ilvl w:val="1"/>
          <w:numId w:val="3"/>
        </w:numPr>
        <w:spacing w:after="0"/>
        <w:contextualSpacing/>
      </w:pPr>
      <w:r>
        <w:t>Colegas da mesma instituição: -</w:t>
      </w:r>
    </w:p>
    <w:p w14:paraId="736F01CD" w14:textId="77777777" w:rsidR="000A24A5" w:rsidRDefault="00740597">
      <w:pPr>
        <w:numPr>
          <w:ilvl w:val="1"/>
          <w:numId w:val="3"/>
        </w:numPr>
        <w:spacing w:after="0"/>
        <w:contextualSpacing/>
      </w:pPr>
      <w:r>
        <w:t>Quantidade de artigos já publicados: 5</w:t>
      </w:r>
    </w:p>
    <w:p w14:paraId="04A51754" w14:textId="77777777" w:rsidR="000A24A5" w:rsidRDefault="00740597">
      <w:pPr>
        <w:numPr>
          <w:ilvl w:val="1"/>
          <w:numId w:val="3"/>
        </w:numPr>
        <w:spacing w:after="0"/>
        <w:contextualSpacing/>
      </w:pPr>
      <w:r>
        <w:t>Outros artigos significativos (mais citados) sobre outros temas:</w:t>
      </w:r>
    </w:p>
    <w:p w14:paraId="4C7C9CC0" w14:textId="77777777" w:rsidR="000A24A5" w:rsidRPr="00740597" w:rsidRDefault="00740597">
      <w:pPr>
        <w:spacing w:after="0"/>
        <w:jc w:val="both"/>
        <w:rPr>
          <w:highlight w:val="white"/>
          <w:lang w:val="en-US"/>
        </w:rPr>
      </w:pPr>
      <w:r w:rsidRPr="00740597">
        <w:rPr>
          <w:highlight w:val="white"/>
          <w:lang w:val="en-US"/>
        </w:rPr>
        <w:t xml:space="preserve">The risks of risk-based regulation: Insights from the environmental policy </w:t>
      </w:r>
      <w:proofErr w:type="gramStart"/>
      <w:r w:rsidRPr="00740597">
        <w:rPr>
          <w:highlight w:val="white"/>
          <w:lang w:val="en-US"/>
        </w:rPr>
        <w:t>domain  (</w:t>
      </w:r>
      <w:proofErr w:type="gramEnd"/>
      <w:r w:rsidRPr="00740597">
        <w:rPr>
          <w:highlight w:val="white"/>
          <w:lang w:val="en-US"/>
        </w:rPr>
        <w:t>39)</w:t>
      </w:r>
    </w:p>
    <w:p w14:paraId="6396442B" w14:textId="77777777" w:rsidR="000A24A5" w:rsidRPr="00740597" w:rsidRDefault="00740597">
      <w:pPr>
        <w:spacing w:after="0"/>
        <w:jc w:val="both"/>
        <w:rPr>
          <w:highlight w:val="white"/>
          <w:lang w:val="en-US"/>
        </w:rPr>
      </w:pPr>
      <w:r w:rsidRPr="00740597">
        <w:rPr>
          <w:highlight w:val="white"/>
          <w:lang w:val="en-US"/>
        </w:rPr>
        <w:t>Exposure assessment of carcass disposal option in the event of a notifiable exotic animal disease: Application to avian influenza virus (15)</w:t>
      </w:r>
    </w:p>
    <w:p w14:paraId="16C21E55" w14:textId="77777777" w:rsidR="000A24A5" w:rsidRPr="00740597" w:rsidRDefault="00740597">
      <w:pPr>
        <w:spacing w:after="0"/>
        <w:jc w:val="both"/>
        <w:rPr>
          <w:highlight w:val="white"/>
          <w:lang w:val="en-US"/>
        </w:rPr>
      </w:pPr>
      <w:r w:rsidRPr="00740597">
        <w:rPr>
          <w:highlight w:val="white"/>
          <w:lang w:val="en-US"/>
        </w:rPr>
        <w:t xml:space="preserve">Intervention strategies for carcass disposal: Pareto analysis of exposures for exotic disease </w:t>
      </w:r>
      <w:proofErr w:type="gramStart"/>
      <w:r w:rsidRPr="00740597">
        <w:rPr>
          <w:highlight w:val="white"/>
          <w:lang w:val="en-US"/>
        </w:rPr>
        <w:t>outbreaks  (</w:t>
      </w:r>
      <w:proofErr w:type="gramEnd"/>
      <w:r w:rsidRPr="00740597">
        <w:rPr>
          <w:highlight w:val="white"/>
          <w:lang w:val="en-US"/>
        </w:rPr>
        <w:t>3)</w:t>
      </w:r>
    </w:p>
    <w:p w14:paraId="30126E42" w14:textId="77777777" w:rsidR="000A24A5" w:rsidRPr="00740597" w:rsidRDefault="00740597">
      <w:pPr>
        <w:spacing w:after="0"/>
        <w:jc w:val="both"/>
        <w:rPr>
          <w:highlight w:val="white"/>
          <w:lang w:val="en-US"/>
        </w:rPr>
      </w:pPr>
      <w:r w:rsidRPr="00740597">
        <w:rPr>
          <w:highlight w:val="white"/>
          <w:lang w:val="en-US"/>
        </w:rPr>
        <w:t>Character of environmental harms: Overcoming implementation challenges with policy makers and regulators (14)</w:t>
      </w:r>
    </w:p>
    <w:p w14:paraId="4E1CA97A" w14:textId="77777777" w:rsidR="000A24A5" w:rsidRDefault="00740597">
      <w:pPr>
        <w:numPr>
          <w:ilvl w:val="1"/>
          <w:numId w:val="3"/>
        </w:numPr>
        <w:spacing w:after="0"/>
        <w:contextualSpacing/>
      </w:pPr>
      <w:r>
        <w:t>Outros artigos significativos (mais citados) neste tema: NADA</w:t>
      </w:r>
    </w:p>
    <w:p w14:paraId="3C9E7C72" w14:textId="77777777" w:rsidR="000A24A5" w:rsidRDefault="00740597">
      <w:pPr>
        <w:numPr>
          <w:ilvl w:val="1"/>
          <w:numId w:val="3"/>
        </w:numPr>
        <w:spacing w:after="0"/>
        <w:contextualSpacing/>
      </w:pPr>
      <w:proofErr w:type="spellStart"/>
      <w:r>
        <w:t>Co-autores</w:t>
      </w:r>
      <w:proofErr w:type="spellEnd"/>
      <w:r>
        <w:t xml:space="preserve"> recorrentes</w:t>
      </w:r>
    </w:p>
    <w:p w14:paraId="2718F410" w14:textId="77777777" w:rsidR="000A24A5" w:rsidRDefault="00740597">
      <w:pPr>
        <w:spacing w:after="0"/>
        <w:ind w:left="720"/>
      </w:pPr>
      <w:proofErr w:type="spellStart"/>
      <w:r>
        <w:t>Pollard</w:t>
      </w:r>
      <w:proofErr w:type="spellEnd"/>
      <w:r>
        <w:t xml:space="preserve">, Simon </w:t>
      </w:r>
      <w:proofErr w:type="spellStart"/>
      <w:r>
        <w:t>J.T</w:t>
      </w:r>
      <w:proofErr w:type="spellEnd"/>
      <w:r>
        <w:t>. (3)</w:t>
      </w:r>
    </w:p>
    <w:p w14:paraId="0357CAB4" w14:textId="77777777" w:rsidR="000A24A5" w:rsidRDefault="00740597">
      <w:pPr>
        <w:spacing w:after="0"/>
        <w:ind w:left="720"/>
      </w:pPr>
      <w:proofErr w:type="spellStart"/>
      <w:r>
        <w:t>Gauntlett</w:t>
      </w:r>
      <w:proofErr w:type="spellEnd"/>
      <w:r>
        <w:t>, Daniel M. (2)</w:t>
      </w:r>
    </w:p>
    <w:p w14:paraId="5A081A67" w14:textId="77777777" w:rsidR="000A24A5" w:rsidRDefault="00740597">
      <w:pPr>
        <w:spacing w:after="0"/>
        <w:ind w:left="720"/>
      </w:pPr>
      <w:r>
        <w:t xml:space="preserve">Hart, </w:t>
      </w:r>
      <w:proofErr w:type="spellStart"/>
      <w:r>
        <w:t>Alwyn</w:t>
      </w:r>
      <w:proofErr w:type="spellEnd"/>
      <w:r>
        <w:t xml:space="preserve"> (2)</w:t>
      </w:r>
    </w:p>
    <w:p w14:paraId="03E9D868" w14:textId="77777777" w:rsidR="000A24A5" w:rsidRDefault="00740597">
      <w:pPr>
        <w:spacing w:after="0"/>
        <w:ind w:left="720"/>
      </w:pPr>
      <w:proofErr w:type="spellStart"/>
      <w:r>
        <w:t>Hickman</w:t>
      </w:r>
      <w:proofErr w:type="spellEnd"/>
      <w:r>
        <w:t xml:space="preserve">, Gordon </w:t>
      </w:r>
      <w:proofErr w:type="spellStart"/>
      <w:r>
        <w:t>A.W</w:t>
      </w:r>
      <w:proofErr w:type="spellEnd"/>
      <w:r>
        <w:t>. (2)</w:t>
      </w:r>
    </w:p>
    <w:p w14:paraId="3D1FD257" w14:textId="77777777" w:rsidR="000A24A5" w:rsidRDefault="00740597">
      <w:pPr>
        <w:spacing w:after="0"/>
        <w:ind w:left="720"/>
      </w:pPr>
      <w:proofErr w:type="spellStart"/>
      <w:r>
        <w:t>Howson</w:t>
      </w:r>
      <w:proofErr w:type="spellEnd"/>
      <w:r>
        <w:t>, Simon F. (2)</w:t>
      </w:r>
    </w:p>
    <w:p w14:paraId="08D5352A" w14:textId="77777777" w:rsidR="000A24A5" w:rsidRDefault="00740597">
      <w:pPr>
        <w:spacing w:after="0"/>
        <w:ind w:left="720"/>
      </w:pPr>
      <w:proofErr w:type="spellStart"/>
      <w:r>
        <w:t>Alcock</w:t>
      </w:r>
      <w:proofErr w:type="spellEnd"/>
      <w:r>
        <w:t>, Jeffrey R. (1)</w:t>
      </w:r>
    </w:p>
    <w:p w14:paraId="766552C3" w14:textId="77777777" w:rsidR="000A24A5" w:rsidRDefault="000A24A5">
      <w:pPr>
        <w:spacing w:after="0"/>
        <w:ind w:left="720"/>
      </w:pPr>
    </w:p>
    <w:p w14:paraId="2825001F" w14:textId="77777777" w:rsidR="000A24A5" w:rsidRDefault="00740597">
      <w:pPr>
        <w:spacing w:after="0"/>
        <w:ind w:firstLine="720"/>
        <w:rPr>
          <w:b/>
        </w:rPr>
      </w:pPr>
      <w:r>
        <w:rPr>
          <w:rFonts w:ascii="Arial" w:eastAsia="Arial" w:hAnsi="Arial" w:cs="Arial"/>
          <w:b/>
          <w:sz w:val="18"/>
          <w:szCs w:val="18"/>
        </w:rPr>
        <w:t>Mark Johnson</w:t>
      </w:r>
    </w:p>
    <w:p w14:paraId="2E8273B7" w14:textId="77777777" w:rsidR="000A24A5" w:rsidRDefault="00740597">
      <w:pPr>
        <w:numPr>
          <w:ilvl w:val="1"/>
          <w:numId w:val="3"/>
        </w:numPr>
        <w:spacing w:after="0"/>
        <w:contextualSpacing/>
      </w:pPr>
      <w:r>
        <w:t xml:space="preserve">Tipo: </w:t>
      </w:r>
      <w:proofErr w:type="spellStart"/>
      <w:r>
        <w:t>Associate</w:t>
      </w:r>
      <w:proofErr w:type="spellEnd"/>
      <w:r>
        <w:t xml:space="preserve"> Professor</w:t>
      </w:r>
    </w:p>
    <w:p w14:paraId="5D9DEDC6" w14:textId="77777777" w:rsidR="000A24A5" w:rsidRDefault="00740597">
      <w:pPr>
        <w:numPr>
          <w:ilvl w:val="1"/>
          <w:numId w:val="3"/>
        </w:numPr>
        <w:spacing w:after="0"/>
        <w:contextualSpacing/>
      </w:pPr>
      <w:r>
        <w:t>Idade: 43</w:t>
      </w:r>
    </w:p>
    <w:p w14:paraId="0EB7AAE9" w14:textId="77777777" w:rsidR="000A24A5" w:rsidRDefault="00740597">
      <w:pPr>
        <w:numPr>
          <w:ilvl w:val="1"/>
          <w:numId w:val="3"/>
        </w:numPr>
        <w:spacing w:after="0"/>
        <w:contextualSpacing/>
      </w:pPr>
      <w:r>
        <w:t>Anos pesquisando no assunto: 16 anos</w:t>
      </w:r>
    </w:p>
    <w:p w14:paraId="3724684A" w14:textId="77777777" w:rsidR="000A24A5" w:rsidRPr="00740597" w:rsidRDefault="00740597">
      <w:pPr>
        <w:numPr>
          <w:ilvl w:val="1"/>
          <w:numId w:val="3"/>
        </w:numPr>
        <w:spacing w:after="0"/>
        <w:contextualSpacing/>
        <w:rPr>
          <w:lang w:val="en-US"/>
        </w:rPr>
      </w:pPr>
      <w:proofErr w:type="spellStart"/>
      <w:r w:rsidRPr="00740597">
        <w:rPr>
          <w:lang w:val="en-US"/>
        </w:rPr>
        <w:t>Instituição</w:t>
      </w:r>
      <w:proofErr w:type="spellEnd"/>
      <w:r w:rsidRPr="00740597">
        <w:rPr>
          <w:lang w:val="en-US"/>
        </w:rPr>
        <w:t>: The University of Warwick, Coventry, United Kingdom</w:t>
      </w:r>
    </w:p>
    <w:p w14:paraId="0AC1A8D7" w14:textId="77777777" w:rsidR="000A24A5" w:rsidRDefault="00740597">
      <w:pPr>
        <w:numPr>
          <w:ilvl w:val="1"/>
          <w:numId w:val="3"/>
        </w:numPr>
        <w:spacing w:after="0"/>
        <w:contextualSpacing/>
      </w:pPr>
      <w:r>
        <w:t>Índice-h: 13</w:t>
      </w:r>
    </w:p>
    <w:p w14:paraId="4276FE4C" w14:textId="77777777" w:rsidR="000A24A5" w:rsidRDefault="00740597">
      <w:pPr>
        <w:numPr>
          <w:ilvl w:val="1"/>
          <w:numId w:val="3"/>
        </w:numPr>
        <w:spacing w:after="0"/>
        <w:contextualSpacing/>
      </w:pPr>
      <w:r>
        <w:t xml:space="preserve">Colegas da mesma instituição: </w:t>
      </w:r>
    </w:p>
    <w:p w14:paraId="6A067A4E" w14:textId="77777777" w:rsidR="000A24A5" w:rsidRDefault="00740597">
      <w:pPr>
        <w:spacing w:after="0"/>
        <w:ind w:left="720"/>
        <w:jc w:val="both"/>
      </w:pPr>
      <w:r>
        <w:t xml:space="preserve">Janet </w:t>
      </w:r>
      <w:proofErr w:type="spellStart"/>
      <w:r>
        <w:t>Godsell</w:t>
      </w:r>
      <w:proofErr w:type="spellEnd"/>
      <w:r>
        <w:t xml:space="preserve">, Pietro Micheli, </w:t>
      </w:r>
      <w:proofErr w:type="spellStart"/>
      <w:r>
        <w:t>Mehmet</w:t>
      </w:r>
      <w:proofErr w:type="spellEnd"/>
      <w:r>
        <w:t xml:space="preserve"> </w:t>
      </w:r>
      <w:proofErr w:type="spellStart"/>
      <w:r>
        <w:t>Chakkol</w:t>
      </w:r>
      <w:proofErr w:type="spellEnd"/>
      <w:r>
        <w:t xml:space="preserve">, </w:t>
      </w:r>
      <w:proofErr w:type="spellStart"/>
      <w:r>
        <w:t>Vikki</w:t>
      </w:r>
      <w:proofErr w:type="spellEnd"/>
      <w:r>
        <w:t xml:space="preserve"> </w:t>
      </w:r>
      <w:proofErr w:type="spellStart"/>
      <w:r>
        <w:t>Abusidualghoul</w:t>
      </w:r>
      <w:proofErr w:type="spellEnd"/>
      <w:r>
        <w:t xml:space="preserve">, </w:t>
      </w:r>
      <w:proofErr w:type="spellStart"/>
      <w:r>
        <w:t>Haley</w:t>
      </w:r>
      <w:proofErr w:type="spellEnd"/>
      <w:r>
        <w:t xml:space="preserve"> </w:t>
      </w:r>
      <w:proofErr w:type="spellStart"/>
      <w:r>
        <w:t>Beer</w:t>
      </w:r>
      <w:proofErr w:type="spellEnd"/>
      <w:r>
        <w:t xml:space="preserve">, Nicola </w:t>
      </w:r>
      <w:proofErr w:type="spellStart"/>
      <w:r>
        <w:t>Burgess</w:t>
      </w:r>
      <w:proofErr w:type="spellEnd"/>
      <w:r>
        <w:t xml:space="preserve">, Emily </w:t>
      </w:r>
      <w:proofErr w:type="spellStart"/>
      <w:r>
        <w:t>Jamieson</w:t>
      </w:r>
      <w:proofErr w:type="spellEnd"/>
      <w:r>
        <w:t xml:space="preserve">, Max </w:t>
      </w:r>
      <w:proofErr w:type="spellStart"/>
      <w:r>
        <w:t>Finne</w:t>
      </w:r>
      <w:proofErr w:type="spellEnd"/>
      <w:r>
        <w:t xml:space="preserve">, Ross Ritchie, </w:t>
      </w:r>
      <w:proofErr w:type="spellStart"/>
      <w:r>
        <w:t>Rhian</w:t>
      </w:r>
      <w:proofErr w:type="spellEnd"/>
      <w:r>
        <w:t xml:space="preserve"> </w:t>
      </w:r>
      <w:proofErr w:type="spellStart"/>
      <w:r>
        <w:t>Silvestro</w:t>
      </w:r>
      <w:proofErr w:type="spellEnd"/>
      <w:r>
        <w:t xml:space="preserve">, Chris </w:t>
      </w:r>
      <w:proofErr w:type="spellStart"/>
      <w:r>
        <w:t>Voss</w:t>
      </w:r>
      <w:proofErr w:type="spellEnd"/>
      <w:r>
        <w:t xml:space="preserve">, Giovanni </w:t>
      </w:r>
      <w:proofErr w:type="spellStart"/>
      <w:r>
        <w:t>Radaelli</w:t>
      </w:r>
      <w:proofErr w:type="spellEnd"/>
    </w:p>
    <w:p w14:paraId="158EF43B" w14:textId="77777777" w:rsidR="000A24A5" w:rsidRDefault="00740597">
      <w:pPr>
        <w:numPr>
          <w:ilvl w:val="1"/>
          <w:numId w:val="3"/>
        </w:numPr>
        <w:spacing w:after="0"/>
        <w:contextualSpacing/>
      </w:pPr>
      <w:r>
        <w:t>Quantidade de artigos já publicados: 21</w:t>
      </w:r>
    </w:p>
    <w:p w14:paraId="283C3282" w14:textId="77777777" w:rsidR="000A24A5" w:rsidRDefault="00740597">
      <w:pPr>
        <w:numPr>
          <w:ilvl w:val="1"/>
          <w:numId w:val="3"/>
        </w:numPr>
        <w:spacing w:after="0"/>
        <w:contextualSpacing/>
      </w:pPr>
      <w:r>
        <w:t>Outros artigos significativos (mais citados) sobre outros temas:</w:t>
      </w:r>
    </w:p>
    <w:p w14:paraId="286A6C1C" w14:textId="77777777" w:rsidR="000A24A5" w:rsidRPr="00740597" w:rsidRDefault="00740597">
      <w:pPr>
        <w:spacing w:after="0"/>
        <w:jc w:val="both"/>
        <w:rPr>
          <w:highlight w:val="white"/>
          <w:lang w:val="en-US"/>
        </w:rPr>
      </w:pPr>
      <w:r w:rsidRPr="00740597">
        <w:rPr>
          <w:highlight w:val="white"/>
          <w:lang w:val="en-US"/>
        </w:rPr>
        <w:t>Integrating the Supply Chain … 25 years on (16)</w:t>
      </w:r>
    </w:p>
    <w:p w14:paraId="15C24192" w14:textId="77777777" w:rsidR="000A24A5" w:rsidRPr="00740597" w:rsidRDefault="00740597">
      <w:pPr>
        <w:spacing w:after="0"/>
        <w:jc w:val="both"/>
        <w:rPr>
          <w:highlight w:val="white"/>
          <w:lang w:val="en-US"/>
        </w:rPr>
      </w:pPr>
      <w:r w:rsidRPr="00740597">
        <w:rPr>
          <w:highlight w:val="white"/>
          <w:lang w:val="en-US"/>
        </w:rPr>
        <w:t>From goods to solutions: How does the content of an offering affect network configuration? (13)</w:t>
      </w:r>
    </w:p>
    <w:p w14:paraId="585A37E2" w14:textId="77777777" w:rsidR="000A24A5" w:rsidRPr="00740597" w:rsidRDefault="00740597">
      <w:pPr>
        <w:spacing w:after="0"/>
        <w:jc w:val="both"/>
        <w:rPr>
          <w:highlight w:val="white"/>
          <w:lang w:val="en-US"/>
        </w:rPr>
      </w:pPr>
      <w:r w:rsidRPr="00740597">
        <w:rPr>
          <w:highlight w:val="white"/>
          <w:lang w:val="en-US"/>
        </w:rPr>
        <w:t>Who's Seeking Whom? Coalition Behavior of a Weaker Player in Buyer-Supplier Relationships (27)</w:t>
      </w:r>
    </w:p>
    <w:p w14:paraId="181EBBA3" w14:textId="77777777" w:rsidR="000A24A5" w:rsidRPr="00740597" w:rsidRDefault="00740597">
      <w:pPr>
        <w:spacing w:after="0"/>
        <w:jc w:val="both"/>
        <w:rPr>
          <w:highlight w:val="white"/>
          <w:lang w:val="en-US"/>
        </w:rPr>
      </w:pPr>
      <w:r w:rsidRPr="00740597">
        <w:rPr>
          <w:highlight w:val="white"/>
          <w:lang w:val="en-US"/>
        </w:rPr>
        <w:t>Navigating the impact-innovation double hurdle: The case of a climate change research fund (6)</w:t>
      </w:r>
    </w:p>
    <w:p w14:paraId="6E110A38" w14:textId="77777777" w:rsidR="000A24A5" w:rsidRPr="00740597" w:rsidRDefault="00740597">
      <w:pPr>
        <w:spacing w:after="0"/>
        <w:jc w:val="both"/>
        <w:rPr>
          <w:highlight w:val="white"/>
          <w:lang w:val="en-US"/>
        </w:rPr>
      </w:pPr>
      <w:r w:rsidRPr="00740597">
        <w:rPr>
          <w:highlight w:val="white"/>
          <w:lang w:val="en-US"/>
        </w:rPr>
        <w:t>Changing chains: Three case studies of the change management needed to reconfigure European supply chains (3)</w:t>
      </w:r>
    </w:p>
    <w:p w14:paraId="1EC1F46A" w14:textId="77777777" w:rsidR="000A24A5" w:rsidRDefault="00740597">
      <w:pPr>
        <w:numPr>
          <w:ilvl w:val="1"/>
          <w:numId w:val="3"/>
        </w:numPr>
        <w:spacing w:after="0"/>
        <w:contextualSpacing/>
      </w:pPr>
      <w:r>
        <w:t xml:space="preserve">Outros artigos significativos (mais citados) neste tema: </w:t>
      </w:r>
    </w:p>
    <w:p w14:paraId="11CA59E8" w14:textId="77777777" w:rsidR="000A24A5" w:rsidRPr="00740597" w:rsidRDefault="00740597">
      <w:pPr>
        <w:spacing w:after="0"/>
        <w:ind w:left="720"/>
        <w:rPr>
          <w:highlight w:val="white"/>
          <w:lang w:val="en-US"/>
        </w:rPr>
      </w:pPr>
      <w:r w:rsidRPr="00740597">
        <w:rPr>
          <w:highlight w:val="white"/>
          <w:lang w:val="en-US"/>
        </w:rPr>
        <w:t>Towards an operations strategy for product-centric servitization (179)</w:t>
      </w:r>
    </w:p>
    <w:p w14:paraId="1AE7D321" w14:textId="77777777" w:rsidR="000A24A5" w:rsidRPr="00740597" w:rsidRDefault="00740597">
      <w:pPr>
        <w:spacing w:after="0"/>
        <w:ind w:left="720"/>
        <w:rPr>
          <w:highlight w:val="white"/>
          <w:lang w:val="en-US"/>
        </w:rPr>
      </w:pPr>
      <w:r w:rsidRPr="00740597">
        <w:rPr>
          <w:highlight w:val="white"/>
          <w:lang w:val="en-US"/>
        </w:rPr>
        <w:t xml:space="preserve">Supply chain management for </w:t>
      </w:r>
      <w:proofErr w:type="spellStart"/>
      <w:r w:rsidRPr="00740597">
        <w:rPr>
          <w:highlight w:val="white"/>
          <w:lang w:val="en-US"/>
        </w:rPr>
        <w:t>servitised</w:t>
      </w:r>
      <w:proofErr w:type="spellEnd"/>
      <w:r w:rsidRPr="00740597">
        <w:rPr>
          <w:highlight w:val="white"/>
          <w:lang w:val="en-US"/>
        </w:rPr>
        <w:t xml:space="preserve"> products: A multi-industry case study (87)</w:t>
      </w:r>
    </w:p>
    <w:p w14:paraId="4A9B5528" w14:textId="77777777" w:rsidR="000A24A5" w:rsidRPr="00740597" w:rsidRDefault="00740597">
      <w:pPr>
        <w:spacing w:after="0"/>
        <w:ind w:left="720"/>
        <w:rPr>
          <w:highlight w:val="white"/>
          <w:lang w:val="en-US"/>
        </w:rPr>
      </w:pPr>
      <w:r w:rsidRPr="00740597">
        <w:rPr>
          <w:highlight w:val="white"/>
          <w:lang w:val="en-US"/>
        </w:rPr>
        <w:lastRenderedPageBreak/>
        <w:t xml:space="preserve">Buyer-supplier relationships in a </w:t>
      </w:r>
      <w:proofErr w:type="spellStart"/>
      <w:r w:rsidRPr="00740597">
        <w:rPr>
          <w:highlight w:val="white"/>
          <w:lang w:val="en-US"/>
        </w:rPr>
        <w:t>servitized</w:t>
      </w:r>
      <w:proofErr w:type="spellEnd"/>
      <w:r w:rsidRPr="00740597">
        <w:rPr>
          <w:highlight w:val="white"/>
          <w:lang w:val="en-US"/>
        </w:rPr>
        <w:t xml:space="preserve"> environment: An examination with Cannon and Perreault's framework (50)</w:t>
      </w:r>
    </w:p>
    <w:p w14:paraId="441EB3E7" w14:textId="77777777" w:rsidR="000A24A5" w:rsidRPr="00740597" w:rsidRDefault="00740597">
      <w:pPr>
        <w:spacing w:after="0"/>
        <w:ind w:left="720"/>
        <w:rPr>
          <w:highlight w:val="white"/>
          <w:lang w:val="en-US"/>
        </w:rPr>
      </w:pPr>
      <w:r w:rsidRPr="00740597">
        <w:rPr>
          <w:highlight w:val="white"/>
          <w:lang w:val="en-US"/>
        </w:rPr>
        <w:t>Product Service Systems and supply network relationships: An exploratory case study (49)</w:t>
      </w:r>
    </w:p>
    <w:p w14:paraId="68E86C9F" w14:textId="77777777" w:rsidR="000A24A5" w:rsidRPr="00740597" w:rsidRDefault="00740597">
      <w:pPr>
        <w:spacing w:after="0"/>
        <w:ind w:left="720"/>
        <w:rPr>
          <w:lang w:val="en-US"/>
        </w:rPr>
      </w:pPr>
      <w:r w:rsidRPr="00740597">
        <w:rPr>
          <w:highlight w:val="white"/>
          <w:lang w:val="en-US"/>
        </w:rPr>
        <w:t xml:space="preserve">Organizing for servitization: examining front- and back-end design </w:t>
      </w:r>
      <w:proofErr w:type="gramStart"/>
      <w:r w:rsidRPr="00740597">
        <w:rPr>
          <w:highlight w:val="white"/>
          <w:lang w:val="en-US"/>
        </w:rPr>
        <w:t>configurations  (</w:t>
      </w:r>
      <w:proofErr w:type="gramEnd"/>
      <w:r w:rsidRPr="00740597">
        <w:rPr>
          <w:highlight w:val="white"/>
          <w:lang w:val="en-US"/>
        </w:rPr>
        <w:t>2)</w:t>
      </w:r>
    </w:p>
    <w:p w14:paraId="379C0972" w14:textId="77777777" w:rsidR="000A24A5" w:rsidRDefault="00740597">
      <w:pPr>
        <w:numPr>
          <w:ilvl w:val="1"/>
          <w:numId w:val="3"/>
        </w:numPr>
        <w:spacing w:after="0"/>
        <w:contextualSpacing/>
      </w:pPr>
      <w:proofErr w:type="spellStart"/>
      <w:r>
        <w:t>Co-autores</w:t>
      </w:r>
      <w:proofErr w:type="spellEnd"/>
      <w:r>
        <w:t xml:space="preserve"> recorrentes</w:t>
      </w:r>
    </w:p>
    <w:p w14:paraId="782333A7" w14:textId="77777777" w:rsidR="000A24A5" w:rsidRDefault="00740597">
      <w:pPr>
        <w:spacing w:after="0"/>
        <w:ind w:left="720"/>
      </w:pPr>
      <w:proofErr w:type="spellStart"/>
      <w:r>
        <w:t>Bastl</w:t>
      </w:r>
      <w:proofErr w:type="spellEnd"/>
      <w:r>
        <w:t xml:space="preserve">, </w:t>
      </w:r>
      <w:proofErr w:type="spellStart"/>
      <w:r>
        <w:t>Marko</w:t>
      </w:r>
      <w:proofErr w:type="spellEnd"/>
      <w:r>
        <w:t xml:space="preserve"> (4)</w:t>
      </w:r>
    </w:p>
    <w:p w14:paraId="79817451" w14:textId="77777777" w:rsidR="000A24A5" w:rsidRDefault="00740597">
      <w:pPr>
        <w:spacing w:after="0"/>
        <w:ind w:left="720"/>
      </w:pPr>
      <w:proofErr w:type="spellStart"/>
      <w:r>
        <w:t>Chakkol</w:t>
      </w:r>
      <w:proofErr w:type="spellEnd"/>
      <w:r>
        <w:t xml:space="preserve">, </w:t>
      </w:r>
      <w:proofErr w:type="spellStart"/>
      <w:r>
        <w:t>Mehmet</w:t>
      </w:r>
      <w:proofErr w:type="spellEnd"/>
      <w:r>
        <w:t xml:space="preserve"> (3)</w:t>
      </w:r>
    </w:p>
    <w:p w14:paraId="765841EE" w14:textId="77777777" w:rsidR="000A24A5" w:rsidRDefault="00740597">
      <w:pPr>
        <w:spacing w:after="0"/>
        <w:ind w:left="720"/>
      </w:pPr>
      <w:proofErr w:type="spellStart"/>
      <w:r>
        <w:t>Lightfoot</w:t>
      </w:r>
      <w:proofErr w:type="spellEnd"/>
      <w:r>
        <w:t>, Howard W. (3)</w:t>
      </w:r>
    </w:p>
    <w:p w14:paraId="32E64711" w14:textId="77777777" w:rsidR="000A24A5" w:rsidRDefault="00740597">
      <w:pPr>
        <w:spacing w:after="0"/>
        <w:ind w:left="720"/>
      </w:pPr>
      <w:r>
        <w:t xml:space="preserve">Van </w:t>
      </w:r>
      <w:proofErr w:type="spellStart"/>
      <w:r>
        <w:t>Hoek</w:t>
      </w:r>
      <w:proofErr w:type="spellEnd"/>
      <w:r>
        <w:t xml:space="preserve">, </w:t>
      </w:r>
      <w:proofErr w:type="spellStart"/>
      <w:r>
        <w:t>Remko</w:t>
      </w:r>
      <w:proofErr w:type="spellEnd"/>
      <w:r>
        <w:t xml:space="preserve"> I. (3)</w:t>
      </w:r>
    </w:p>
    <w:p w14:paraId="4741178A" w14:textId="77777777" w:rsidR="000A24A5" w:rsidRDefault="00740597">
      <w:pPr>
        <w:spacing w:after="0"/>
        <w:ind w:left="720"/>
      </w:pPr>
      <w:proofErr w:type="spellStart"/>
      <w:r>
        <w:t>Baines</w:t>
      </w:r>
      <w:proofErr w:type="spellEnd"/>
      <w:r>
        <w:t>, Tim (2)</w:t>
      </w:r>
    </w:p>
    <w:p w14:paraId="2730E419" w14:textId="77777777" w:rsidR="000A24A5" w:rsidRDefault="00740597">
      <w:pPr>
        <w:spacing w:after="0"/>
        <w:ind w:left="720"/>
      </w:pPr>
      <w:r>
        <w:t>Evans, Steve A. (2)</w:t>
      </w:r>
    </w:p>
    <w:p w14:paraId="19AB5A31" w14:textId="77777777" w:rsidR="000A24A5" w:rsidRDefault="00740597">
      <w:pPr>
        <w:spacing w:after="0"/>
        <w:ind w:left="720"/>
      </w:pPr>
      <w:proofErr w:type="spellStart"/>
      <w:r>
        <w:t>Godsell</w:t>
      </w:r>
      <w:proofErr w:type="spellEnd"/>
      <w:r>
        <w:t>, Janet (2)</w:t>
      </w:r>
    </w:p>
    <w:p w14:paraId="5DAFCBBC" w14:textId="77777777" w:rsidR="000A24A5" w:rsidRDefault="00740597">
      <w:pPr>
        <w:spacing w:after="0"/>
        <w:ind w:left="720"/>
      </w:pPr>
      <w:proofErr w:type="spellStart"/>
      <w:r>
        <w:t>Karatzas</w:t>
      </w:r>
      <w:proofErr w:type="spellEnd"/>
      <w:r>
        <w:t xml:space="preserve">, </w:t>
      </w:r>
      <w:proofErr w:type="spellStart"/>
      <w:r>
        <w:t>Antonios</w:t>
      </w:r>
      <w:proofErr w:type="spellEnd"/>
      <w:r>
        <w:t xml:space="preserve"> (2)</w:t>
      </w:r>
    </w:p>
    <w:p w14:paraId="3C27E581" w14:textId="77777777" w:rsidR="000A24A5" w:rsidRDefault="00740597">
      <w:pPr>
        <w:spacing w:after="0"/>
        <w:ind w:left="720"/>
      </w:pPr>
      <w:proofErr w:type="spellStart"/>
      <w:r>
        <w:t>Lockett</w:t>
      </w:r>
      <w:proofErr w:type="spellEnd"/>
      <w:r>
        <w:t>, Helen Louise (2)</w:t>
      </w:r>
    </w:p>
    <w:p w14:paraId="619C6984" w14:textId="77777777" w:rsidR="000A24A5" w:rsidRDefault="00740597">
      <w:pPr>
        <w:spacing w:after="0"/>
        <w:ind w:left="720"/>
      </w:pPr>
      <w:proofErr w:type="spellStart"/>
      <w:r>
        <w:t>Peppard</w:t>
      </w:r>
      <w:proofErr w:type="spellEnd"/>
      <w:r>
        <w:t>, Joe W. (2)</w:t>
      </w:r>
    </w:p>
    <w:p w14:paraId="4888DD1F" w14:textId="77777777" w:rsidR="000A24A5" w:rsidRDefault="000A24A5">
      <w:pPr>
        <w:spacing w:after="0"/>
        <w:ind w:left="720"/>
      </w:pPr>
    </w:p>
    <w:p w14:paraId="4597C4E1" w14:textId="77777777" w:rsidR="000A24A5" w:rsidRDefault="00740597">
      <w:pPr>
        <w:spacing w:after="0"/>
        <w:ind w:firstLine="720"/>
        <w:rPr>
          <w:b/>
        </w:rPr>
      </w:pPr>
      <w:r>
        <w:rPr>
          <w:rFonts w:ascii="Arial" w:eastAsia="Arial" w:hAnsi="Arial" w:cs="Arial"/>
          <w:b/>
          <w:sz w:val="18"/>
          <w:szCs w:val="18"/>
        </w:rPr>
        <w:t>Jennifer Kingston</w:t>
      </w:r>
    </w:p>
    <w:p w14:paraId="6A68C4AD" w14:textId="77777777" w:rsidR="000A24A5" w:rsidRDefault="00740597">
      <w:pPr>
        <w:numPr>
          <w:ilvl w:val="1"/>
          <w:numId w:val="3"/>
        </w:numPr>
        <w:spacing w:after="0"/>
        <w:contextualSpacing/>
      </w:pPr>
      <w:r>
        <w:t xml:space="preserve">Tipo: </w:t>
      </w:r>
      <w:proofErr w:type="spellStart"/>
      <w:r>
        <w:t>Lecturer</w:t>
      </w:r>
      <w:proofErr w:type="spellEnd"/>
    </w:p>
    <w:p w14:paraId="504E11FD" w14:textId="77777777" w:rsidR="000A24A5" w:rsidRDefault="00740597">
      <w:pPr>
        <w:numPr>
          <w:ilvl w:val="1"/>
          <w:numId w:val="3"/>
        </w:numPr>
        <w:spacing w:after="0"/>
        <w:contextualSpacing/>
      </w:pPr>
      <w:r>
        <w:t>Idade: 45</w:t>
      </w:r>
    </w:p>
    <w:p w14:paraId="5E14FB63" w14:textId="77777777" w:rsidR="000A24A5" w:rsidRDefault="00740597">
      <w:pPr>
        <w:numPr>
          <w:ilvl w:val="1"/>
          <w:numId w:val="3"/>
        </w:numPr>
        <w:spacing w:after="0"/>
        <w:contextualSpacing/>
      </w:pPr>
      <w:r>
        <w:t>Anos pesquisando no assunto: 11 anos (artigos em 2007 e 2010, mas não é o foco da pesquisa dela)</w:t>
      </w:r>
    </w:p>
    <w:p w14:paraId="65FCF50E" w14:textId="77777777" w:rsidR="000A24A5" w:rsidRDefault="00740597">
      <w:pPr>
        <w:numPr>
          <w:ilvl w:val="1"/>
          <w:numId w:val="3"/>
        </w:numPr>
        <w:spacing w:after="0"/>
        <w:contextualSpacing/>
      </w:pPr>
      <w:r>
        <w:t xml:space="preserve">Instituição: </w:t>
      </w:r>
      <w:proofErr w:type="spellStart"/>
      <w:r>
        <w:rPr>
          <w:highlight w:val="white"/>
        </w:rPr>
        <w:t>Cranfield</w:t>
      </w:r>
      <w:proofErr w:type="spellEnd"/>
      <w:r>
        <w:rPr>
          <w:highlight w:val="white"/>
        </w:rPr>
        <w:t xml:space="preserve"> </w:t>
      </w:r>
      <w:proofErr w:type="spellStart"/>
      <w:r>
        <w:rPr>
          <w:highlight w:val="white"/>
        </w:rPr>
        <w:t>University</w:t>
      </w:r>
      <w:proofErr w:type="spellEnd"/>
    </w:p>
    <w:p w14:paraId="34521019" w14:textId="77777777" w:rsidR="000A24A5" w:rsidRDefault="00740597">
      <w:pPr>
        <w:numPr>
          <w:ilvl w:val="1"/>
          <w:numId w:val="3"/>
        </w:numPr>
        <w:spacing w:after="0"/>
        <w:contextualSpacing/>
      </w:pPr>
      <w:r>
        <w:t>Índice-h: 2</w:t>
      </w:r>
    </w:p>
    <w:p w14:paraId="4B406C25" w14:textId="77777777" w:rsidR="000A24A5" w:rsidRDefault="00740597">
      <w:pPr>
        <w:numPr>
          <w:ilvl w:val="1"/>
          <w:numId w:val="3"/>
        </w:numPr>
        <w:spacing w:after="0"/>
        <w:contextualSpacing/>
      </w:pPr>
      <w:r>
        <w:t xml:space="preserve">Colegas da mesma instituição: </w:t>
      </w:r>
    </w:p>
    <w:p w14:paraId="018191D9" w14:textId="77777777" w:rsidR="000A24A5" w:rsidRPr="00740597" w:rsidRDefault="00740597">
      <w:pPr>
        <w:spacing w:after="0"/>
        <w:ind w:left="720"/>
        <w:jc w:val="both"/>
        <w:rPr>
          <w:lang w:val="en-US"/>
        </w:rPr>
      </w:pPr>
      <w:r w:rsidRPr="00740597">
        <w:rPr>
          <w:lang w:val="en-US"/>
        </w:rPr>
        <w:t xml:space="preserve">Stephenson, Professor T; Gao, Professor JX; Harrison, Professor A; Neely, Professor A; Greenough, Professor R; </w:t>
      </w:r>
      <w:proofErr w:type="spellStart"/>
      <w:r w:rsidRPr="00740597">
        <w:rPr>
          <w:lang w:val="en-US"/>
        </w:rPr>
        <w:t>Jin</w:t>
      </w:r>
      <w:proofErr w:type="spellEnd"/>
      <w:r w:rsidRPr="00740597">
        <w:rPr>
          <w:lang w:val="en-US"/>
        </w:rPr>
        <w:t xml:space="preserve">, Dr T; </w:t>
      </w:r>
      <w:proofErr w:type="spellStart"/>
      <w:r w:rsidRPr="00740597">
        <w:rPr>
          <w:lang w:val="en-US"/>
        </w:rPr>
        <w:t>Tranfield</w:t>
      </w:r>
      <w:proofErr w:type="spellEnd"/>
      <w:r w:rsidRPr="00740597">
        <w:rPr>
          <w:lang w:val="en-US"/>
        </w:rPr>
        <w:t xml:space="preserve">, Professor D; Wainwright, Dr </w:t>
      </w:r>
      <w:proofErr w:type="spellStart"/>
      <w:r w:rsidRPr="00740597">
        <w:rPr>
          <w:lang w:val="en-US"/>
        </w:rPr>
        <w:t>CER</w:t>
      </w:r>
      <w:proofErr w:type="spellEnd"/>
      <w:r w:rsidRPr="00740597">
        <w:rPr>
          <w:lang w:val="en-US"/>
        </w:rPr>
        <w:t xml:space="preserve">; Shore, Professor P; </w:t>
      </w:r>
      <w:proofErr w:type="spellStart"/>
      <w:r w:rsidRPr="00740597">
        <w:rPr>
          <w:lang w:val="en-US"/>
        </w:rPr>
        <w:t>Cartie</w:t>
      </w:r>
      <w:proofErr w:type="spellEnd"/>
      <w:r w:rsidRPr="00740597">
        <w:rPr>
          <w:lang w:val="en-US"/>
        </w:rPr>
        <w:t xml:space="preserve">, Dr DDR; Fan, Dr IS; Stephenson, Professor D; Allen, Professor D; Baines, Professor T; Julien, Dr </w:t>
      </w:r>
      <w:proofErr w:type="spellStart"/>
      <w:r w:rsidRPr="00740597">
        <w:rPr>
          <w:lang w:val="en-US"/>
        </w:rPr>
        <w:t>DM</w:t>
      </w:r>
      <w:proofErr w:type="spellEnd"/>
      <w:r w:rsidRPr="00740597">
        <w:rPr>
          <w:lang w:val="en-US"/>
        </w:rPr>
        <w:t xml:space="preserve">; Mills, </w:t>
      </w:r>
      <w:proofErr w:type="spellStart"/>
      <w:r w:rsidRPr="00740597">
        <w:rPr>
          <w:lang w:val="en-US"/>
        </w:rPr>
        <w:t>Mr</w:t>
      </w:r>
      <w:proofErr w:type="spellEnd"/>
      <w:r w:rsidRPr="00740597">
        <w:rPr>
          <w:lang w:val="en-US"/>
        </w:rPr>
        <w:t xml:space="preserve"> AR; Partridge, Professor IK. </w:t>
      </w:r>
    </w:p>
    <w:p w14:paraId="62C4F378" w14:textId="77777777" w:rsidR="000A24A5" w:rsidRDefault="00740597">
      <w:pPr>
        <w:numPr>
          <w:ilvl w:val="1"/>
          <w:numId w:val="3"/>
        </w:numPr>
        <w:spacing w:after="0"/>
        <w:contextualSpacing/>
      </w:pPr>
      <w:r>
        <w:t>Quantidade de artigos já publicados: 3</w:t>
      </w:r>
    </w:p>
    <w:p w14:paraId="38BD20EE" w14:textId="77777777" w:rsidR="000A24A5" w:rsidRDefault="00740597">
      <w:pPr>
        <w:numPr>
          <w:ilvl w:val="1"/>
          <w:numId w:val="3"/>
        </w:numPr>
        <w:spacing w:after="0"/>
        <w:contextualSpacing/>
      </w:pPr>
      <w:r>
        <w:t>Outros artigos significativos (mais citados) sobre outros temas: NADA</w:t>
      </w:r>
    </w:p>
    <w:p w14:paraId="4AA523B3" w14:textId="77777777" w:rsidR="000A24A5" w:rsidRDefault="00740597">
      <w:pPr>
        <w:numPr>
          <w:ilvl w:val="1"/>
          <w:numId w:val="3"/>
        </w:numPr>
        <w:spacing w:after="0"/>
        <w:contextualSpacing/>
      </w:pPr>
      <w:r>
        <w:t xml:space="preserve">Outros artigos significativos (mais citados) neste tema: </w:t>
      </w:r>
    </w:p>
    <w:p w14:paraId="3C5770AE" w14:textId="77777777" w:rsidR="000A24A5" w:rsidRPr="00740597" w:rsidRDefault="00740597">
      <w:pPr>
        <w:spacing w:after="0"/>
        <w:ind w:left="720"/>
        <w:rPr>
          <w:highlight w:val="white"/>
          <w:lang w:val="en-US"/>
        </w:rPr>
      </w:pPr>
      <w:r w:rsidRPr="00740597">
        <w:rPr>
          <w:highlight w:val="white"/>
          <w:lang w:val="en-US"/>
        </w:rPr>
        <w:t xml:space="preserve">Challenges in transforming manufacturing </w:t>
      </w:r>
      <w:proofErr w:type="spellStart"/>
      <w:r w:rsidRPr="00740597">
        <w:rPr>
          <w:highlight w:val="white"/>
          <w:lang w:val="en-US"/>
        </w:rPr>
        <w:t>organisations</w:t>
      </w:r>
      <w:proofErr w:type="spellEnd"/>
      <w:r w:rsidRPr="00740597">
        <w:rPr>
          <w:highlight w:val="white"/>
          <w:lang w:val="en-US"/>
        </w:rPr>
        <w:t xml:space="preserve"> into product-service providers (176)</w:t>
      </w:r>
    </w:p>
    <w:p w14:paraId="018A9736" w14:textId="77777777" w:rsidR="000A24A5" w:rsidRPr="00740597" w:rsidRDefault="00740597">
      <w:pPr>
        <w:spacing w:after="0"/>
        <w:ind w:left="720"/>
        <w:rPr>
          <w:lang w:val="en-US"/>
        </w:rPr>
      </w:pPr>
      <w:proofErr w:type="spellStart"/>
      <w:r w:rsidRPr="00740597">
        <w:rPr>
          <w:highlight w:val="white"/>
          <w:lang w:val="en-US"/>
        </w:rPr>
        <w:t>ISIR</w:t>
      </w:r>
      <w:proofErr w:type="spellEnd"/>
      <w:r w:rsidRPr="00740597">
        <w:rPr>
          <w:highlight w:val="white"/>
          <w:lang w:val="en-US"/>
        </w:rPr>
        <w:t xml:space="preserve">: Informed </w:t>
      </w:r>
      <w:proofErr w:type="spellStart"/>
      <w:r w:rsidRPr="00740597">
        <w:rPr>
          <w:highlight w:val="white"/>
          <w:lang w:val="en-US"/>
        </w:rPr>
        <w:t>sensitised</w:t>
      </w:r>
      <w:proofErr w:type="spellEnd"/>
      <w:r w:rsidRPr="00740597">
        <w:rPr>
          <w:highlight w:val="white"/>
          <w:lang w:val="en-US"/>
        </w:rPr>
        <w:t xml:space="preserve"> intelligent response - A PSS conceptual design framework using service characteristics (0)</w:t>
      </w:r>
    </w:p>
    <w:p w14:paraId="3CD7977C" w14:textId="77777777" w:rsidR="000A24A5" w:rsidRDefault="00740597">
      <w:pPr>
        <w:numPr>
          <w:ilvl w:val="1"/>
          <w:numId w:val="3"/>
        </w:numPr>
        <w:spacing w:after="0"/>
        <w:contextualSpacing/>
      </w:pPr>
      <w:proofErr w:type="spellStart"/>
      <w:r>
        <w:t>Co-autores</w:t>
      </w:r>
      <w:proofErr w:type="spellEnd"/>
      <w:r>
        <w:t xml:space="preserve"> recorrentes</w:t>
      </w:r>
    </w:p>
    <w:p w14:paraId="35DB319C" w14:textId="77777777" w:rsidR="000A24A5" w:rsidRDefault="00740597">
      <w:pPr>
        <w:spacing w:after="0"/>
        <w:ind w:left="720"/>
      </w:pPr>
      <w:proofErr w:type="spellStart"/>
      <w:r>
        <w:t>Alcock</w:t>
      </w:r>
      <w:proofErr w:type="spellEnd"/>
      <w:r>
        <w:t>, Jeffrey R. (2)</w:t>
      </w:r>
    </w:p>
    <w:p w14:paraId="350B1081" w14:textId="77777777" w:rsidR="000A24A5" w:rsidRDefault="00740597">
      <w:pPr>
        <w:spacing w:after="0"/>
        <w:ind w:left="720"/>
      </w:pPr>
      <w:r>
        <w:t>Evans, Stephen P. (2)</w:t>
      </w:r>
    </w:p>
    <w:p w14:paraId="0484EEBF" w14:textId="77777777" w:rsidR="000A24A5" w:rsidRDefault="00740597">
      <w:pPr>
        <w:spacing w:after="0"/>
        <w:ind w:left="720"/>
      </w:pPr>
      <w:proofErr w:type="spellStart"/>
      <w:r>
        <w:t>Lockett</w:t>
      </w:r>
      <w:proofErr w:type="spellEnd"/>
      <w:r>
        <w:t>, Helen Louise (2)</w:t>
      </w:r>
    </w:p>
    <w:p w14:paraId="7AC7CC9B" w14:textId="77777777" w:rsidR="000A24A5" w:rsidRDefault="00740597">
      <w:pPr>
        <w:spacing w:after="0"/>
        <w:ind w:left="720"/>
      </w:pPr>
      <w:r>
        <w:t>Martinez, Veronica (2)</w:t>
      </w:r>
    </w:p>
    <w:p w14:paraId="5E01517D" w14:textId="77777777" w:rsidR="000A24A5" w:rsidRDefault="00740597">
      <w:pPr>
        <w:spacing w:after="0"/>
        <w:ind w:left="720"/>
      </w:pPr>
      <w:r>
        <w:t>Angus, J. P. (1)</w:t>
      </w:r>
    </w:p>
    <w:p w14:paraId="73A019EC" w14:textId="77777777" w:rsidR="000A24A5" w:rsidRDefault="00740597">
      <w:pPr>
        <w:pStyle w:val="Ttulo2"/>
        <w:keepNext w:val="0"/>
        <w:keepLines w:val="0"/>
        <w:shd w:val="clear" w:color="auto" w:fill="FFFFFF"/>
        <w:spacing w:line="240" w:lineRule="auto"/>
        <w:ind w:firstLine="720"/>
        <w:rPr>
          <w:sz w:val="22"/>
          <w:szCs w:val="22"/>
        </w:rPr>
      </w:pPr>
      <w:bookmarkStart w:id="6" w:name="_3pmya1ba254n" w:colFirst="0" w:colLast="0"/>
      <w:bookmarkEnd w:id="6"/>
      <w:r>
        <w:rPr>
          <w:color w:val="323232"/>
          <w:sz w:val="22"/>
          <w:szCs w:val="22"/>
        </w:rPr>
        <w:t xml:space="preserve">Helen Louise </w:t>
      </w:r>
      <w:proofErr w:type="spellStart"/>
      <w:r>
        <w:rPr>
          <w:sz w:val="22"/>
          <w:szCs w:val="22"/>
        </w:rPr>
        <w:t>Lockett</w:t>
      </w:r>
      <w:proofErr w:type="spellEnd"/>
    </w:p>
    <w:p w14:paraId="600F7A0E" w14:textId="77777777" w:rsidR="000A24A5" w:rsidRDefault="00740597">
      <w:pPr>
        <w:numPr>
          <w:ilvl w:val="1"/>
          <w:numId w:val="3"/>
        </w:numPr>
        <w:spacing w:after="0"/>
        <w:contextualSpacing/>
      </w:pPr>
      <w:r>
        <w:t xml:space="preserve">Tipo: </w:t>
      </w:r>
      <w:proofErr w:type="spellStart"/>
      <w:r>
        <w:t>Senior</w:t>
      </w:r>
      <w:proofErr w:type="spellEnd"/>
      <w:r>
        <w:t xml:space="preserve"> </w:t>
      </w:r>
      <w:proofErr w:type="spellStart"/>
      <w:r>
        <w:t>Lecturer</w:t>
      </w:r>
      <w:proofErr w:type="spellEnd"/>
    </w:p>
    <w:p w14:paraId="4CCA46B9" w14:textId="77777777" w:rsidR="000A24A5" w:rsidRDefault="00740597">
      <w:pPr>
        <w:numPr>
          <w:ilvl w:val="1"/>
          <w:numId w:val="3"/>
        </w:numPr>
        <w:spacing w:after="0"/>
        <w:contextualSpacing/>
      </w:pPr>
      <w:r>
        <w:t>Idade: -</w:t>
      </w:r>
    </w:p>
    <w:p w14:paraId="070806AB" w14:textId="77777777" w:rsidR="000A24A5" w:rsidRDefault="00740597">
      <w:pPr>
        <w:numPr>
          <w:ilvl w:val="1"/>
          <w:numId w:val="3"/>
        </w:numPr>
        <w:spacing w:after="0"/>
        <w:contextualSpacing/>
      </w:pPr>
      <w:r>
        <w:t>Anos pesquisando no assunto: 11 anos (artigos em 2007 e 2011, mas não é o foco da pesquisa dela)</w:t>
      </w:r>
    </w:p>
    <w:p w14:paraId="59F49155" w14:textId="77777777" w:rsidR="000A24A5" w:rsidRPr="00740597" w:rsidRDefault="00740597">
      <w:pPr>
        <w:numPr>
          <w:ilvl w:val="1"/>
          <w:numId w:val="3"/>
        </w:numPr>
        <w:spacing w:after="0"/>
        <w:contextualSpacing/>
        <w:rPr>
          <w:lang w:val="en-US"/>
        </w:rPr>
      </w:pPr>
      <w:proofErr w:type="spellStart"/>
      <w:r w:rsidRPr="00740597">
        <w:rPr>
          <w:lang w:val="en-US"/>
        </w:rPr>
        <w:lastRenderedPageBreak/>
        <w:t>Instituição</w:t>
      </w:r>
      <w:proofErr w:type="spellEnd"/>
      <w:r w:rsidRPr="00740597">
        <w:rPr>
          <w:lang w:val="en-US"/>
        </w:rPr>
        <w:t xml:space="preserve">: </w:t>
      </w:r>
      <w:r w:rsidRPr="00740597">
        <w:rPr>
          <w:highlight w:val="white"/>
          <w:lang w:val="en-US"/>
        </w:rPr>
        <w:t>Open University, Faculty of STEM, Milton Keynes, United Kingdom</w:t>
      </w:r>
    </w:p>
    <w:p w14:paraId="16784119" w14:textId="77777777" w:rsidR="000A24A5" w:rsidRDefault="00740597">
      <w:pPr>
        <w:numPr>
          <w:ilvl w:val="1"/>
          <w:numId w:val="3"/>
        </w:numPr>
        <w:spacing w:after="0"/>
        <w:contextualSpacing/>
      </w:pPr>
      <w:r>
        <w:t>Índice-h: 8</w:t>
      </w:r>
    </w:p>
    <w:p w14:paraId="1E66200B" w14:textId="77777777" w:rsidR="000A24A5" w:rsidRDefault="00740597">
      <w:pPr>
        <w:numPr>
          <w:ilvl w:val="1"/>
          <w:numId w:val="3"/>
        </w:numPr>
        <w:spacing w:after="0"/>
        <w:contextualSpacing/>
      </w:pPr>
      <w:r>
        <w:t xml:space="preserve">Colegas da mesma instituição: </w:t>
      </w:r>
    </w:p>
    <w:p w14:paraId="4EE8162B" w14:textId="77777777" w:rsidR="000A24A5" w:rsidRPr="00740597" w:rsidRDefault="00740597">
      <w:pPr>
        <w:pStyle w:val="Ttulo5"/>
        <w:keepNext w:val="0"/>
        <w:keepLines w:val="0"/>
        <w:shd w:val="clear" w:color="auto" w:fill="FFFFFF"/>
        <w:spacing w:before="0" w:after="0" w:line="270" w:lineRule="auto"/>
        <w:rPr>
          <w:rFonts w:ascii="Roboto" w:eastAsia="Roboto" w:hAnsi="Roboto" w:cs="Roboto"/>
          <w:b w:val="0"/>
          <w:sz w:val="20"/>
          <w:szCs w:val="20"/>
          <w:lang w:val="en-US"/>
        </w:rPr>
      </w:pPr>
      <w:bookmarkStart w:id="7" w:name="_265rh7jo6wsz" w:colFirst="0" w:colLast="0"/>
      <w:bookmarkEnd w:id="7"/>
      <w:r w:rsidRPr="00740597">
        <w:rPr>
          <w:rFonts w:ascii="Roboto" w:eastAsia="Roboto" w:hAnsi="Roboto" w:cs="Roboto"/>
          <w:b w:val="0"/>
          <w:sz w:val="20"/>
          <w:szCs w:val="20"/>
          <w:lang w:val="en-US"/>
        </w:rPr>
        <w:t xml:space="preserve">Martyn Hammersley, Mike Sharples, Kenneth Alfred Thompson, Kevin James </w:t>
      </w:r>
      <w:proofErr w:type="spellStart"/>
      <w:r w:rsidRPr="00740597">
        <w:rPr>
          <w:rFonts w:ascii="Roboto" w:eastAsia="Roboto" w:hAnsi="Roboto" w:cs="Roboto"/>
          <w:b w:val="0"/>
          <w:sz w:val="20"/>
          <w:szCs w:val="20"/>
          <w:lang w:val="en-US"/>
        </w:rPr>
        <w:t>Mcconway</w:t>
      </w:r>
      <w:proofErr w:type="spellEnd"/>
      <w:r w:rsidRPr="00740597">
        <w:rPr>
          <w:rFonts w:ascii="Roboto" w:eastAsia="Roboto" w:hAnsi="Roboto" w:cs="Roboto"/>
          <w:b w:val="0"/>
          <w:sz w:val="20"/>
          <w:szCs w:val="20"/>
          <w:lang w:val="en-US"/>
        </w:rPr>
        <w:t xml:space="preserve">, Martin </w:t>
      </w:r>
      <w:proofErr w:type="spellStart"/>
      <w:r w:rsidRPr="00740597">
        <w:rPr>
          <w:rFonts w:ascii="Roboto" w:eastAsia="Roboto" w:hAnsi="Roboto" w:cs="Roboto"/>
          <w:b w:val="0"/>
          <w:sz w:val="20"/>
          <w:szCs w:val="20"/>
          <w:lang w:val="en-US"/>
        </w:rPr>
        <w:t>Holborn</w:t>
      </w:r>
      <w:proofErr w:type="spellEnd"/>
      <w:r w:rsidRPr="00740597">
        <w:rPr>
          <w:rFonts w:ascii="Roboto" w:eastAsia="Roboto" w:hAnsi="Roboto" w:cs="Roboto"/>
          <w:b w:val="0"/>
          <w:sz w:val="20"/>
          <w:szCs w:val="20"/>
          <w:lang w:val="en-US"/>
        </w:rPr>
        <w:t xml:space="preserve">, Claudia M. Eckert, John </w:t>
      </w:r>
      <w:proofErr w:type="spellStart"/>
      <w:r w:rsidRPr="00740597">
        <w:rPr>
          <w:rFonts w:ascii="Roboto" w:eastAsia="Roboto" w:hAnsi="Roboto" w:cs="Roboto"/>
          <w:b w:val="0"/>
          <w:sz w:val="20"/>
          <w:szCs w:val="20"/>
          <w:lang w:val="en-US"/>
        </w:rPr>
        <w:t>Storey</w:t>
      </w:r>
      <w:proofErr w:type="spellEnd"/>
      <w:r w:rsidRPr="00740597">
        <w:rPr>
          <w:rFonts w:ascii="Roboto" w:eastAsia="Roboto" w:hAnsi="Roboto" w:cs="Roboto"/>
          <w:b w:val="0"/>
          <w:sz w:val="20"/>
          <w:szCs w:val="20"/>
          <w:lang w:val="en-US"/>
        </w:rPr>
        <w:t>, David Scott, Claire M Hewson, Steven Rose.</w:t>
      </w:r>
    </w:p>
    <w:p w14:paraId="38A75719" w14:textId="77777777" w:rsidR="000A24A5" w:rsidRDefault="00740597">
      <w:pPr>
        <w:numPr>
          <w:ilvl w:val="1"/>
          <w:numId w:val="3"/>
        </w:numPr>
        <w:spacing w:after="0"/>
        <w:contextualSpacing/>
      </w:pPr>
      <w:r>
        <w:t>Quantidade de artigos já publicados: 22</w:t>
      </w:r>
    </w:p>
    <w:p w14:paraId="06C52E01" w14:textId="77777777" w:rsidR="000A24A5" w:rsidRDefault="00740597">
      <w:pPr>
        <w:numPr>
          <w:ilvl w:val="1"/>
          <w:numId w:val="3"/>
        </w:numPr>
        <w:spacing w:after="0"/>
        <w:contextualSpacing/>
      </w:pPr>
      <w:r>
        <w:t>Outros artigos significativos (mais citados) sobre outros temas:</w:t>
      </w:r>
    </w:p>
    <w:p w14:paraId="5582A09F" w14:textId="77777777" w:rsidR="000A24A5" w:rsidRPr="00740597" w:rsidRDefault="00740597">
      <w:pPr>
        <w:spacing w:after="0"/>
        <w:jc w:val="both"/>
        <w:rPr>
          <w:highlight w:val="white"/>
          <w:lang w:val="en-US"/>
        </w:rPr>
      </w:pPr>
      <w:r w:rsidRPr="00740597">
        <w:rPr>
          <w:highlight w:val="white"/>
          <w:lang w:val="en-US"/>
        </w:rPr>
        <w:t xml:space="preserve">Graph-based feature recognition for injection </w:t>
      </w:r>
      <w:proofErr w:type="spellStart"/>
      <w:r w:rsidRPr="00740597">
        <w:rPr>
          <w:highlight w:val="white"/>
          <w:lang w:val="en-US"/>
        </w:rPr>
        <w:t>moulding</w:t>
      </w:r>
      <w:proofErr w:type="spellEnd"/>
      <w:r w:rsidRPr="00740597">
        <w:rPr>
          <w:highlight w:val="white"/>
          <w:lang w:val="en-US"/>
        </w:rPr>
        <w:t xml:space="preserve"> based on a mid-surface </w:t>
      </w:r>
      <w:proofErr w:type="gramStart"/>
      <w:r w:rsidRPr="00740597">
        <w:rPr>
          <w:highlight w:val="white"/>
          <w:lang w:val="en-US"/>
        </w:rPr>
        <w:t>approach  (</w:t>
      </w:r>
      <w:proofErr w:type="gramEnd"/>
      <w:r w:rsidRPr="00740597">
        <w:rPr>
          <w:highlight w:val="white"/>
          <w:lang w:val="en-US"/>
        </w:rPr>
        <w:t>58)</w:t>
      </w:r>
    </w:p>
    <w:p w14:paraId="0F58DFD0" w14:textId="77777777" w:rsidR="000A24A5" w:rsidRPr="00740597" w:rsidRDefault="00740597">
      <w:pPr>
        <w:spacing w:after="0"/>
        <w:jc w:val="both"/>
        <w:rPr>
          <w:highlight w:val="white"/>
          <w:lang w:val="en-US"/>
        </w:rPr>
      </w:pPr>
      <w:r w:rsidRPr="00740597">
        <w:rPr>
          <w:highlight w:val="white"/>
          <w:lang w:val="en-US"/>
        </w:rPr>
        <w:t xml:space="preserve">Similarity measures for mid-surface quality </w:t>
      </w:r>
      <w:proofErr w:type="gramStart"/>
      <w:r w:rsidRPr="00740597">
        <w:rPr>
          <w:highlight w:val="white"/>
          <w:lang w:val="en-US"/>
        </w:rPr>
        <w:t>evaluation  (</w:t>
      </w:r>
      <w:proofErr w:type="gramEnd"/>
      <w:r w:rsidRPr="00740597">
        <w:rPr>
          <w:highlight w:val="white"/>
          <w:lang w:val="en-US"/>
        </w:rPr>
        <w:t>15)</w:t>
      </w:r>
    </w:p>
    <w:p w14:paraId="5F8EDF30" w14:textId="77777777" w:rsidR="000A24A5" w:rsidRPr="00740597" w:rsidRDefault="00740597">
      <w:pPr>
        <w:spacing w:after="0"/>
        <w:jc w:val="both"/>
        <w:rPr>
          <w:highlight w:val="white"/>
          <w:lang w:val="en-US"/>
        </w:rPr>
      </w:pPr>
      <w:r w:rsidRPr="00740597">
        <w:rPr>
          <w:highlight w:val="white"/>
          <w:lang w:val="en-US"/>
        </w:rPr>
        <w:t>Fabrication of geometrical features using wire and arc additive manufacture (41)</w:t>
      </w:r>
    </w:p>
    <w:p w14:paraId="07153039" w14:textId="77777777" w:rsidR="000A24A5" w:rsidRDefault="00740597">
      <w:pPr>
        <w:numPr>
          <w:ilvl w:val="1"/>
          <w:numId w:val="3"/>
        </w:numPr>
        <w:spacing w:after="0"/>
        <w:contextualSpacing/>
      </w:pPr>
      <w:r>
        <w:t xml:space="preserve">Outros artigos significativos (mais citados) neste tema: </w:t>
      </w:r>
    </w:p>
    <w:p w14:paraId="52E7B0E1" w14:textId="77777777" w:rsidR="000A24A5" w:rsidRPr="00740597" w:rsidRDefault="00740597">
      <w:pPr>
        <w:spacing w:after="0"/>
        <w:ind w:left="720"/>
        <w:rPr>
          <w:highlight w:val="white"/>
          <w:lang w:val="en-US"/>
        </w:rPr>
      </w:pPr>
      <w:r w:rsidRPr="00740597">
        <w:rPr>
          <w:highlight w:val="white"/>
          <w:lang w:val="en-US"/>
        </w:rPr>
        <w:t>Product Service Systems and supply network relationships: An exploratory case study (49)</w:t>
      </w:r>
    </w:p>
    <w:p w14:paraId="1D798E18" w14:textId="77777777" w:rsidR="000A24A5" w:rsidRPr="00740597" w:rsidRDefault="00740597">
      <w:pPr>
        <w:spacing w:after="0"/>
        <w:ind w:left="720"/>
        <w:rPr>
          <w:highlight w:val="white"/>
          <w:lang w:val="en-US"/>
        </w:rPr>
      </w:pPr>
      <w:r w:rsidRPr="00740597">
        <w:rPr>
          <w:highlight w:val="white"/>
          <w:lang w:val="en-US"/>
        </w:rPr>
        <w:t>A framework to inform PSS Conceptual Design by using system-in-use data (17)</w:t>
      </w:r>
    </w:p>
    <w:p w14:paraId="5B4CE6D7" w14:textId="77777777" w:rsidR="000A24A5" w:rsidRDefault="00740597">
      <w:pPr>
        <w:numPr>
          <w:ilvl w:val="1"/>
          <w:numId w:val="3"/>
        </w:numPr>
        <w:spacing w:after="0"/>
        <w:contextualSpacing/>
      </w:pPr>
      <w:proofErr w:type="spellStart"/>
      <w:r>
        <w:t>Co-autores</w:t>
      </w:r>
      <w:proofErr w:type="spellEnd"/>
      <w:r>
        <w:t xml:space="preserve"> recorrentes</w:t>
      </w:r>
    </w:p>
    <w:p w14:paraId="3040A1D2" w14:textId="77777777" w:rsidR="000A24A5" w:rsidRDefault="00740597">
      <w:pPr>
        <w:spacing w:after="0"/>
        <w:ind w:left="720"/>
      </w:pPr>
      <w:proofErr w:type="spellStart"/>
      <w:r>
        <w:t>Guenov</w:t>
      </w:r>
      <w:proofErr w:type="spellEnd"/>
      <w:r>
        <w:t xml:space="preserve">, Marin </w:t>
      </w:r>
      <w:proofErr w:type="spellStart"/>
      <w:r>
        <w:t>Dimitrov</w:t>
      </w:r>
      <w:proofErr w:type="spellEnd"/>
      <w:r>
        <w:t xml:space="preserve"> (6)</w:t>
      </w:r>
    </w:p>
    <w:p w14:paraId="3A8CB55A" w14:textId="77777777" w:rsidR="000A24A5" w:rsidRDefault="00740597">
      <w:pPr>
        <w:spacing w:after="0"/>
        <w:ind w:left="720"/>
      </w:pPr>
      <w:proofErr w:type="spellStart"/>
      <w:r>
        <w:t>Ding</w:t>
      </w:r>
      <w:proofErr w:type="spellEnd"/>
      <w:r>
        <w:t xml:space="preserve">, </w:t>
      </w:r>
      <w:proofErr w:type="spellStart"/>
      <w:r>
        <w:t>Jialuo</w:t>
      </w:r>
      <w:proofErr w:type="spellEnd"/>
      <w:r>
        <w:t xml:space="preserve"> (3)</w:t>
      </w:r>
    </w:p>
    <w:p w14:paraId="43162326" w14:textId="77777777" w:rsidR="000A24A5" w:rsidRDefault="00740597">
      <w:pPr>
        <w:spacing w:after="0"/>
        <w:ind w:left="720"/>
      </w:pPr>
      <w:proofErr w:type="spellStart"/>
      <w:r>
        <w:t>Kazanas</w:t>
      </w:r>
      <w:proofErr w:type="spellEnd"/>
      <w:r>
        <w:t xml:space="preserve">, </w:t>
      </w:r>
      <w:proofErr w:type="spellStart"/>
      <w:r>
        <w:t>Panagiotis</w:t>
      </w:r>
      <w:proofErr w:type="spellEnd"/>
      <w:r>
        <w:t xml:space="preserve"> (3)</w:t>
      </w:r>
    </w:p>
    <w:p w14:paraId="434F4065" w14:textId="77777777" w:rsidR="000A24A5" w:rsidRDefault="00740597">
      <w:pPr>
        <w:spacing w:after="0"/>
        <w:ind w:left="720"/>
      </w:pPr>
      <w:r>
        <w:t>Martinez, Veronica (3)</w:t>
      </w:r>
    </w:p>
    <w:p w14:paraId="5266497E" w14:textId="77777777" w:rsidR="000A24A5" w:rsidRDefault="00740597">
      <w:pPr>
        <w:spacing w:after="0"/>
        <w:ind w:left="720"/>
      </w:pPr>
      <w:proofErr w:type="spellStart"/>
      <w:r>
        <w:t>Alcock</w:t>
      </w:r>
      <w:proofErr w:type="spellEnd"/>
      <w:r>
        <w:t>, Jeffrey R. (2)</w:t>
      </w:r>
    </w:p>
    <w:p w14:paraId="391E48B5" w14:textId="77777777" w:rsidR="000A24A5" w:rsidRDefault="00740597">
      <w:pPr>
        <w:spacing w:after="0"/>
        <w:ind w:left="720"/>
      </w:pPr>
      <w:r>
        <w:t>Bartholomew, Peter (2)</w:t>
      </w:r>
    </w:p>
    <w:p w14:paraId="59D80ABD" w14:textId="77777777" w:rsidR="000A24A5" w:rsidRDefault="00740597">
      <w:pPr>
        <w:spacing w:after="0"/>
        <w:ind w:left="720"/>
      </w:pPr>
      <w:proofErr w:type="spellStart"/>
      <w:r>
        <w:t>Gallop</w:t>
      </w:r>
      <w:proofErr w:type="spellEnd"/>
      <w:r>
        <w:t>, Julian R. (2)</w:t>
      </w:r>
    </w:p>
    <w:p w14:paraId="5020DD56" w14:textId="77777777" w:rsidR="000A24A5" w:rsidRDefault="00740597">
      <w:pPr>
        <w:spacing w:after="0"/>
        <w:ind w:left="720"/>
      </w:pPr>
      <w:proofErr w:type="spellStart"/>
      <w:r>
        <w:t>Hussain</w:t>
      </w:r>
      <w:proofErr w:type="spellEnd"/>
      <w:r>
        <w:t>, Romana (2)</w:t>
      </w:r>
    </w:p>
    <w:p w14:paraId="17D7FC91" w14:textId="77777777" w:rsidR="000A24A5" w:rsidRDefault="00740597">
      <w:pPr>
        <w:spacing w:after="0"/>
        <w:ind w:left="720"/>
      </w:pPr>
      <w:r>
        <w:t>Johnson, Mark A. (2)</w:t>
      </w:r>
    </w:p>
    <w:p w14:paraId="540115B9" w14:textId="77777777" w:rsidR="000A24A5" w:rsidRDefault="00740597">
      <w:pPr>
        <w:spacing w:after="0"/>
        <w:ind w:left="720"/>
      </w:pPr>
      <w:r>
        <w:t>Kingston, Jennifer (2)</w:t>
      </w:r>
    </w:p>
    <w:p w14:paraId="48AB4C3F" w14:textId="77777777" w:rsidR="000A24A5" w:rsidRDefault="000A24A5">
      <w:pPr>
        <w:spacing w:after="0"/>
        <w:ind w:left="720"/>
      </w:pPr>
    </w:p>
    <w:p w14:paraId="6E98F842" w14:textId="77777777" w:rsidR="000A24A5" w:rsidRDefault="00740597">
      <w:pPr>
        <w:spacing w:after="0"/>
        <w:ind w:firstLine="720"/>
        <w:rPr>
          <w:b/>
        </w:rPr>
      </w:pPr>
      <w:r>
        <w:rPr>
          <w:rFonts w:ascii="Arial" w:eastAsia="Arial" w:hAnsi="Arial" w:cs="Arial"/>
          <w:b/>
          <w:sz w:val="18"/>
          <w:szCs w:val="18"/>
        </w:rPr>
        <w:t>Veronica Martinez</w:t>
      </w:r>
    </w:p>
    <w:p w14:paraId="7D78E0FA" w14:textId="77777777" w:rsidR="000A24A5" w:rsidRDefault="00740597">
      <w:pPr>
        <w:numPr>
          <w:ilvl w:val="1"/>
          <w:numId w:val="3"/>
        </w:numPr>
        <w:spacing w:after="0"/>
        <w:contextualSpacing/>
      </w:pPr>
      <w:r>
        <w:t xml:space="preserve">Tipo: </w:t>
      </w:r>
      <w:proofErr w:type="spellStart"/>
      <w:r>
        <w:rPr>
          <w:highlight w:val="white"/>
        </w:rPr>
        <w:t>Senior</w:t>
      </w:r>
      <w:proofErr w:type="spellEnd"/>
      <w:r>
        <w:rPr>
          <w:highlight w:val="white"/>
        </w:rPr>
        <w:t xml:space="preserve"> </w:t>
      </w:r>
      <w:proofErr w:type="spellStart"/>
      <w:r>
        <w:rPr>
          <w:highlight w:val="white"/>
        </w:rPr>
        <w:t>Research</w:t>
      </w:r>
      <w:proofErr w:type="spellEnd"/>
      <w:r>
        <w:rPr>
          <w:highlight w:val="white"/>
        </w:rPr>
        <w:t xml:space="preserve"> </w:t>
      </w:r>
      <w:proofErr w:type="spellStart"/>
      <w:r>
        <w:rPr>
          <w:highlight w:val="white"/>
        </w:rPr>
        <w:t>Associate</w:t>
      </w:r>
      <w:proofErr w:type="spellEnd"/>
    </w:p>
    <w:p w14:paraId="215BD155" w14:textId="77777777" w:rsidR="000A24A5" w:rsidRDefault="00740597">
      <w:pPr>
        <w:numPr>
          <w:ilvl w:val="1"/>
          <w:numId w:val="3"/>
        </w:numPr>
        <w:spacing w:after="0"/>
        <w:contextualSpacing/>
      </w:pPr>
      <w:r>
        <w:t>Idade: -</w:t>
      </w:r>
    </w:p>
    <w:p w14:paraId="5A7A5CC1" w14:textId="77777777" w:rsidR="000A24A5" w:rsidRDefault="00740597">
      <w:pPr>
        <w:numPr>
          <w:ilvl w:val="1"/>
          <w:numId w:val="3"/>
        </w:numPr>
        <w:spacing w:after="0"/>
        <w:contextualSpacing/>
      </w:pPr>
      <w:r>
        <w:t>Anos pesquisando no assunto: mais de 11 anos</w:t>
      </w:r>
    </w:p>
    <w:p w14:paraId="23453EC4" w14:textId="77777777" w:rsidR="000A24A5" w:rsidRDefault="00740597">
      <w:pPr>
        <w:numPr>
          <w:ilvl w:val="1"/>
          <w:numId w:val="3"/>
        </w:numPr>
        <w:spacing w:after="0"/>
        <w:contextualSpacing/>
      </w:pPr>
      <w:r>
        <w:t xml:space="preserve">Instituição: </w:t>
      </w:r>
      <w:proofErr w:type="spellStart"/>
      <w:r>
        <w:rPr>
          <w:highlight w:val="white"/>
        </w:rPr>
        <w:t>University</w:t>
      </w:r>
      <w:proofErr w:type="spellEnd"/>
      <w:r>
        <w:rPr>
          <w:highlight w:val="white"/>
        </w:rPr>
        <w:t xml:space="preserve"> </w:t>
      </w:r>
      <w:proofErr w:type="spellStart"/>
      <w:r>
        <w:rPr>
          <w:highlight w:val="white"/>
        </w:rPr>
        <w:t>of</w:t>
      </w:r>
      <w:proofErr w:type="spellEnd"/>
      <w:r>
        <w:rPr>
          <w:highlight w:val="white"/>
        </w:rPr>
        <w:t xml:space="preserve"> Cambridge</w:t>
      </w:r>
    </w:p>
    <w:p w14:paraId="3285B933" w14:textId="77777777" w:rsidR="000A24A5" w:rsidRDefault="00740597">
      <w:pPr>
        <w:numPr>
          <w:ilvl w:val="1"/>
          <w:numId w:val="3"/>
        </w:numPr>
        <w:spacing w:after="0"/>
        <w:contextualSpacing/>
      </w:pPr>
      <w:r>
        <w:t>Índice-h: 11</w:t>
      </w:r>
    </w:p>
    <w:p w14:paraId="4F1EA4C1" w14:textId="77777777" w:rsidR="000A24A5" w:rsidRDefault="00740597">
      <w:pPr>
        <w:numPr>
          <w:ilvl w:val="1"/>
          <w:numId w:val="3"/>
        </w:numPr>
        <w:spacing w:after="0"/>
        <w:contextualSpacing/>
      </w:pPr>
      <w:r>
        <w:t xml:space="preserve">Colegas da mesma instituição: </w:t>
      </w:r>
    </w:p>
    <w:p w14:paraId="65A36809" w14:textId="77777777" w:rsidR="000A24A5" w:rsidRPr="00740597" w:rsidRDefault="00740597">
      <w:pPr>
        <w:shd w:val="clear" w:color="auto" w:fill="FFFFFF"/>
        <w:spacing w:after="0" w:line="270" w:lineRule="auto"/>
        <w:ind w:left="720"/>
        <w:rPr>
          <w:rFonts w:ascii="Arial" w:eastAsia="Arial" w:hAnsi="Arial" w:cs="Arial"/>
          <w:lang w:val="en-US"/>
        </w:rPr>
      </w:pPr>
      <w:r w:rsidRPr="00740597">
        <w:rPr>
          <w:lang w:val="en-US"/>
        </w:rPr>
        <w:t xml:space="preserve">Keith </w:t>
      </w:r>
      <w:proofErr w:type="spellStart"/>
      <w:r w:rsidRPr="00740597">
        <w:rPr>
          <w:lang w:val="en-US"/>
        </w:rPr>
        <w:t>Seffen</w:t>
      </w:r>
      <w:proofErr w:type="spellEnd"/>
      <w:r w:rsidRPr="00740597">
        <w:rPr>
          <w:lang w:val="en-US"/>
        </w:rPr>
        <w:t xml:space="preserve">, Andy Neely, P. John Clarkson, </w:t>
      </w:r>
      <w:proofErr w:type="spellStart"/>
      <w:r w:rsidRPr="00740597">
        <w:rPr>
          <w:lang w:val="en-US"/>
        </w:rPr>
        <w:t>Ioannis</w:t>
      </w:r>
      <w:proofErr w:type="spellEnd"/>
      <w:r w:rsidRPr="00740597">
        <w:rPr>
          <w:lang w:val="en-US"/>
        </w:rPr>
        <w:t xml:space="preserve"> </w:t>
      </w:r>
      <w:proofErr w:type="spellStart"/>
      <w:r w:rsidRPr="00740597">
        <w:rPr>
          <w:lang w:val="en-US"/>
        </w:rPr>
        <w:t>Brilakis</w:t>
      </w:r>
      <w:proofErr w:type="spellEnd"/>
      <w:r w:rsidRPr="00740597">
        <w:rPr>
          <w:lang w:val="en-US"/>
        </w:rPr>
        <w:t xml:space="preserve">, Malcolm D. Bolton, </w:t>
      </w:r>
      <w:proofErr w:type="spellStart"/>
      <w:r w:rsidRPr="00740597">
        <w:rPr>
          <w:lang w:val="en-US"/>
        </w:rPr>
        <w:t>Gehan</w:t>
      </w:r>
      <w:proofErr w:type="spellEnd"/>
      <w:r w:rsidRPr="00740597">
        <w:rPr>
          <w:lang w:val="en-US"/>
        </w:rPr>
        <w:t xml:space="preserve"> </w:t>
      </w:r>
      <w:proofErr w:type="spellStart"/>
      <w:r w:rsidRPr="00740597">
        <w:rPr>
          <w:lang w:val="en-US"/>
        </w:rPr>
        <w:t>Amaratunga</w:t>
      </w:r>
      <w:proofErr w:type="spellEnd"/>
      <w:r w:rsidRPr="00740597">
        <w:rPr>
          <w:lang w:val="en-US"/>
        </w:rPr>
        <w:t xml:space="preserve">, Stuart Kenneth Haigh, </w:t>
      </w:r>
      <w:r w:rsidRPr="00740597">
        <w:rPr>
          <w:highlight w:val="white"/>
          <w:lang w:val="en-US"/>
        </w:rPr>
        <w:t>Steve</w:t>
      </w:r>
      <w:r w:rsidRPr="00740597">
        <w:rPr>
          <w:color w:val="111111"/>
          <w:highlight w:val="white"/>
          <w:lang w:val="en-US"/>
        </w:rPr>
        <w:t xml:space="preserve"> Young</w:t>
      </w:r>
    </w:p>
    <w:p w14:paraId="48DB1F00" w14:textId="77777777" w:rsidR="000A24A5" w:rsidRDefault="00740597">
      <w:pPr>
        <w:numPr>
          <w:ilvl w:val="1"/>
          <w:numId w:val="3"/>
        </w:numPr>
        <w:spacing w:after="0"/>
        <w:contextualSpacing/>
      </w:pPr>
      <w:r>
        <w:t>Quantidade de artigos já publicados: 27</w:t>
      </w:r>
    </w:p>
    <w:p w14:paraId="194114E6" w14:textId="77777777" w:rsidR="000A24A5" w:rsidRDefault="00740597">
      <w:pPr>
        <w:numPr>
          <w:ilvl w:val="1"/>
          <w:numId w:val="3"/>
        </w:numPr>
        <w:spacing w:after="0"/>
        <w:contextualSpacing/>
      </w:pPr>
      <w:r>
        <w:t>Outros artigos significativos (mais citados) sobre outros temas:</w:t>
      </w:r>
    </w:p>
    <w:p w14:paraId="70CB837C" w14:textId="77777777" w:rsidR="000A24A5" w:rsidRPr="00740597" w:rsidRDefault="00740597">
      <w:pPr>
        <w:spacing w:after="0"/>
        <w:jc w:val="both"/>
        <w:rPr>
          <w:highlight w:val="white"/>
          <w:lang w:val="en-US"/>
        </w:rPr>
      </w:pPr>
      <w:r w:rsidRPr="00740597">
        <w:rPr>
          <w:highlight w:val="white"/>
          <w:lang w:val="en-US"/>
        </w:rPr>
        <w:t>Towards a definition of a business performance measurement system (172)</w:t>
      </w:r>
    </w:p>
    <w:p w14:paraId="4A801446" w14:textId="77777777" w:rsidR="000A24A5" w:rsidRPr="00740597" w:rsidRDefault="00740597">
      <w:pPr>
        <w:spacing w:after="0"/>
        <w:jc w:val="both"/>
        <w:rPr>
          <w:highlight w:val="white"/>
          <w:lang w:val="en-US"/>
        </w:rPr>
      </w:pPr>
      <w:r w:rsidRPr="00740597">
        <w:rPr>
          <w:highlight w:val="white"/>
          <w:lang w:val="en-US"/>
        </w:rPr>
        <w:t>Aligning value propositions in supply chains (29)</w:t>
      </w:r>
    </w:p>
    <w:p w14:paraId="2E968E62" w14:textId="77777777" w:rsidR="000A24A5" w:rsidRPr="00740597" w:rsidRDefault="00740597">
      <w:pPr>
        <w:spacing w:after="0"/>
        <w:jc w:val="both"/>
        <w:rPr>
          <w:highlight w:val="white"/>
          <w:lang w:val="en-US"/>
        </w:rPr>
      </w:pPr>
      <w:r w:rsidRPr="00740597">
        <w:rPr>
          <w:highlight w:val="white"/>
          <w:lang w:val="en-US"/>
        </w:rPr>
        <w:t>Assessing value-in-use: A conceptual framework and exploratory study (71)</w:t>
      </w:r>
    </w:p>
    <w:p w14:paraId="60E10DFB" w14:textId="77777777" w:rsidR="000A24A5" w:rsidRDefault="00740597">
      <w:pPr>
        <w:numPr>
          <w:ilvl w:val="1"/>
          <w:numId w:val="3"/>
        </w:numPr>
        <w:spacing w:after="0"/>
        <w:contextualSpacing/>
      </w:pPr>
      <w:r>
        <w:t xml:space="preserve">Outros artigos significativos (mais citados) neste tema: </w:t>
      </w:r>
    </w:p>
    <w:p w14:paraId="34E241DB" w14:textId="77777777" w:rsidR="000A24A5" w:rsidRPr="00740597" w:rsidRDefault="00740597">
      <w:pPr>
        <w:spacing w:after="0"/>
        <w:ind w:left="720"/>
        <w:rPr>
          <w:highlight w:val="white"/>
          <w:lang w:val="en-US"/>
        </w:rPr>
      </w:pPr>
      <w:r w:rsidRPr="00740597">
        <w:rPr>
          <w:highlight w:val="white"/>
          <w:lang w:val="en-US"/>
        </w:rPr>
        <w:t>Achieving customer satisfaction through integrated products and services: An exploratory study (25)</w:t>
      </w:r>
    </w:p>
    <w:p w14:paraId="67054912" w14:textId="77777777" w:rsidR="000A24A5" w:rsidRPr="00740597" w:rsidRDefault="00740597">
      <w:pPr>
        <w:spacing w:after="0"/>
        <w:ind w:left="720"/>
        <w:rPr>
          <w:highlight w:val="white"/>
          <w:lang w:val="en-US"/>
        </w:rPr>
      </w:pPr>
      <w:r w:rsidRPr="00740597">
        <w:rPr>
          <w:highlight w:val="white"/>
          <w:lang w:val="en-US"/>
        </w:rPr>
        <w:t xml:space="preserve">A classification model for product-service </w:t>
      </w:r>
      <w:proofErr w:type="gramStart"/>
      <w:r w:rsidRPr="00740597">
        <w:rPr>
          <w:highlight w:val="white"/>
          <w:lang w:val="en-US"/>
        </w:rPr>
        <w:t>offerings  (</w:t>
      </w:r>
      <w:proofErr w:type="gramEnd"/>
      <w:r w:rsidRPr="00740597">
        <w:rPr>
          <w:highlight w:val="white"/>
          <w:lang w:val="en-US"/>
        </w:rPr>
        <w:t>61)</w:t>
      </w:r>
    </w:p>
    <w:p w14:paraId="50D12190" w14:textId="77777777" w:rsidR="000A24A5" w:rsidRPr="00740597" w:rsidRDefault="00740597">
      <w:pPr>
        <w:spacing w:after="0"/>
        <w:ind w:left="720"/>
        <w:rPr>
          <w:highlight w:val="white"/>
          <w:lang w:val="en-US"/>
        </w:rPr>
      </w:pPr>
      <w:r w:rsidRPr="00740597">
        <w:rPr>
          <w:highlight w:val="white"/>
          <w:lang w:val="en-US"/>
        </w:rPr>
        <w:t xml:space="preserve">Exploring the journey to </w:t>
      </w:r>
      <w:proofErr w:type="gramStart"/>
      <w:r w:rsidRPr="00740597">
        <w:rPr>
          <w:highlight w:val="white"/>
          <w:lang w:val="en-US"/>
        </w:rPr>
        <w:t>services  (</w:t>
      </w:r>
      <w:proofErr w:type="gramEnd"/>
      <w:r w:rsidRPr="00740597">
        <w:rPr>
          <w:highlight w:val="white"/>
          <w:lang w:val="en-US"/>
        </w:rPr>
        <w:t>2)</w:t>
      </w:r>
    </w:p>
    <w:p w14:paraId="02016BFB" w14:textId="77777777" w:rsidR="000A24A5" w:rsidRDefault="00740597">
      <w:pPr>
        <w:numPr>
          <w:ilvl w:val="1"/>
          <w:numId w:val="3"/>
        </w:numPr>
        <w:spacing w:after="0"/>
        <w:contextualSpacing/>
      </w:pPr>
      <w:proofErr w:type="spellStart"/>
      <w:r>
        <w:t>Co-autores</w:t>
      </w:r>
      <w:proofErr w:type="spellEnd"/>
      <w:r>
        <w:t xml:space="preserve"> recorrentes</w:t>
      </w:r>
    </w:p>
    <w:p w14:paraId="0B98276C" w14:textId="77777777" w:rsidR="000A24A5" w:rsidRDefault="00740597">
      <w:pPr>
        <w:spacing w:after="0"/>
        <w:ind w:left="720"/>
      </w:pPr>
      <w:proofErr w:type="spellStart"/>
      <w:r>
        <w:t>Bititci</w:t>
      </w:r>
      <w:proofErr w:type="spellEnd"/>
      <w:r>
        <w:t xml:space="preserve">, </w:t>
      </w:r>
      <w:proofErr w:type="spellStart"/>
      <w:r>
        <w:t>Umit</w:t>
      </w:r>
      <w:proofErr w:type="spellEnd"/>
      <w:r>
        <w:t xml:space="preserve"> </w:t>
      </w:r>
      <w:proofErr w:type="spellStart"/>
      <w:r>
        <w:t>Sezer</w:t>
      </w:r>
      <w:proofErr w:type="spellEnd"/>
      <w:r>
        <w:t xml:space="preserve"> (8)</w:t>
      </w:r>
    </w:p>
    <w:p w14:paraId="672D064B" w14:textId="77777777" w:rsidR="000A24A5" w:rsidRDefault="00740597">
      <w:pPr>
        <w:spacing w:after="0"/>
        <w:ind w:left="720"/>
      </w:pPr>
      <w:r>
        <w:t xml:space="preserve">Albores, </w:t>
      </w:r>
      <w:proofErr w:type="spellStart"/>
      <w:r>
        <w:t>Pável</w:t>
      </w:r>
      <w:proofErr w:type="spellEnd"/>
      <w:r>
        <w:t xml:space="preserve"> A. (6)</w:t>
      </w:r>
    </w:p>
    <w:p w14:paraId="45575496" w14:textId="77777777" w:rsidR="000A24A5" w:rsidRDefault="00740597">
      <w:pPr>
        <w:spacing w:after="0"/>
        <w:ind w:left="720"/>
      </w:pPr>
      <w:r>
        <w:lastRenderedPageBreak/>
        <w:t xml:space="preserve">Raja, </w:t>
      </w:r>
      <w:proofErr w:type="spellStart"/>
      <w:r>
        <w:t>Jawwad</w:t>
      </w:r>
      <w:proofErr w:type="spellEnd"/>
      <w:r>
        <w:t xml:space="preserve"> Z. (5)</w:t>
      </w:r>
    </w:p>
    <w:p w14:paraId="4254D7E2" w14:textId="77777777" w:rsidR="000A24A5" w:rsidRDefault="00740597">
      <w:pPr>
        <w:spacing w:after="0"/>
        <w:ind w:left="720"/>
      </w:pPr>
      <w:proofErr w:type="spellStart"/>
      <w:r>
        <w:t>Neely</w:t>
      </w:r>
      <w:proofErr w:type="spellEnd"/>
      <w:r>
        <w:t>, Andy D. (4)</w:t>
      </w:r>
    </w:p>
    <w:p w14:paraId="4BEAC754" w14:textId="77777777" w:rsidR="000A24A5" w:rsidRDefault="00740597">
      <w:pPr>
        <w:spacing w:after="0"/>
        <w:ind w:left="720"/>
      </w:pPr>
      <w:r>
        <w:t>Evans, Stephen P. (3)</w:t>
      </w:r>
    </w:p>
    <w:p w14:paraId="08EDAD46" w14:textId="77777777" w:rsidR="000A24A5" w:rsidRDefault="00740597">
      <w:pPr>
        <w:spacing w:after="0"/>
        <w:ind w:left="720"/>
      </w:pPr>
      <w:proofErr w:type="spellStart"/>
      <w:r>
        <w:t>Kennerley</w:t>
      </w:r>
      <w:proofErr w:type="spellEnd"/>
      <w:r>
        <w:t>, Mike P. (3)</w:t>
      </w:r>
    </w:p>
    <w:p w14:paraId="211CFC0C" w14:textId="77777777" w:rsidR="000A24A5" w:rsidRDefault="00740597">
      <w:pPr>
        <w:spacing w:after="0"/>
        <w:ind w:left="720"/>
      </w:pPr>
      <w:proofErr w:type="spellStart"/>
      <w:r>
        <w:t>Lockett</w:t>
      </w:r>
      <w:proofErr w:type="spellEnd"/>
      <w:r>
        <w:t>, Helen Louise (3)</w:t>
      </w:r>
    </w:p>
    <w:p w14:paraId="6FFE12E0" w14:textId="77777777" w:rsidR="000A24A5" w:rsidRDefault="00740597">
      <w:pPr>
        <w:spacing w:after="0"/>
        <w:ind w:left="720"/>
      </w:pPr>
      <w:proofErr w:type="spellStart"/>
      <w:r>
        <w:t>Toossi</w:t>
      </w:r>
      <w:proofErr w:type="spellEnd"/>
      <w:r>
        <w:t>, Amir (3)</w:t>
      </w:r>
    </w:p>
    <w:p w14:paraId="01271643" w14:textId="77777777" w:rsidR="000A24A5" w:rsidRDefault="00740597">
      <w:pPr>
        <w:spacing w:after="0"/>
        <w:ind w:left="720"/>
      </w:pPr>
      <w:proofErr w:type="spellStart"/>
      <w:r>
        <w:t>Bourne</w:t>
      </w:r>
      <w:proofErr w:type="spellEnd"/>
      <w:r>
        <w:t>, Mike C. (2)</w:t>
      </w:r>
    </w:p>
    <w:p w14:paraId="538DB79E" w14:textId="77777777" w:rsidR="000A24A5" w:rsidRDefault="00740597">
      <w:pPr>
        <w:spacing w:after="0"/>
        <w:ind w:left="720"/>
      </w:pPr>
      <w:r>
        <w:t>Franco-Santos, Monica (2)</w:t>
      </w:r>
    </w:p>
    <w:p w14:paraId="7ECA19D6" w14:textId="77777777" w:rsidR="000A24A5" w:rsidRDefault="000A24A5">
      <w:pPr>
        <w:spacing w:after="0"/>
        <w:ind w:left="720"/>
      </w:pPr>
    </w:p>
    <w:p w14:paraId="2A4E328F" w14:textId="77777777" w:rsidR="000A24A5" w:rsidRDefault="00740597">
      <w:pPr>
        <w:spacing w:after="0"/>
        <w:ind w:firstLine="720"/>
        <w:rPr>
          <w:b/>
        </w:rPr>
      </w:pPr>
      <w:r>
        <w:rPr>
          <w:rFonts w:ascii="Arial" w:eastAsia="Arial" w:hAnsi="Arial" w:cs="Arial"/>
          <w:b/>
          <w:sz w:val="18"/>
          <w:szCs w:val="18"/>
        </w:rPr>
        <w:t>Pietro Michele</w:t>
      </w:r>
    </w:p>
    <w:p w14:paraId="14F66FB1" w14:textId="77777777" w:rsidR="000A24A5" w:rsidRDefault="00740597">
      <w:pPr>
        <w:numPr>
          <w:ilvl w:val="1"/>
          <w:numId w:val="3"/>
        </w:numPr>
        <w:spacing w:after="0"/>
        <w:contextualSpacing/>
      </w:pPr>
      <w:r>
        <w:t>Tipo: Professor</w:t>
      </w:r>
    </w:p>
    <w:p w14:paraId="4D27A7AD" w14:textId="77777777" w:rsidR="000A24A5" w:rsidRDefault="00740597">
      <w:pPr>
        <w:numPr>
          <w:ilvl w:val="1"/>
          <w:numId w:val="3"/>
        </w:numPr>
        <w:spacing w:after="0"/>
        <w:contextualSpacing/>
      </w:pPr>
      <w:r>
        <w:t>Idade: 42</w:t>
      </w:r>
    </w:p>
    <w:p w14:paraId="0558718A" w14:textId="77777777" w:rsidR="000A24A5" w:rsidRDefault="00740597">
      <w:pPr>
        <w:numPr>
          <w:ilvl w:val="1"/>
          <w:numId w:val="3"/>
        </w:numPr>
        <w:spacing w:after="0"/>
        <w:contextualSpacing/>
      </w:pPr>
      <w:r>
        <w:t>Anos pesquisando no assunto: 11 anos (artigo em 2007, mas não é o foco da pesquisa dele)</w:t>
      </w:r>
    </w:p>
    <w:p w14:paraId="2D087EDF" w14:textId="77777777" w:rsidR="000A24A5" w:rsidRPr="00740597" w:rsidRDefault="00740597">
      <w:pPr>
        <w:numPr>
          <w:ilvl w:val="1"/>
          <w:numId w:val="3"/>
        </w:numPr>
        <w:spacing w:after="0"/>
        <w:contextualSpacing/>
        <w:rPr>
          <w:lang w:val="en-US"/>
        </w:rPr>
      </w:pPr>
      <w:proofErr w:type="spellStart"/>
      <w:r w:rsidRPr="00740597">
        <w:rPr>
          <w:lang w:val="en-US"/>
        </w:rPr>
        <w:t>Instituição</w:t>
      </w:r>
      <w:proofErr w:type="spellEnd"/>
      <w:r w:rsidRPr="00740597">
        <w:rPr>
          <w:lang w:val="en-US"/>
        </w:rPr>
        <w:t xml:space="preserve">: </w:t>
      </w:r>
      <w:r w:rsidRPr="00740597">
        <w:rPr>
          <w:highlight w:val="white"/>
          <w:lang w:val="en-US"/>
        </w:rPr>
        <w:t>The University of Warwick, Coventry, United Kingdom</w:t>
      </w:r>
    </w:p>
    <w:p w14:paraId="39F7EC48" w14:textId="77777777" w:rsidR="000A24A5" w:rsidRDefault="00740597">
      <w:pPr>
        <w:numPr>
          <w:ilvl w:val="1"/>
          <w:numId w:val="3"/>
        </w:numPr>
        <w:spacing w:after="0"/>
        <w:contextualSpacing/>
      </w:pPr>
      <w:r>
        <w:t>Índice-h: 10</w:t>
      </w:r>
    </w:p>
    <w:p w14:paraId="773053A1" w14:textId="77777777" w:rsidR="000A24A5" w:rsidRDefault="00740597">
      <w:pPr>
        <w:numPr>
          <w:ilvl w:val="1"/>
          <w:numId w:val="3"/>
        </w:numPr>
        <w:spacing w:after="0"/>
        <w:contextualSpacing/>
      </w:pPr>
      <w:r>
        <w:t xml:space="preserve">Colegas da mesma instituição: </w:t>
      </w:r>
    </w:p>
    <w:p w14:paraId="140540A6" w14:textId="77777777" w:rsidR="000A24A5" w:rsidRPr="00740597" w:rsidRDefault="00740597">
      <w:pPr>
        <w:spacing w:after="0"/>
        <w:ind w:left="720"/>
        <w:jc w:val="both"/>
        <w:rPr>
          <w:rFonts w:ascii="Arial" w:eastAsia="Arial" w:hAnsi="Arial" w:cs="Arial"/>
          <w:lang w:val="en-US"/>
        </w:rPr>
      </w:pPr>
      <w:r w:rsidRPr="00740597">
        <w:rPr>
          <w:lang w:val="en-US"/>
        </w:rPr>
        <w:t xml:space="preserve">Janet </w:t>
      </w:r>
      <w:proofErr w:type="spellStart"/>
      <w:r w:rsidRPr="00740597">
        <w:rPr>
          <w:lang w:val="en-US"/>
        </w:rPr>
        <w:t>Godsell</w:t>
      </w:r>
      <w:proofErr w:type="spellEnd"/>
      <w:r w:rsidRPr="00740597">
        <w:rPr>
          <w:lang w:val="en-US"/>
        </w:rPr>
        <w:t xml:space="preserve">, Mehmet </w:t>
      </w:r>
      <w:proofErr w:type="spellStart"/>
      <w:r w:rsidRPr="00740597">
        <w:rPr>
          <w:lang w:val="en-US"/>
        </w:rPr>
        <w:t>Chakkol</w:t>
      </w:r>
      <w:proofErr w:type="spellEnd"/>
      <w:r w:rsidRPr="00740597">
        <w:rPr>
          <w:lang w:val="en-US"/>
        </w:rPr>
        <w:t xml:space="preserve">, Vikki </w:t>
      </w:r>
      <w:proofErr w:type="spellStart"/>
      <w:r w:rsidRPr="00740597">
        <w:rPr>
          <w:lang w:val="en-US"/>
        </w:rPr>
        <w:t>Abusidualghoul</w:t>
      </w:r>
      <w:proofErr w:type="spellEnd"/>
      <w:r w:rsidRPr="00740597">
        <w:rPr>
          <w:lang w:val="en-US"/>
        </w:rPr>
        <w:t xml:space="preserve">, Haley Beer, Nicola Burgess, Emily Jamieson, Max </w:t>
      </w:r>
      <w:proofErr w:type="spellStart"/>
      <w:r w:rsidRPr="00740597">
        <w:rPr>
          <w:lang w:val="en-US"/>
        </w:rPr>
        <w:t>Finne</w:t>
      </w:r>
      <w:proofErr w:type="spellEnd"/>
      <w:r w:rsidRPr="00740597">
        <w:rPr>
          <w:lang w:val="en-US"/>
        </w:rPr>
        <w:t xml:space="preserve">, Ross Ritchie, Rhian Silvestro, Chris Voss, Giovanni </w:t>
      </w:r>
      <w:proofErr w:type="spellStart"/>
      <w:r w:rsidRPr="00740597">
        <w:rPr>
          <w:lang w:val="en-US"/>
        </w:rPr>
        <w:t>Radaelli</w:t>
      </w:r>
      <w:proofErr w:type="spellEnd"/>
    </w:p>
    <w:p w14:paraId="288DEF35" w14:textId="77777777" w:rsidR="000A24A5" w:rsidRDefault="00740597">
      <w:pPr>
        <w:numPr>
          <w:ilvl w:val="1"/>
          <w:numId w:val="3"/>
        </w:numPr>
        <w:spacing w:after="0"/>
        <w:contextualSpacing/>
      </w:pPr>
      <w:r>
        <w:t>Quantidade de artigos já publicados: 22</w:t>
      </w:r>
    </w:p>
    <w:p w14:paraId="681E81FE" w14:textId="77777777" w:rsidR="000A24A5" w:rsidRDefault="00740597">
      <w:pPr>
        <w:numPr>
          <w:ilvl w:val="1"/>
          <w:numId w:val="3"/>
        </w:numPr>
        <w:spacing w:after="0"/>
        <w:contextualSpacing/>
      </w:pPr>
      <w:r>
        <w:t>Outros artigos significativos (mais citados) sobre outros temas:</w:t>
      </w:r>
    </w:p>
    <w:p w14:paraId="756DE0E3" w14:textId="77777777" w:rsidR="000A24A5" w:rsidRPr="00740597" w:rsidRDefault="00740597">
      <w:pPr>
        <w:spacing w:after="0"/>
        <w:jc w:val="both"/>
        <w:rPr>
          <w:highlight w:val="white"/>
          <w:lang w:val="en-US"/>
        </w:rPr>
      </w:pPr>
      <w:r w:rsidRPr="00740597">
        <w:rPr>
          <w:highlight w:val="white"/>
          <w:lang w:val="en-US"/>
        </w:rPr>
        <w:t>Signaling Strategies for Innovative Design: A Study on Design Tradition and Expert Attention (7)</w:t>
      </w:r>
    </w:p>
    <w:p w14:paraId="135948B9" w14:textId="77777777" w:rsidR="000A24A5" w:rsidRPr="00740597" w:rsidRDefault="00740597">
      <w:pPr>
        <w:spacing w:after="0"/>
        <w:jc w:val="both"/>
        <w:rPr>
          <w:highlight w:val="white"/>
          <w:lang w:val="en-US"/>
        </w:rPr>
      </w:pPr>
      <w:r w:rsidRPr="00740597">
        <w:rPr>
          <w:highlight w:val="white"/>
          <w:lang w:val="en-US"/>
        </w:rPr>
        <w:t>The roles and effectiveness of design in new product development: A study of Irish manufacturers (4)</w:t>
      </w:r>
    </w:p>
    <w:p w14:paraId="6347962E" w14:textId="77777777" w:rsidR="000A24A5" w:rsidRPr="00740597" w:rsidRDefault="00740597">
      <w:pPr>
        <w:spacing w:after="0"/>
        <w:jc w:val="both"/>
        <w:rPr>
          <w:highlight w:val="white"/>
          <w:lang w:val="en-US"/>
        </w:rPr>
      </w:pPr>
      <w:r w:rsidRPr="00740597">
        <w:rPr>
          <w:highlight w:val="white"/>
          <w:lang w:val="en-US"/>
        </w:rPr>
        <w:t>Reconciling the tension between consistency and relevance: design thinking as a mechanism for brand ambidexterity (9)</w:t>
      </w:r>
    </w:p>
    <w:p w14:paraId="4C594CA9" w14:textId="77777777" w:rsidR="000A24A5" w:rsidRPr="00740597" w:rsidRDefault="00740597">
      <w:pPr>
        <w:spacing w:after="0"/>
        <w:jc w:val="both"/>
        <w:rPr>
          <w:highlight w:val="white"/>
          <w:lang w:val="en-US"/>
        </w:rPr>
      </w:pPr>
      <w:r w:rsidRPr="00740597">
        <w:rPr>
          <w:highlight w:val="white"/>
          <w:lang w:val="en-US"/>
        </w:rPr>
        <w:t>The theory and practice of performance measurement   (25)</w:t>
      </w:r>
    </w:p>
    <w:p w14:paraId="18DEC318" w14:textId="77777777" w:rsidR="000A24A5" w:rsidRPr="00740597" w:rsidRDefault="00740597">
      <w:pPr>
        <w:spacing w:after="0"/>
        <w:jc w:val="both"/>
        <w:rPr>
          <w:highlight w:val="white"/>
          <w:lang w:val="en-US"/>
        </w:rPr>
      </w:pPr>
      <w:r w:rsidRPr="00740597">
        <w:rPr>
          <w:highlight w:val="white"/>
          <w:lang w:val="en-US"/>
        </w:rPr>
        <w:t>Perceptions of industrial design: The "means" and the "ends</w:t>
      </w:r>
      <w:proofErr w:type="gramStart"/>
      <w:r w:rsidRPr="00740597">
        <w:rPr>
          <w:highlight w:val="white"/>
          <w:lang w:val="en-US"/>
        </w:rPr>
        <w:t>"  (</w:t>
      </w:r>
      <w:proofErr w:type="gramEnd"/>
      <w:r w:rsidRPr="00740597">
        <w:rPr>
          <w:highlight w:val="white"/>
          <w:lang w:val="en-US"/>
        </w:rPr>
        <w:t>21)</w:t>
      </w:r>
    </w:p>
    <w:p w14:paraId="34EF1F13" w14:textId="77777777" w:rsidR="000A24A5" w:rsidRPr="00740597" w:rsidRDefault="00740597">
      <w:pPr>
        <w:spacing w:after="0"/>
        <w:jc w:val="both"/>
        <w:rPr>
          <w:highlight w:val="white"/>
          <w:lang w:val="en-US"/>
        </w:rPr>
      </w:pPr>
      <w:r w:rsidRPr="00740597">
        <w:rPr>
          <w:highlight w:val="white"/>
          <w:lang w:val="en-US"/>
        </w:rPr>
        <w:t>Strategic performance measurement: Benefits, limitations and paradoxes (56)</w:t>
      </w:r>
    </w:p>
    <w:p w14:paraId="5487EDF3" w14:textId="77777777" w:rsidR="000A24A5" w:rsidRDefault="00740597">
      <w:pPr>
        <w:numPr>
          <w:ilvl w:val="1"/>
          <w:numId w:val="3"/>
        </w:numPr>
        <w:spacing w:after="0"/>
        <w:contextualSpacing/>
      </w:pPr>
      <w:r>
        <w:t>Outros artigos significativos (mais citados) neste tema: NADA</w:t>
      </w:r>
    </w:p>
    <w:p w14:paraId="7DC05924" w14:textId="77777777" w:rsidR="000A24A5" w:rsidRDefault="00740597">
      <w:pPr>
        <w:numPr>
          <w:ilvl w:val="1"/>
          <w:numId w:val="3"/>
        </w:numPr>
        <w:spacing w:after="0"/>
        <w:contextualSpacing/>
      </w:pPr>
      <w:proofErr w:type="spellStart"/>
      <w:r>
        <w:t>Co-autores</w:t>
      </w:r>
      <w:proofErr w:type="spellEnd"/>
      <w:r>
        <w:t xml:space="preserve"> recorrentes</w:t>
      </w:r>
    </w:p>
    <w:p w14:paraId="5728C06C" w14:textId="77777777" w:rsidR="000A24A5" w:rsidRDefault="00740597">
      <w:pPr>
        <w:spacing w:after="0"/>
        <w:ind w:left="720"/>
      </w:pPr>
      <w:proofErr w:type="spellStart"/>
      <w:r>
        <w:t>Shehab</w:t>
      </w:r>
      <w:proofErr w:type="spellEnd"/>
      <w:r>
        <w:t xml:space="preserve">, </w:t>
      </w:r>
      <w:proofErr w:type="spellStart"/>
      <w:r>
        <w:t>Essam</w:t>
      </w:r>
      <w:proofErr w:type="spellEnd"/>
      <w:r>
        <w:t xml:space="preserve"> M. (7)</w:t>
      </w:r>
    </w:p>
    <w:p w14:paraId="516AE34C" w14:textId="77777777" w:rsidR="000A24A5" w:rsidRDefault="00740597">
      <w:pPr>
        <w:spacing w:after="0"/>
        <w:ind w:left="720"/>
      </w:pPr>
      <w:r>
        <w:t>Edwards, Chris (6)</w:t>
      </w:r>
    </w:p>
    <w:p w14:paraId="0C9EC250" w14:textId="77777777" w:rsidR="000A24A5" w:rsidRDefault="00740597">
      <w:pPr>
        <w:spacing w:after="0"/>
        <w:ind w:left="720"/>
      </w:pPr>
      <w:r>
        <w:t xml:space="preserve">Hassan, </w:t>
      </w:r>
      <w:proofErr w:type="spellStart"/>
      <w:r>
        <w:t>Hend</w:t>
      </w:r>
      <w:proofErr w:type="spellEnd"/>
      <w:r>
        <w:t xml:space="preserve"> S H (5)</w:t>
      </w:r>
    </w:p>
    <w:p w14:paraId="41913986" w14:textId="77777777" w:rsidR="000A24A5" w:rsidRDefault="00740597">
      <w:pPr>
        <w:spacing w:after="0"/>
        <w:ind w:left="720"/>
      </w:pPr>
      <w:proofErr w:type="spellStart"/>
      <w:r>
        <w:t>Rylander</w:t>
      </w:r>
      <w:proofErr w:type="spellEnd"/>
      <w:r>
        <w:t>, Anna (5)</w:t>
      </w:r>
    </w:p>
    <w:p w14:paraId="7B58A7F0" w14:textId="77777777" w:rsidR="000A24A5" w:rsidRDefault="00740597">
      <w:pPr>
        <w:spacing w:after="0"/>
        <w:ind w:left="720"/>
      </w:pPr>
      <w:r>
        <w:t>Ward, John M. (4)</w:t>
      </w:r>
    </w:p>
    <w:p w14:paraId="132F8F5C" w14:textId="77777777" w:rsidR="000A24A5" w:rsidRDefault="00740597">
      <w:pPr>
        <w:spacing w:after="0"/>
        <w:ind w:left="720"/>
      </w:pPr>
      <w:proofErr w:type="spellStart"/>
      <w:r>
        <w:t>Gerth</w:t>
      </w:r>
      <w:proofErr w:type="spellEnd"/>
      <w:r>
        <w:t>, Anthony B. (3)</w:t>
      </w:r>
    </w:p>
    <w:p w14:paraId="229B88ED" w14:textId="77777777" w:rsidR="000A24A5" w:rsidRDefault="00740597">
      <w:pPr>
        <w:spacing w:after="0"/>
        <w:ind w:left="720"/>
      </w:pPr>
      <w:r>
        <w:t>Lambert, Rob (3)</w:t>
      </w:r>
    </w:p>
    <w:p w14:paraId="43E0B108" w14:textId="77777777" w:rsidR="000A24A5" w:rsidRDefault="00740597">
      <w:pPr>
        <w:spacing w:after="0"/>
        <w:ind w:left="720"/>
      </w:pPr>
      <w:proofErr w:type="spellStart"/>
      <w:r>
        <w:t>Ashurst</w:t>
      </w:r>
      <w:proofErr w:type="spellEnd"/>
      <w:r>
        <w:t>, Colin (2)</w:t>
      </w:r>
    </w:p>
    <w:p w14:paraId="1DF45DF2" w14:textId="77777777" w:rsidR="000A24A5" w:rsidRDefault="00740597">
      <w:pPr>
        <w:spacing w:after="0"/>
        <w:ind w:left="720"/>
      </w:pPr>
      <w:proofErr w:type="spellStart"/>
      <w:r>
        <w:t>Baines</w:t>
      </w:r>
      <w:proofErr w:type="spellEnd"/>
      <w:r>
        <w:t>, Tim (2)</w:t>
      </w:r>
    </w:p>
    <w:p w14:paraId="42C4BED1" w14:textId="77777777" w:rsidR="000A24A5" w:rsidRDefault="00740597">
      <w:pPr>
        <w:spacing w:after="0"/>
        <w:ind w:left="720"/>
      </w:pPr>
      <w:r>
        <w:t>Breu, Karin (2)</w:t>
      </w:r>
    </w:p>
    <w:p w14:paraId="10D930B8" w14:textId="77777777" w:rsidR="000A24A5" w:rsidRDefault="000A24A5">
      <w:pPr>
        <w:spacing w:after="0"/>
        <w:ind w:left="720"/>
      </w:pPr>
    </w:p>
    <w:p w14:paraId="772EBFAF" w14:textId="77777777" w:rsidR="000A24A5" w:rsidRDefault="00740597">
      <w:pPr>
        <w:spacing w:after="0"/>
        <w:ind w:firstLine="720"/>
        <w:rPr>
          <w:b/>
        </w:rPr>
      </w:pPr>
      <w:r>
        <w:rPr>
          <w:rFonts w:ascii="Arial" w:eastAsia="Arial" w:hAnsi="Arial" w:cs="Arial"/>
          <w:b/>
          <w:sz w:val="18"/>
          <w:szCs w:val="18"/>
        </w:rPr>
        <w:t xml:space="preserve">David R. </w:t>
      </w:r>
      <w:proofErr w:type="spellStart"/>
      <w:r>
        <w:rPr>
          <w:rFonts w:ascii="Arial" w:eastAsia="Arial" w:hAnsi="Arial" w:cs="Arial"/>
          <w:b/>
          <w:sz w:val="18"/>
          <w:szCs w:val="18"/>
        </w:rPr>
        <w:t>Tranfield</w:t>
      </w:r>
      <w:proofErr w:type="spellEnd"/>
    </w:p>
    <w:p w14:paraId="577C894B" w14:textId="77777777" w:rsidR="000A24A5" w:rsidRDefault="00740597">
      <w:pPr>
        <w:numPr>
          <w:ilvl w:val="1"/>
          <w:numId w:val="3"/>
        </w:numPr>
        <w:spacing w:after="0"/>
        <w:contextualSpacing/>
      </w:pPr>
      <w:r>
        <w:t xml:space="preserve">Tipo: </w:t>
      </w:r>
      <w:proofErr w:type="spellStart"/>
      <w:r>
        <w:rPr>
          <w:highlight w:val="white"/>
        </w:rPr>
        <w:t>Emeritus</w:t>
      </w:r>
      <w:proofErr w:type="spellEnd"/>
      <w:r>
        <w:rPr>
          <w:highlight w:val="white"/>
        </w:rPr>
        <w:t xml:space="preserve"> Professor</w:t>
      </w:r>
    </w:p>
    <w:p w14:paraId="5FABF1AA" w14:textId="77777777" w:rsidR="000A24A5" w:rsidRDefault="00740597">
      <w:pPr>
        <w:numPr>
          <w:ilvl w:val="1"/>
          <w:numId w:val="3"/>
        </w:numPr>
        <w:spacing w:after="0"/>
        <w:contextualSpacing/>
      </w:pPr>
      <w:r>
        <w:t>Idade: 70</w:t>
      </w:r>
    </w:p>
    <w:p w14:paraId="6262E46B" w14:textId="77777777" w:rsidR="000A24A5" w:rsidRDefault="00740597">
      <w:pPr>
        <w:numPr>
          <w:ilvl w:val="1"/>
          <w:numId w:val="3"/>
        </w:numPr>
        <w:spacing w:after="0"/>
        <w:contextualSpacing/>
      </w:pPr>
      <w:r>
        <w:t>Anos pesquisando no assunto: 11 anos (artigo em 2007, mas não é o foco da pesquisa dele)</w:t>
      </w:r>
    </w:p>
    <w:p w14:paraId="06E1B8A9" w14:textId="77777777" w:rsidR="000A24A5" w:rsidRDefault="00740597">
      <w:pPr>
        <w:numPr>
          <w:ilvl w:val="1"/>
          <w:numId w:val="3"/>
        </w:numPr>
        <w:spacing w:after="0"/>
        <w:contextualSpacing/>
      </w:pPr>
      <w:r>
        <w:t xml:space="preserve">Instituição: </w:t>
      </w:r>
      <w:proofErr w:type="spellStart"/>
      <w:r>
        <w:rPr>
          <w:highlight w:val="white"/>
        </w:rPr>
        <w:t>Cranfield</w:t>
      </w:r>
      <w:proofErr w:type="spellEnd"/>
      <w:r>
        <w:rPr>
          <w:highlight w:val="white"/>
        </w:rPr>
        <w:t xml:space="preserve"> </w:t>
      </w:r>
      <w:proofErr w:type="spellStart"/>
      <w:r>
        <w:rPr>
          <w:highlight w:val="white"/>
        </w:rPr>
        <w:t>University</w:t>
      </w:r>
      <w:proofErr w:type="spellEnd"/>
    </w:p>
    <w:p w14:paraId="1C75F26E" w14:textId="77777777" w:rsidR="000A24A5" w:rsidRDefault="00740597">
      <w:pPr>
        <w:numPr>
          <w:ilvl w:val="1"/>
          <w:numId w:val="3"/>
        </w:numPr>
        <w:spacing w:after="0"/>
        <w:contextualSpacing/>
      </w:pPr>
      <w:r>
        <w:lastRenderedPageBreak/>
        <w:t>Índice-h: 15</w:t>
      </w:r>
    </w:p>
    <w:p w14:paraId="73E220ED" w14:textId="77777777" w:rsidR="000A24A5" w:rsidRDefault="00740597">
      <w:pPr>
        <w:numPr>
          <w:ilvl w:val="1"/>
          <w:numId w:val="3"/>
        </w:numPr>
        <w:spacing w:after="0"/>
        <w:contextualSpacing/>
      </w:pPr>
      <w:r>
        <w:t xml:space="preserve">Colegas da mesma instituição: </w:t>
      </w:r>
    </w:p>
    <w:p w14:paraId="4516226D" w14:textId="77777777" w:rsidR="000A24A5" w:rsidRPr="00740597" w:rsidRDefault="00740597">
      <w:pPr>
        <w:spacing w:after="0"/>
        <w:ind w:left="720"/>
        <w:jc w:val="both"/>
        <w:rPr>
          <w:rFonts w:ascii="Arial" w:eastAsia="Arial" w:hAnsi="Arial" w:cs="Arial"/>
          <w:lang w:val="en-US"/>
        </w:rPr>
      </w:pPr>
      <w:r w:rsidRPr="00740597">
        <w:rPr>
          <w:lang w:val="en-US"/>
        </w:rPr>
        <w:t xml:space="preserve">Stephenson, Professor T; Gao, Professor JX; Harrison, Professor A; Neely, Professor A; Greenough, Professor R; </w:t>
      </w:r>
      <w:proofErr w:type="spellStart"/>
      <w:r w:rsidRPr="00740597">
        <w:rPr>
          <w:lang w:val="en-US"/>
        </w:rPr>
        <w:t>Jin</w:t>
      </w:r>
      <w:proofErr w:type="spellEnd"/>
      <w:r w:rsidRPr="00740597">
        <w:rPr>
          <w:lang w:val="en-US"/>
        </w:rPr>
        <w:t xml:space="preserve">, Dr T; </w:t>
      </w:r>
      <w:proofErr w:type="spellStart"/>
      <w:r w:rsidRPr="00740597">
        <w:rPr>
          <w:lang w:val="en-US"/>
        </w:rPr>
        <w:t>Tranfield</w:t>
      </w:r>
      <w:proofErr w:type="spellEnd"/>
      <w:r w:rsidRPr="00740597">
        <w:rPr>
          <w:lang w:val="en-US"/>
        </w:rPr>
        <w:t xml:space="preserve">, Professor D; Wainwright, Dr </w:t>
      </w:r>
      <w:proofErr w:type="spellStart"/>
      <w:r w:rsidRPr="00740597">
        <w:rPr>
          <w:lang w:val="en-US"/>
        </w:rPr>
        <w:t>CER</w:t>
      </w:r>
      <w:proofErr w:type="spellEnd"/>
      <w:r w:rsidRPr="00740597">
        <w:rPr>
          <w:lang w:val="en-US"/>
        </w:rPr>
        <w:t xml:space="preserve">; Shore, Professor P; </w:t>
      </w:r>
      <w:proofErr w:type="spellStart"/>
      <w:r w:rsidRPr="00740597">
        <w:rPr>
          <w:lang w:val="en-US"/>
        </w:rPr>
        <w:t>Cartie</w:t>
      </w:r>
      <w:proofErr w:type="spellEnd"/>
      <w:r w:rsidRPr="00740597">
        <w:rPr>
          <w:lang w:val="en-US"/>
        </w:rPr>
        <w:t xml:space="preserve">, Dr DDR; Fan, Dr IS; Stephenson, Professor D; Allen, Professor D; Baines, Professor T; Julien, Dr </w:t>
      </w:r>
      <w:proofErr w:type="spellStart"/>
      <w:r w:rsidRPr="00740597">
        <w:rPr>
          <w:lang w:val="en-US"/>
        </w:rPr>
        <w:t>DM</w:t>
      </w:r>
      <w:proofErr w:type="spellEnd"/>
      <w:r w:rsidRPr="00740597">
        <w:rPr>
          <w:lang w:val="en-US"/>
        </w:rPr>
        <w:t xml:space="preserve">; Mills, </w:t>
      </w:r>
      <w:proofErr w:type="spellStart"/>
      <w:r w:rsidRPr="00740597">
        <w:rPr>
          <w:lang w:val="en-US"/>
        </w:rPr>
        <w:t>Mr</w:t>
      </w:r>
      <w:proofErr w:type="spellEnd"/>
      <w:r w:rsidRPr="00740597">
        <w:rPr>
          <w:lang w:val="en-US"/>
        </w:rPr>
        <w:t xml:space="preserve"> AR; Partridge, Professor IK.</w:t>
      </w:r>
    </w:p>
    <w:p w14:paraId="7D339306" w14:textId="77777777" w:rsidR="000A24A5" w:rsidRDefault="00740597">
      <w:pPr>
        <w:numPr>
          <w:ilvl w:val="1"/>
          <w:numId w:val="3"/>
        </w:numPr>
        <w:spacing w:after="0"/>
        <w:contextualSpacing/>
      </w:pPr>
      <w:r>
        <w:t>Quantidade de artigos já publicados: 47</w:t>
      </w:r>
    </w:p>
    <w:p w14:paraId="3E9C4ECE" w14:textId="77777777" w:rsidR="000A24A5" w:rsidRDefault="00740597">
      <w:pPr>
        <w:numPr>
          <w:ilvl w:val="1"/>
          <w:numId w:val="3"/>
        </w:numPr>
        <w:spacing w:after="0"/>
        <w:contextualSpacing/>
      </w:pPr>
      <w:r>
        <w:t>Outros artigos significativos (mais citados) sobre outros temas:</w:t>
      </w:r>
    </w:p>
    <w:p w14:paraId="0D8817F8" w14:textId="77777777" w:rsidR="000A24A5" w:rsidRPr="00740597" w:rsidRDefault="00740597">
      <w:pPr>
        <w:spacing w:after="0"/>
        <w:jc w:val="both"/>
        <w:rPr>
          <w:highlight w:val="white"/>
          <w:lang w:val="en-US"/>
        </w:rPr>
      </w:pPr>
      <w:r w:rsidRPr="00740597">
        <w:rPr>
          <w:highlight w:val="white"/>
          <w:lang w:val="en-US"/>
        </w:rPr>
        <w:t>Towards a Methodology for Developing Evidence-Informed Management Knowledge by Means of Systematic Review (1287)</w:t>
      </w:r>
    </w:p>
    <w:p w14:paraId="390C447C" w14:textId="77777777" w:rsidR="000A24A5" w:rsidRPr="00740597" w:rsidRDefault="00740597">
      <w:pPr>
        <w:spacing w:after="0"/>
        <w:jc w:val="both"/>
        <w:rPr>
          <w:highlight w:val="white"/>
          <w:lang w:val="en-US"/>
        </w:rPr>
      </w:pPr>
      <w:r w:rsidRPr="00740597">
        <w:rPr>
          <w:highlight w:val="white"/>
          <w:lang w:val="en-US"/>
        </w:rPr>
        <w:t>Developing design propositions through research synthesis (176)</w:t>
      </w:r>
    </w:p>
    <w:p w14:paraId="26AC1626" w14:textId="77777777" w:rsidR="000A24A5" w:rsidRPr="00740597" w:rsidRDefault="00740597">
      <w:pPr>
        <w:spacing w:after="0"/>
        <w:jc w:val="both"/>
        <w:rPr>
          <w:highlight w:val="white"/>
          <w:lang w:val="en-US"/>
        </w:rPr>
      </w:pPr>
      <w:r w:rsidRPr="00740597">
        <w:rPr>
          <w:highlight w:val="white"/>
          <w:lang w:val="en-US"/>
        </w:rPr>
        <w:t>Using qualitative research synthesis to build an actionable knowledge base (80)</w:t>
      </w:r>
    </w:p>
    <w:p w14:paraId="32DA8620" w14:textId="77777777" w:rsidR="000A24A5" w:rsidRPr="00740597" w:rsidRDefault="00740597">
      <w:pPr>
        <w:spacing w:after="0"/>
        <w:jc w:val="both"/>
        <w:rPr>
          <w:highlight w:val="white"/>
          <w:lang w:val="en-US"/>
        </w:rPr>
      </w:pPr>
      <w:r w:rsidRPr="00740597">
        <w:rPr>
          <w:highlight w:val="white"/>
          <w:lang w:val="en-US"/>
        </w:rPr>
        <w:t>A multitude of syntheses: A comparison of five approaches from diverse policy fields (26)</w:t>
      </w:r>
    </w:p>
    <w:p w14:paraId="045836B2" w14:textId="77777777" w:rsidR="000A24A5" w:rsidRPr="00740597" w:rsidRDefault="00740597">
      <w:pPr>
        <w:spacing w:after="0"/>
        <w:jc w:val="both"/>
        <w:rPr>
          <w:highlight w:val="white"/>
          <w:lang w:val="en-US"/>
        </w:rPr>
      </w:pPr>
      <w:r w:rsidRPr="00740597">
        <w:rPr>
          <w:highlight w:val="white"/>
          <w:lang w:val="en-US"/>
        </w:rPr>
        <w:t>Talented suppliers? Strategic change and innovation in the UK aerospace industry (37)</w:t>
      </w:r>
    </w:p>
    <w:p w14:paraId="4736FF90" w14:textId="77777777" w:rsidR="000A24A5" w:rsidRDefault="00740597">
      <w:pPr>
        <w:spacing w:after="0"/>
        <w:jc w:val="both"/>
        <w:rPr>
          <w:highlight w:val="white"/>
        </w:rPr>
      </w:pPr>
      <w:proofErr w:type="spellStart"/>
      <w:r>
        <w:rPr>
          <w:highlight w:val="white"/>
        </w:rPr>
        <w:t>Co-producing</w:t>
      </w:r>
      <w:proofErr w:type="spellEnd"/>
      <w:r>
        <w:rPr>
          <w:highlight w:val="white"/>
        </w:rPr>
        <w:t xml:space="preserve"> management </w:t>
      </w:r>
      <w:proofErr w:type="spellStart"/>
      <w:r>
        <w:rPr>
          <w:highlight w:val="white"/>
        </w:rPr>
        <w:t>knowledge</w:t>
      </w:r>
      <w:proofErr w:type="spellEnd"/>
      <w:r>
        <w:rPr>
          <w:highlight w:val="white"/>
        </w:rPr>
        <w:t xml:space="preserve"> (43)</w:t>
      </w:r>
    </w:p>
    <w:p w14:paraId="23F71A4B" w14:textId="77777777" w:rsidR="000A24A5" w:rsidRDefault="00740597">
      <w:pPr>
        <w:numPr>
          <w:ilvl w:val="1"/>
          <w:numId w:val="3"/>
        </w:numPr>
        <w:spacing w:after="0"/>
        <w:contextualSpacing/>
      </w:pPr>
      <w:r>
        <w:t>Outros artigos significativos (mais citados) neste tema: NADA</w:t>
      </w:r>
    </w:p>
    <w:p w14:paraId="59B88710" w14:textId="77777777" w:rsidR="000A24A5" w:rsidRDefault="00740597">
      <w:pPr>
        <w:numPr>
          <w:ilvl w:val="1"/>
          <w:numId w:val="3"/>
        </w:numPr>
        <w:spacing w:after="0"/>
        <w:contextualSpacing/>
      </w:pPr>
      <w:proofErr w:type="spellStart"/>
      <w:r>
        <w:t>Co-autores</w:t>
      </w:r>
      <w:proofErr w:type="spellEnd"/>
      <w:r>
        <w:t xml:space="preserve"> recorrentes</w:t>
      </w:r>
    </w:p>
    <w:p w14:paraId="17224629" w14:textId="77777777" w:rsidR="000A24A5" w:rsidRDefault="00740597">
      <w:pPr>
        <w:spacing w:after="0"/>
        <w:ind w:left="720"/>
      </w:pPr>
      <w:r>
        <w:t>Smith, Stuart (17)</w:t>
      </w:r>
    </w:p>
    <w:p w14:paraId="18EA421A" w14:textId="77777777" w:rsidR="000A24A5" w:rsidRDefault="00740597">
      <w:pPr>
        <w:spacing w:after="0"/>
        <w:ind w:left="720"/>
      </w:pPr>
      <w:proofErr w:type="spellStart"/>
      <w:r>
        <w:t>Denyer</w:t>
      </w:r>
      <w:proofErr w:type="spellEnd"/>
      <w:r>
        <w:t>, David (9)</w:t>
      </w:r>
    </w:p>
    <w:p w14:paraId="6DF6A38D" w14:textId="77777777" w:rsidR="000A24A5" w:rsidRDefault="00740597">
      <w:pPr>
        <w:spacing w:after="0"/>
        <w:ind w:left="720"/>
      </w:pPr>
      <w:r>
        <w:t>Foster, Morris (8)</w:t>
      </w:r>
    </w:p>
    <w:p w14:paraId="29ED5CB3" w14:textId="77777777" w:rsidR="000A24A5" w:rsidRDefault="00740597">
      <w:pPr>
        <w:spacing w:after="0"/>
        <w:ind w:left="720"/>
      </w:pPr>
      <w:proofErr w:type="spellStart"/>
      <w:r>
        <w:t>Bessant</w:t>
      </w:r>
      <w:proofErr w:type="spellEnd"/>
      <w:r>
        <w:t>, John R. (6)</w:t>
      </w:r>
    </w:p>
    <w:p w14:paraId="1209F7E7" w14:textId="77777777" w:rsidR="000A24A5" w:rsidRDefault="00740597">
      <w:pPr>
        <w:spacing w:after="0"/>
        <w:ind w:left="720"/>
      </w:pPr>
      <w:r>
        <w:t>Levy, Paul (5)</w:t>
      </w:r>
    </w:p>
    <w:p w14:paraId="2378073A" w14:textId="77777777" w:rsidR="000A24A5" w:rsidRDefault="00740597">
      <w:pPr>
        <w:spacing w:after="0"/>
        <w:ind w:left="720"/>
      </w:pPr>
      <w:r>
        <w:t>Wilson, Sarah (5)</w:t>
      </w:r>
    </w:p>
    <w:p w14:paraId="4EB9F949" w14:textId="77777777" w:rsidR="000A24A5" w:rsidRDefault="00740597">
      <w:pPr>
        <w:spacing w:after="0"/>
        <w:ind w:left="720"/>
      </w:pPr>
      <w:r>
        <w:t>Adams, Richard J. (4)</w:t>
      </w:r>
    </w:p>
    <w:p w14:paraId="4F9D4EB8" w14:textId="77777777" w:rsidR="000A24A5" w:rsidRDefault="00740597">
      <w:pPr>
        <w:spacing w:after="0"/>
        <w:ind w:left="720"/>
      </w:pPr>
      <w:proofErr w:type="spellStart"/>
      <w:r>
        <w:t>Ley</w:t>
      </w:r>
      <w:proofErr w:type="spellEnd"/>
      <w:r>
        <w:t>, Clive (4)</w:t>
      </w:r>
    </w:p>
    <w:p w14:paraId="60E1C395" w14:textId="77777777" w:rsidR="000A24A5" w:rsidRDefault="00740597">
      <w:pPr>
        <w:spacing w:after="0"/>
        <w:ind w:left="720"/>
      </w:pPr>
      <w:proofErr w:type="spellStart"/>
      <w:r>
        <w:t>Parry</w:t>
      </w:r>
      <w:proofErr w:type="spellEnd"/>
      <w:r>
        <w:t xml:space="preserve">, </w:t>
      </w:r>
      <w:proofErr w:type="spellStart"/>
      <w:r>
        <w:t>Ivor</w:t>
      </w:r>
      <w:proofErr w:type="spellEnd"/>
      <w:r>
        <w:t xml:space="preserve"> J. (4)</w:t>
      </w:r>
    </w:p>
    <w:p w14:paraId="501903B2" w14:textId="77777777" w:rsidR="000A24A5" w:rsidRDefault="00740597">
      <w:pPr>
        <w:spacing w:after="0"/>
        <w:ind w:left="720"/>
      </w:pPr>
      <w:proofErr w:type="spellStart"/>
      <w:r>
        <w:t>Smart</w:t>
      </w:r>
      <w:proofErr w:type="spellEnd"/>
      <w:r>
        <w:t>, Palie K. (4)</w:t>
      </w:r>
    </w:p>
    <w:p w14:paraId="6AAF91F6" w14:textId="77777777" w:rsidR="000A24A5" w:rsidRDefault="000A24A5">
      <w:pPr>
        <w:spacing w:after="0"/>
        <w:ind w:left="720"/>
      </w:pPr>
    </w:p>
    <w:p w14:paraId="6C7F8373" w14:textId="77777777" w:rsidR="000A24A5" w:rsidRDefault="00740597">
      <w:pPr>
        <w:spacing w:after="0"/>
        <w:rPr>
          <w:b/>
        </w:rPr>
      </w:pPr>
      <w:r>
        <w:rPr>
          <w:rFonts w:ascii="Arial" w:eastAsia="Arial" w:hAnsi="Arial" w:cs="Arial"/>
          <w:b/>
          <w:sz w:val="18"/>
          <w:szCs w:val="18"/>
        </w:rPr>
        <w:t>I. M. Walton</w:t>
      </w:r>
    </w:p>
    <w:p w14:paraId="72E2C0FE" w14:textId="77777777" w:rsidR="000A24A5" w:rsidRDefault="00740597">
      <w:pPr>
        <w:numPr>
          <w:ilvl w:val="1"/>
          <w:numId w:val="3"/>
        </w:numPr>
        <w:spacing w:after="0"/>
        <w:contextualSpacing/>
      </w:pPr>
      <w:r>
        <w:t xml:space="preserve">Tipo: </w:t>
      </w:r>
      <w:proofErr w:type="spellStart"/>
      <w:r>
        <w:t>Practicioner</w:t>
      </w:r>
      <w:proofErr w:type="spellEnd"/>
    </w:p>
    <w:p w14:paraId="0012D7F9" w14:textId="77777777" w:rsidR="000A24A5" w:rsidRDefault="00740597">
      <w:pPr>
        <w:numPr>
          <w:ilvl w:val="1"/>
          <w:numId w:val="3"/>
        </w:numPr>
        <w:spacing w:after="0"/>
        <w:contextualSpacing/>
      </w:pPr>
      <w:r>
        <w:t>Idade: -</w:t>
      </w:r>
    </w:p>
    <w:p w14:paraId="6DF41D22" w14:textId="77777777" w:rsidR="000A24A5" w:rsidRDefault="00740597">
      <w:pPr>
        <w:numPr>
          <w:ilvl w:val="1"/>
          <w:numId w:val="3"/>
        </w:numPr>
        <w:spacing w:after="0"/>
        <w:contextualSpacing/>
      </w:pPr>
      <w:r>
        <w:t>Anos pesquisando no assunto: 11 anos (artigo em 2007, mas não é o foco da pesquisa dele)</w:t>
      </w:r>
    </w:p>
    <w:p w14:paraId="490E8B9A" w14:textId="77777777" w:rsidR="000A24A5" w:rsidRDefault="00740597">
      <w:pPr>
        <w:numPr>
          <w:ilvl w:val="1"/>
          <w:numId w:val="3"/>
        </w:numPr>
        <w:spacing w:after="0"/>
        <w:contextualSpacing/>
      </w:pPr>
      <w:r>
        <w:t xml:space="preserve">Instituição: </w:t>
      </w:r>
      <w:r>
        <w:rPr>
          <w:highlight w:val="white"/>
        </w:rPr>
        <w:t>-</w:t>
      </w:r>
    </w:p>
    <w:p w14:paraId="4E0E69F0" w14:textId="77777777" w:rsidR="000A24A5" w:rsidRDefault="00740597">
      <w:pPr>
        <w:numPr>
          <w:ilvl w:val="1"/>
          <w:numId w:val="3"/>
        </w:numPr>
        <w:spacing w:after="0"/>
        <w:contextualSpacing/>
      </w:pPr>
      <w:r>
        <w:t>Índice-h: 4</w:t>
      </w:r>
    </w:p>
    <w:p w14:paraId="1A02F19C" w14:textId="77777777" w:rsidR="000A24A5" w:rsidRDefault="00740597">
      <w:pPr>
        <w:numPr>
          <w:ilvl w:val="1"/>
          <w:numId w:val="3"/>
        </w:numPr>
        <w:spacing w:after="0"/>
        <w:contextualSpacing/>
      </w:pPr>
      <w:r>
        <w:t>Colegas da mesma instituição: -</w:t>
      </w:r>
    </w:p>
    <w:p w14:paraId="7DFBA3D7" w14:textId="77777777" w:rsidR="000A24A5" w:rsidRDefault="00740597">
      <w:pPr>
        <w:numPr>
          <w:ilvl w:val="1"/>
          <w:numId w:val="3"/>
        </w:numPr>
        <w:spacing w:after="0"/>
        <w:contextualSpacing/>
      </w:pPr>
      <w:r>
        <w:t>Quantidade de artigos já publicados: 6</w:t>
      </w:r>
    </w:p>
    <w:p w14:paraId="39C97BD2" w14:textId="77777777" w:rsidR="000A24A5" w:rsidRDefault="00740597">
      <w:pPr>
        <w:numPr>
          <w:ilvl w:val="1"/>
          <w:numId w:val="3"/>
        </w:numPr>
        <w:spacing w:after="0"/>
        <w:contextualSpacing/>
      </w:pPr>
      <w:r>
        <w:t>Outros artigos significativos (mais citados) sobre outros temas:</w:t>
      </w:r>
    </w:p>
    <w:p w14:paraId="01A005ED" w14:textId="77777777" w:rsidR="000A24A5" w:rsidRPr="00740597" w:rsidRDefault="00740597">
      <w:pPr>
        <w:spacing w:after="0"/>
        <w:jc w:val="both"/>
        <w:rPr>
          <w:highlight w:val="white"/>
          <w:lang w:val="en-US"/>
        </w:rPr>
      </w:pPr>
      <w:r w:rsidRPr="00740597">
        <w:rPr>
          <w:highlight w:val="white"/>
          <w:lang w:val="en-US"/>
        </w:rPr>
        <w:t>A high material removal rate grinding process for the production of automotive crankshafts (24)</w:t>
      </w:r>
    </w:p>
    <w:p w14:paraId="73101861" w14:textId="77777777" w:rsidR="000A24A5" w:rsidRPr="00740597" w:rsidRDefault="00740597">
      <w:pPr>
        <w:spacing w:after="0"/>
        <w:jc w:val="both"/>
        <w:rPr>
          <w:highlight w:val="white"/>
          <w:lang w:val="en-US"/>
        </w:rPr>
      </w:pPr>
      <w:r w:rsidRPr="00740597">
        <w:rPr>
          <w:highlight w:val="white"/>
          <w:lang w:val="en-US"/>
        </w:rPr>
        <w:t xml:space="preserve">The measurement of grinding temperatures at high specific material removal </w:t>
      </w:r>
      <w:proofErr w:type="gramStart"/>
      <w:r w:rsidRPr="00740597">
        <w:rPr>
          <w:highlight w:val="white"/>
          <w:lang w:val="en-US"/>
        </w:rPr>
        <w:t>rates  (</w:t>
      </w:r>
      <w:proofErr w:type="gramEnd"/>
      <w:r w:rsidRPr="00740597">
        <w:rPr>
          <w:highlight w:val="white"/>
          <w:lang w:val="en-US"/>
        </w:rPr>
        <w:t>13)</w:t>
      </w:r>
    </w:p>
    <w:p w14:paraId="4B8445CA" w14:textId="77777777" w:rsidR="000A24A5" w:rsidRPr="00740597" w:rsidRDefault="00740597">
      <w:pPr>
        <w:spacing w:after="0"/>
        <w:jc w:val="both"/>
        <w:rPr>
          <w:highlight w:val="white"/>
          <w:lang w:val="en-US"/>
        </w:rPr>
      </w:pPr>
      <w:r w:rsidRPr="00740597">
        <w:rPr>
          <w:highlight w:val="white"/>
          <w:lang w:val="en-US"/>
        </w:rPr>
        <w:t>Temperature measurement in high efficiency deep grinding (HEDG) using enhanced single pole thermocouple and PVD coating techniques (4)</w:t>
      </w:r>
    </w:p>
    <w:p w14:paraId="2C7621D6" w14:textId="77777777" w:rsidR="000A24A5" w:rsidRPr="00740597" w:rsidRDefault="00740597">
      <w:pPr>
        <w:spacing w:after="0"/>
        <w:jc w:val="both"/>
        <w:rPr>
          <w:highlight w:val="white"/>
          <w:lang w:val="en-US"/>
        </w:rPr>
      </w:pPr>
      <w:r w:rsidRPr="00740597">
        <w:rPr>
          <w:highlight w:val="white"/>
          <w:lang w:val="en-US"/>
        </w:rPr>
        <w:t xml:space="preserve">Creating movable interfaces by micro-powder injection </w:t>
      </w:r>
      <w:proofErr w:type="spellStart"/>
      <w:proofErr w:type="gramStart"/>
      <w:r w:rsidRPr="00740597">
        <w:rPr>
          <w:highlight w:val="white"/>
          <w:lang w:val="en-US"/>
        </w:rPr>
        <w:t>moulding</w:t>
      </w:r>
      <w:proofErr w:type="spellEnd"/>
      <w:r w:rsidRPr="00740597">
        <w:rPr>
          <w:highlight w:val="white"/>
          <w:lang w:val="en-US"/>
        </w:rPr>
        <w:t xml:space="preserve">  (</w:t>
      </w:r>
      <w:proofErr w:type="gramEnd"/>
      <w:r w:rsidRPr="00740597">
        <w:rPr>
          <w:highlight w:val="white"/>
          <w:lang w:val="en-US"/>
        </w:rPr>
        <w:t>3)</w:t>
      </w:r>
    </w:p>
    <w:p w14:paraId="4AFCE536" w14:textId="77777777" w:rsidR="000A24A5" w:rsidRDefault="00740597">
      <w:pPr>
        <w:numPr>
          <w:ilvl w:val="1"/>
          <w:numId w:val="3"/>
        </w:numPr>
        <w:spacing w:after="0"/>
        <w:contextualSpacing/>
      </w:pPr>
      <w:r>
        <w:t>Outros artigos significativos (mais citados) neste tema: NADA</w:t>
      </w:r>
    </w:p>
    <w:p w14:paraId="62F2139E" w14:textId="77777777" w:rsidR="000A24A5" w:rsidRDefault="00740597">
      <w:pPr>
        <w:numPr>
          <w:ilvl w:val="1"/>
          <w:numId w:val="3"/>
        </w:numPr>
        <w:spacing w:after="0"/>
        <w:contextualSpacing/>
      </w:pPr>
      <w:proofErr w:type="spellStart"/>
      <w:r>
        <w:t>Co-autores</w:t>
      </w:r>
      <w:proofErr w:type="spellEnd"/>
      <w:r>
        <w:t xml:space="preserve"> recorrentes</w:t>
      </w:r>
    </w:p>
    <w:p w14:paraId="7BE78DC7" w14:textId="77777777" w:rsidR="000A24A5" w:rsidRDefault="00740597">
      <w:pPr>
        <w:spacing w:after="0"/>
        <w:ind w:left="720"/>
      </w:pPr>
      <w:proofErr w:type="spellStart"/>
      <w:r>
        <w:t>Alcock</w:t>
      </w:r>
      <w:proofErr w:type="spellEnd"/>
      <w:r>
        <w:t>, Jeffrey R. (2)</w:t>
      </w:r>
    </w:p>
    <w:p w14:paraId="7D371562" w14:textId="77777777" w:rsidR="000A24A5" w:rsidRDefault="00740597">
      <w:pPr>
        <w:spacing w:after="0"/>
        <w:ind w:left="720"/>
      </w:pPr>
      <w:r>
        <w:t xml:space="preserve">Jin, </w:t>
      </w:r>
      <w:proofErr w:type="spellStart"/>
      <w:r>
        <w:t>Tan</w:t>
      </w:r>
      <w:proofErr w:type="spellEnd"/>
      <w:r>
        <w:t xml:space="preserve"> (2)</w:t>
      </w:r>
    </w:p>
    <w:p w14:paraId="453C47D0" w14:textId="77777777" w:rsidR="000A24A5" w:rsidRDefault="00740597">
      <w:pPr>
        <w:spacing w:after="0"/>
        <w:ind w:left="720"/>
      </w:pPr>
      <w:proofErr w:type="spellStart"/>
      <w:r>
        <w:lastRenderedPageBreak/>
        <w:t>Stephenson</w:t>
      </w:r>
      <w:proofErr w:type="spellEnd"/>
      <w:r>
        <w:t>, David J. (2)</w:t>
      </w:r>
    </w:p>
    <w:p w14:paraId="349BD01A" w14:textId="77777777" w:rsidR="000A24A5" w:rsidRDefault="00740597">
      <w:pPr>
        <w:spacing w:after="0"/>
        <w:ind w:left="720"/>
      </w:pPr>
      <w:r>
        <w:t>Angus, J. P. (1)</w:t>
      </w:r>
    </w:p>
    <w:p w14:paraId="588B519B" w14:textId="77777777" w:rsidR="000A24A5" w:rsidRDefault="000A24A5">
      <w:pPr>
        <w:spacing w:after="0"/>
        <w:ind w:left="720"/>
      </w:pPr>
    </w:p>
    <w:p w14:paraId="73C6912E" w14:textId="77777777" w:rsidR="000A24A5" w:rsidRDefault="00740597">
      <w:pPr>
        <w:spacing w:after="0"/>
        <w:ind w:firstLine="720"/>
        <w:rPr>
          <w:b/>
        </w:rPr>
      </w:pPr>
      <w:r>
        <w:rPr>
          <w:rFonts w:ascii="Arial" w:eastAsia="Arial" w:hAnsi="Arial" w:cs="Arial"/>
          <w:b/>
          <w:sz w:val="18"/>
          <w:szCs w:val="18"/>
        </w:rPr>
        <w:t>Hugh N Wilson</w:t>
      </w:r>
    </w:p>
    <w:p w14:paraId="23BC84CE" w14:textId="77777777" w:rsidR="000A24A5" w:rsidRDefault="00740597">
      <w:pPr>
        <w:numPr>
          <w:ilvl w:val="1"/>
          <w:numId w:val="3"/>
        </w:numPr>
        <w:spacing w:after="0"/>
        <w:contextualSpacing/>
      </w:pPr>
      <w:r>
        <w:t>Tipo: Professor</w:t>
      </w:r>
    </w:p>
    <w:p w14:paraId="123F8651" w14:textId="77777777" w:rsidR="000A24A5" w:rsidRDefault="00740597">
      <w:pPr>
        <w:numPr>
          <w:ilvl w:val="1"/>
          <w:numId w:val="3"/>
        </w:numPr>
        <w:spacing w:after="0"/>
        <w:contextualSpacing/>
      </w:pPr>
      <w:r>
        <w:t>Idade: -</w:t>
      </w:r>
    </w:p>
    <w:p w14:paraId="2A107CBC" w14:textId="77777777" w:rsidR="000A24A5" w:rsidRDefault="00740597">
      <w:pPr>
        <w:numPr>
          <w:ilvl w:val="1"/>
          <w:numId w:val="3"/>
        </w:numPr>
        <w:spacing w:after="0"/>
        <w:contextualSpacing/>
      </w:pPr>
      <w:r>
        <w:t>Anos pesquisando no assunto: 11 anos (artigo em 2007, mas não é o foco da pesquisa dele)</w:t>
      </w:r>
    </w:p>
    <w:p w14:paraId="558E11AF" w14:textId="77777777" w:rsidR="000A24A5" w:rsidRDefault="00740597">
      <w:pPr>
        <w:numPr>
          <w:ilvl w:val="1"/>
          <w:numId w:val="3"/>
        </w:numPr>
        <w:spacing w:after="0"/>
        <w:contextualSpacing/>
      </w:pPr>
      <w:r>
        <w:t xml:space="preserve">Instituição: </w:t>
      </w:r>
      <w:proofErr w:type="spellStart"/>
      <w:r>
        <w:rPr>
          <w:highlight w:val="white"/>
        </w:rPr>
        <w:t>Cranfield</w:t>
      </w:r>
      <w:proofErr w:type="spellEnd"/>
      <w:r>
        <w:rPr>
          <w:highlight w:val="white"/>
        </w:rPr>
        <w:t xml:space="preserve"> </w:t>
      </w:r>
      <w:proofErr w:type="spellStart"/>
      <w:r>
        <w:rPr>
          <w:highlight w:val="white"/>
        </w:rPr>
        <w:t>University</w:t>
      </w:r>
      <w:proofErr w:type="spellEnd"/>
    </w:p>
    <w:p w14:paraId="46495B2A" w14:textId="77777777" w:rsidR="000A24A5" w:rsidRDefault="00740597">
      <w:pPr>
        <w:numPr>
          <w:ilvl w:val="1"/>
          <w:numId w:val="3"/>
        </w:numPr>
        <w:spacing w:after="0"/>
        <w:contextualSpacing/>
      </w:pPr>
      <w:bookmarkStart w:id="8" w:name="_gjdgxs" w:colFirst="0" w:colLast="0"/>
      <w:bookmarkEnd w:id="8"/>
      <w:r>
        <w:t>Índice-h: 18</w:t>
      </w:r>
    </w:p>
    <w:p w14:paraId="073B2604" w14:textId="77777777" w:rsidR="000A24A5" w:rsidRDefault="00740597">
      <w:pPr>
        <w:numPr>
          <w:ilvl w:val="1"/>
          <w:numId w:val="3"/>
        </w:numPr>
        <w:spacing w:after="0"/>
        <w:contextualSpacing/>
      </w:pPr>
      <w:r>
        <w:t xml:space="preserve">Colegas da mesma instituição: </w:t>
      </w:r>
    </w:p>
    <w:p w14:paraId="032E0D12" w14:textId="77777777" w:rsidR="000A24A5" w:rsidRPr="00740597" w:rsidRDefault="00740597">
      <w:pPr>
        <w:spacing w:after="0"/>
        <w:ind w:left="720"/>
        <w:jc w:val="both"/>
        <w:rPr>
          <w:rFonts w:ascii="Arial" w:eastAsia="Arial" w:hAnsi="Arial" w:cs="Arial"/>
          <w:lang w:val="en-US"/>
        </w:rPr>
      </w:pPr>
      <w:r w:rsidRPr="00740597">
        <w:rPr>
          <w:lang w:val="en-US"/>
        </w:rPr>
        <w:t xml:space="preserve">Stephenson, Professor T; Gao, Professor JX; Harrison, Professor A; Neely, Professor A; Greenough, Professor R; </w:t>
      </w:r>
      <w:proofErr w:type="spellStart"/>
      <w:r w:rsidRPr="00740597">
        <w:rPr>
          <w:lang w:val="en-US"/>
        </w:rPr>
        <w:t>Jin</w:t>
      </w:r>
      <w:proofErr w:type="spellEnd"/>
      <w:r w:rsidRPr="00740597">
        <w:rPr>
          <w:lang w:val="en-US"/>
        </w:rPr>
        <w:t xml:space="preserve">, Dr T; </w:t>
      </w:r>
      <w:proofErr w:type="spellStart"/>
      <w:r w:rsidRPr="00740597">
        <w:rPr>
          <w:lang w:val="en-US"/>
        </w:rPr>
        <w:t>Tranfield</w:t>
      </w:r>
      <w:proofErr w:type="spellEnd"/>
      <w:r w:rsidRPr="00740597">
        <w:rPr>
          <w:lang w:val="en-US"/>
        </w:rPr>
        <w:t xml:space="preserve">, Professor D; Wainwright, Dr </w:t>
      </w:r>
      <w:proofErr w:type="spellStart"/>
      <w:r w:rsidRPr="00740597">
        <w:rPr>
          <w:lang w:val="en-US"/>
        </w:rPr>
        <w:t>CER</w:t>
      </w:r>
      <w:proofErr w:type="spellEnd"/>
      <w:r w:rsidRPr="00740597">
        <w:rPr>
          <w:lang w:val="en-US"/>
        </w:rPr>
        <w:t xml:space="preserve">; Shore, Professor P; </w:t>
      </w:r>
      <w:proofErr w:type="spellStart"/>
      <w:r w:rsidRPr="00740597">
        <w:rPr>
          <w:lang w:val="en-US"/>
        </w:rPr>
        <w:t>Cartie</w:t>
      </w:r>
      <w:proofErr w:type="spellEnd"/>
      <w:r w:rsidRPr="00740597">
        <w:rPr>
          <w:lang w:val="en-US"/>
        </w:rPr>
        <w:t xml:space="preserve">, Dr DDR; Fan, Dr IS; Stephenson, Professor D; Allen, Professor D; Baines, Professor T; Julien, Dr </w:t>
      </w:r>
      <w:proofErr w:type="spellStart"/>
      <w:r w:rsidRPr="00740597">
        <w:rPr>
          <w:lang w:val="en-US"/>
        </w:rPr>
        <w:t>DM</w:t>
      </w:r>
      <w:proofErr w:type="spellEnd"/>
      <w:r w:rsidRPr="00740597">
        <w:rPr>
          <w:lang w:val="en-US"/>
        </w:rPr>
        <w:t xml:space="preserve">; Mills, </w:t>
      </w:r>
      <w:proofErr w:type="spellStart"/>
      <w:r w:rsidRPr="00740597">
        <w:rPr>
          <w:lang w:val="en-US"/>
        </w:rPr>
        <w:t>Mr</w:t>
      </w:r>
      <w:proofErr w:type="spellEnd"/>
      <w:r w:rsidRPr="00740597">
        <w:rPr>
          <w:lang w:val="en-US"/>
        </w:rPr>
        <w:t xml:space="preserve"> AR; Partridge, Professor IK.</w:t>
      </w:r>
    </w:p>
    <w:p w14:paraId="18B82610" w14:textId="77777777" w:rsidR="000A24A5" w:rsidRDefault="00740597">
      <w:pPr>
        <w:numPr>
          <w:ilvl w:val="1"/>
          <w:numId w:val="3"/>
        </w:numPr>
        <w:spacing w:after="0"/>
        <w:contextualSpacing/>
      </w:pPr>
      <w:r>
        <w:t>Quantidade de artigos já publicados: 35</w:t>
      </w:r>
    </w:p>
    <w:p w14:paraId="6B98E1F8" w14:textId="77777777" w:rsidR="000A24A5" w:rsidRDefault="00740597">
      <w:pPr>
        <w:numPr>
          <w:ilvl w:val="1"/>
          <w:numId w:val="3"/>
        </w:numPr>
        <w:spacing w:after="0"/>
        <w:contextualSpacing/>
      </w:pPr>
      <w:r>
        <w:t>Outros artigos significativos (mais citados) sobre outros temas:</w:t>
      </w:r>
    </w:p>
    <w:p w14:paraId="6321D3BD" w14:textId="77777777" w:rsidR="000A24A5" w:rsidRPr="00740597" w:rsidRDefault="00740597">
      <w:pPr>
        <w:spacing w:after="0"/>
        <w:jc w:val="both"/>
        <w:rPr>
          <w:highlight w:val="white"/>
          <w:lang w:val="en-US"/>
        </w:rPr>
      </w:pPr>
      <w:r w:rsidRPr="00740597">
        <w:rPr>
          <w:highlight w:val="white"/>
          <w:lang w:val="en-US"/>
        </w:rPr>
        <w:t xml:space="preserve">The governance of supply networks: A systematic literature </w:t>
      </w:r>
      <w:proofErr w:type="gramStart"/>
      <w:r w:rsidRPr="00740597">
        <w:rPr>
          <w:highlight w:val="white"/>
          <w:lang w:val="en-US"/>
        </w:rPr>
        <w:t>review  (</w:t>
      </w:r>
      <w:proofErr w:type="gramEnd"/>
      <w:r w:rsidRPr="00740597">
        <w:rPr>
          <w:highlight w:val="white"/>
          <w:lang w:val="en-US"/>
        </w:rPr>
        <w:t>61)</w:t>
      </w:r>
    </w:p>
    <w:p w14:paraId="23C4E230" w14:textId="77777777" w:rsidR="000A24A5" w:rsidRPr="00740597" w:rsidRDefault="00740597">
      <w:pPr>
        <w:spacing w:after="0"/>
        <w:jc w:val="both"/>
        <w:rPr>
          <w:highlight w:val="white"/>
          <w:lang w:val="en-US"/>
        </w:rPr>
      </w:pPr>
      <w:r w:rsidRPr="00740597">
        <w:rPr>
          <w:highlight w:val="white"/>
          <w:lang w:val="en-US"/>
        </w:rPr>
        <w:t>Customer experience quality: An exploration in business and consumer contexts using repertory grid technique (161)</w:t>
      </w:r>
    </w:p>
    <w:p w14:paraId="53260DD3" w14:textId="77777777" w:rsidR="000A24A5" w:rsidRPr="00740597" w:rsidRDefault="00740597">
      <w:pPr>
        <w:spacing w:after="0"/>
        <w:jc w:val="both"/>
        <w:rPr>
          <w:highlight w:val="white"/>
          <w:lang w:val="en-US"/>
        </w:rPr>
      </w:pPr>
      <w:r w:rsidRPr="00740597">
        <w:rPr>
          <w:highlight w:val="white"/>
          <w:lang w:val="en-US"/>
        </w:rPr>
        <w:t>Assessing value-in-use: A conceptual framework and exploratory study (71)</w:t>
      </w:r>
    </w:p>
    <w:p w14:paraId="75ED2EF1" w14:textId="77777777" w:rsidR="000A24A5" w:rsidRPr="00740597" w:rsidRDefault="00740597">
      <w:pPr>
        <w:spacing w:after="0"/>
        <w:jc w:val="both"/>
        <w:rPr>
          <w:highlight w:val="white"/>
          <w:lang w:val="en-US"/>
        </w:rPr>
      </w:pPr>
      <w:r w:rsidRPr="00740597">
        <w:rPr>
          <w:highlight w:val="white"/>
          <w:lang w:val="en-US"/>
        </w:rPr>
        <w:t>Engagement, telepresence and interactivity in online consumer experience: Reconciling scholastic and managerial perspectives (221)</w:t>
      </w:r>
    </w:p>
    <w:p w14:paraId="272EC4D8" w14:textId="77777777" w:rsidR="000A24A5" w:rsidRPr="00740597" w:rsidRDefault="00740597">
      <w:pPr>
        <w:spacing w:after="0"/>
        <w:jc w:val="both"/>
        <w:rPr>
          <w:highlight w:val="white"/>
          <w:lang w:val="en-US"/>
        </w:rPr>
      </w:pPr>
      <w:r w:rsidRPr="00740597">
        <w:rPr>
          <w:highlight w:val="white"/>
          <w:lang w:val="en-US"/>
        </w:rPr>
        <w:t>Factors influencing the adoption of online recruitment (26)</w:t>
      </w:r>
    </w:p>
    <w:p w14:paraId="48425E85" w14:textId="77777777" w:rsidR="000A24A5" w:rsidRDefault="00740597">
      <w:pPr>
        <w:numPr>
          <w:ilvl w:val="1"/>
          <w:numId w:val="3"/>
        </w:numPr>
        <w:spacing w:after="0"/>
        <w:contextualSpacing/>
      </w:pPr>
      <w:r>
        <w:t xml:space="preserve">Outros artigos significativos (mais citados) neste tema: </w:t>
      </w:r>
    </w:p>
    <w:p w14:paraId="3530FC2B" w14:textId="77777777" w:rsidR="000A24A5" w:rsidRPr="00740597" w:rsidRDefault="00740597">
      <w:pPr>
        <w:spacing w:after="0"/>
        <w:ind w:left="720"/>
        <w:rPr>
          <w:lang w:val="en-US"/>
        </w:rPr>
      </w:pPr>
      <w:r w:rsidRPr="00740597">
        <w:rPr>
          <w:highlight w:val="white"/>
          <w:lang w:val="en-US"/>
        </w:rPr>
        <w:t>The implications of service-dominant logic and integrated solutions on the sales function (12)</w:t>
      </w:r>
    </w:p>
    <w:p w14:paraId="3346CE05" w14:textId="77777777" w:rsidR="000A24A5" w:rsidRDefault="00740597">
      <w:pPr>
        <w:numPr>
          <w:ilvl w:val="1"/>
          <w:numId w:val="3"/>
        </w:numPr>
        <w:spacing w:after="0"/>
        <w:contextualSpacing/>
      </w:pPr>
      <w:proofErr w:type="spellStart"/>
      <w:r>
        <w:t>Co-autores</w:t>
      </w:r>
      <w:proofErr w:type="spellEnd"/>
      <w:r>
        <w:t xml:space="preserve"> recorrentes</w:t>
      </w:r>
    </w:p>
    <w:p w14:paraId="3E5A6BD6" w14:textId="77777777" w:rsidR="000A24A5" w:rsidRDefault="00740597">
      <w:pPr>
        <w:spacing w:after="0"/>
        <w:ind w:left="720"/>
      </w:pPr>
      <w:r>
        <w:t>Macdonald, Emma K. (9)</w:t>
      </w:r>
    </w:p>
    <w:p w14:paraId="2DE7B84D" w14:textId="77777777" w:rsidR="000A24A5" w:rsidRDefault="00740597">
      <w:pPr>
        <w:spacing w:after="0"/>
        <w:ind w:left="720"/>
      </w:pPr>
      <w:r>
        <w:t>Daniel, Elizabeth Mary (6)</w:t>
      </w:r>
    </w:p>
    <w:p w14:paraId="2D96275C" w14:textId="77777777" w:rsidR="000A24A5" w:rsidRDefault="00740597">
      <w:pPr>
        <w:spacing w:after="0"/>
        <w:ind w:left="720"/>
      </w:pPr>
      <w:r>
        <w:t>Clark, Moira E. (4)</w:t>
      </w:r>
    </w:p>
    <w:p w14:paraId="7470AF8A" w14:textId="77777777" w:rsidR="000A24A5" w:rsidRDefault="00740597">
      <w:pPr>
        <w:spacing w:after="0"/>
        <w:ind w:left="720"/>
      </w:pPr>
      <w:r>
        <w:t>McDonald, Malcolm H.B. (3)</w:t>
      </w:r>
    </w:p>
    <w:p w14:paraId="220B270A" w14:textId="77777777" w:rsidR="000A24A5" w:rsidRDefault="00740597">
      <w:pPr>
        <w:spacing w:after="0"/>
        <w:ind w:left="720"/>
      </w:pPr>
      <w:r>
        <w:t>Palmer, Roger A. (3)</w:t>
      </w:r>
    </w:p>
    <w:p w14:paraId="20E55F4F" w14:textId="77777777" w:rsidR="000A24A5" w:rsidRDefault="00740597">
      <w:pPr>
        <w:spacing w:after="0"/>
        <w:ind w:left="720"/>
      </w:pPr>
      <w:proofErr w:type="spellStart"/>
      <w:r>
        <w:t>Baines</w:t>
      </w:r>
      <w:proofErr w:type="spellEnd"/>
      <w:r>
        <w:t>, Paul R. (2)</w:t>
      </w:r>
    </w:p>
    <w:p w14:paraId="1A8627C7" w14:textId="77777777" w:rsidR="000A24A5" w:rsidRDefault="00740597">
      <w:pPr>
        <w:spacing w:after="0"/>
        <w:ind w:left="720"/>
      </w:pPr>
      <w:proofErr w:type="spellStart"/>
      <w:r>
        <w:t>Baumann</w:t>
      </w:r>
      <w:proofErr w:type="spellEnd"/>
      <w:r>
        <w:t xml:space="preserve">, </w:t>
      </w:r>
      <w:proofErr w:type="spellStart"/>
      <w:r>
        <w:t>Jasmin</w:t>
      </w:r>
      <w:proofErr w:type="spellEnd"/>
      <w:r>
        <w:t xml:space="preserve"> (2)</w:t>
      </w:r>
    </w:p>
    <w:p w14:paraId="27B0BB1C" w14:textId="77777777" w:rsidR="000A24A5" w:rsidRDefault="00740597">
      <w:pPr>
        <w:spacing w:after="0"/>
        <w:ind w:left="720"/>
      </w:pPr>
      <w:proofErr w:type="spellStart"/>
      <w:r>
        <w:t>Champniss</w:t>
      </w:r>
      <w:proofErr w:type="spellEnd"/>
      <w:r>
        <w:t>, Guy (2)</w:t>
      </w:r>
    </w:p>
    <w:p w14:paraId="4206F564" w14:textId="77777777" w:rsidR="000A24A5" w:rsidRDefault="00740597">
      <w:pPr>
        <w:spacing w:after="0"/>
        <w:ind w:left="720"/>
      </w:pPr>
      <w:proofErr w:type="spellStart"/>
      <w:r>
        <w:t>Dimitriu</w:t>
      </w:r>
      <w:proofErr w:type="spellEnd"/>
      <w:r>
        <w:t xml:space="preserve">, </w:t>
      </w:r>
      <w:proofErr w:type="spellStart"/>
      <w:r>
        <w:t>Radu</w:t>
      </w:r>
      <w:proofErr w:type="spellEnd"/>
      <w:r>
        <w:t xml:space="preserve"> M. (2)</w:t>
      </w:r>
    </w:p>
    <w:p w14:paraId="2000DD77" w14:textId="77777777" w:rsidR="000A24A5" w:rsidRDefault="00740597">
      <w:pPr>
        <w:spacing w:after="0"/>
        <w:ind w:left="720"/>
      </w:pPr>
      <w:r>
        <w:t>Johnson, Mark A. (2)</w:t>
      </w:r>
    </w:p>
    <w:p w14:paraId="5C3CD36E" w14:textId="77777777" w:rsidR="000A24A5" w:rsidRDefault="000A24A5">
      <w:pPr>
        <w:spacing w:after="0"/>
        <w:ind w:left="720"/>
      </w:pPr>
    </w:p>
    <w:p w14:paraId="2487FB74" w14:textId="77777777" w:rsidR="000A24A5" w:rsidRDefault="00740597">
      <w:pPr>
        <w:numPr>
          <w:ilvl w:val="0"/>
          <w:numId w:val="3"/>
        </w:numPr>
        <w:spacing w:after="0"/>
        <w:contextualSpacing/>
      </w:pPr>
      <w:r>
        <w:t>Estrutura do abstract (contextualização, gap/lacuna, objetivo, metodologia, resultados e conclusão)</w:t>
      </w:r>
    </w:p>
    <w:p w14:paraId="0FC6587A" w14:textId="77777777" w:rsidR="000A24A5" w:rsidRPr="00740597" w:rsidRDefault="00740597">
      <w:pPr>
        <w:spacing w:after="0"/>
        <w:rPr>
          <w:lang w:val="en-US"/>
        </w:rPr>
      </w:pPr>
      <w:proofErr w:type="spellStart"/>
      <w:r w:rsidRPr="00740597">
        <w:rPr>
          <w:lang w:val="en-US"/>
        </w:rPr>
        <w:t>contextualização</w:t>
      </w:r>
      <w:proofErr w:type="spellEnd"/>
      <w:r w:rsidRPr="00740597">
        <w:rPr>
          <w:lang w:val="en-US"/>
        </w:rPr>
        <w:t>: “A Product-Service System (PSS) is an integrated combination of products and services. This Western concept embraces a service-led competitive strategy, environmental sustainability, and the basis to differentiate from competitors who simply offer lower priced products.” [p. 1]</w:t>
      </w:r>
    </w:p>
    <w:p w14:paraId="473CF0CC" w14:textId="77777777" w:rsidR="000A24A5" w:rsidRPr="00740597" w:rsidRDefault="00740597">
      <w:pPr>
        <w:spacing w:after="0"/>
        <w:rPr>
          <w:lang w:val="en-US"/>
        </w:rPr>
      </w:pPr>
      <w:r w:rsidRPr="00740597">
        <w:rPr>
          <w:lang w:val="en-US"/>
        </w:rPr>
        <w:t>gap/lacuna: NADA</w:t>
      </w:r>
    </w:p>
    <w:p w14:paraId="07EEAFF5" w14:textId="77777777" w:rsidR="000A24A5" w:rsidRPr="00740597" w:rsidRDefault="00740597">
      <w:pPr>
        <w:spacing w:after="0"/>
        <w:rPr>
          <w:lang w:val="en-US"/>
        </w:rPr>
      </w:pPr>
      <w:proofErr w:type="spellStart"/>
      <w:r w:rsidRPr="00740597">
        <w:rPr>
          <w:lang w:val="en-US"/>
        </w:rPr>
        <w:t>Objetivo</w:t>
      </w:r>
      <w:proofErr w:type="spellEnd"/>
      <w:r w:rsidRPr="00740597">
        <w:rPr>
          <w:lang w:val="en-US"/>
        </w:rPr>
        <w:t>: “This paper aims to report the state-of-the-art of PSS research” [p. 1]</w:t>
      </w:r>
    </w:p>
    <w:p w14:paraId="6AE1086B" w14:textId="77777777" w:rsidR="000A24A5" w:rsidRPr="00740597" w:rsidRDefault="00740597">
      <w:pPr>
        <w:spacing w:after="0"/>
        <w:rPr>
          <w:lang w:val="en-US"/>
        </w:rPr>
      </w:pPr>
      <w:proofErr w:type="spellStart"/>
      <w:r w:rsidRPr="00740597">
        <w:rPr>
          <w:lang w:val="en-US"/>
        </w:rPr>
        <w:lastRenderedPageBreak/>
        <w:t>Metodologia</w:t>
      </w:r>
      <w:proofErr w:type="spellEnd"/>
      <w:r w:rsidRPr="00740597">
        <w:rPr>
          <w:lang w:val="en-US"/>
        </w:rPr>
        <w:t xml:space="preserve">: “presenting a clinical review of literature currently available on this topic. The literature is classified and the major outcomes of each study are addressed and </w:t>
      </w:r>
      <w:proofErr w:type="spellStart"/>
      <w:r w:rsidRPr="00740597">
        <w:rPr>
          <w:lang w:val="en-US"/>
        </w:rPr>
        <w:t>analysed</w:t>
      </w:r>
      <w:proofErr w:type="spellEnd"/>
      <w:r w:rsidRPr="00740597">
        <w:rPr>
          <w:lang w:val="en-US"/>
        </w:rPr>
        <w:t xml:space="preserve">.” [p. 1] </w:t>
      </w:r>
    </w:p>
    <w:p w14:paraId="560CD679" w14:textId="77777777" w:rsidR="000A24A5" w:rsidRDefault="00740597">
      <w:pPr>
        <w:spacing w:after="0"/>
      </w:pPr>
      <w:proofErr w:type="spellStart"/>
      <w:r w:rsidRPr="00740597">
        <w:rPr>
          <w:lang w:val="en-US"/>
        </w:rPr>
        <w:t>Resultados</w:t>
      </w:r>
      <w:proofErr w:type="spellEnd"/>
      <w:r w:rsidRPr="00740597">
        <w:rPr>
          <w:lang w:val="en-US"/>
        </w:rPr>
        <w:t xml:space="preserve"> e </w:t>
      </w:r>
      <w:proofErr w:type="spellStart"/>
      <w:r w:rsidRPr="00740597">
        <w:rPr>
          <w:lang w:val="en-US"/>
        </w:rPr>
        <w:t>conclusão</w:t>
      </w:r>
      <w:proofErr w:type="spellEnd"/>
      <w:r w:rsidRPr="00740597">
        <w:rPr>
          <w:lang w:val="en-US"/>
        </w:rPr>
        <w:t xml:space="preserve">: “On this basis, this paper defines the PSS concept, reports on its origin and features, gives examples of applications along with potential benefits and barriers to adoption, summarizes available tools and methodologies, and identifies future research challenges.” </w:t>
      </w:r>
      <w:r>
        <w:t>[p. 1]</w:t>
      </w:r>
    </w:p>
    <w:p w14:paraId="458CC57C" w14:textId="77777777" w:rsidR="000A24A5" w:rsidRDefault="000A24A5">
      <w:pPr>
        <w:spacing w:after="0"/>
      </w:pPr>
    </w:p>
    <w:p w14:paraId="4481049B" w14:textId="77777777" w:rsidR="000A24A5" w:rsidRDefault="00740597">
      <w:pPr>
        <w:numPr>
          <w:ilvl w:val="0"/>
          <w:numId w:val="3"/>
        </w:numPr>
        <w:spacing w:after="0"/>
        <w:contextualSpacing/>
      </w:pPr>
      <w:r>
        <w:t>Palavras-chaves e se foram citadas no abstract.</w:t>
      </w:r>
    </w:p>
    <w:p w14:paraId="249A90FE" w14:textId="77777777" w:rsidR="000A24A5" w:rsidRPr="00740597" w:rsidRDefault="00740597">
      <w:pPr>
        <w:spacing w:after="0"/>
        <w:rPr>
          <w:lang w:val="en-US"/>
        </w:rPr>
      </w:pPr>
      <w:r w:rsidRPr="00740597">
        <w:rPr>
          <w:lang w:val="en-US"/>
        </w:rPr>
        <w:t>Key-words: product-service system, servitization, review</w:t>
      </w:r>
    </w:p>
    <w:p w14:paraId="58B91C37" w14:textId="77777777" w:rsidR="000A24A5" w:rsidRPr="00740597" w:rsidRDefault="00740597">
      <w:pPr>
        <w:spacing w:after="0"/>
        <w:rPr>
          <w:lang w:val="en-US"/>
        </w:rPr>
      </w:pPr>
      <w:r w:rsidRPr="00740597">
        <w:rPr>
          <w:lang w:val="en-US"/>
        </w:rPr>
        <w:t xml:space="preserve">Except for </w:t>
      </w:r>
      <w:proofErr w:type="spellStart"/>
      <w:r w:rsidRPr="00740597">
        <w:rPr>
          <w:lang w:val="en-US"/>
        </w:rPr>
        <w:t>serivitzation</w:t>
      </w:r>
      <w:proofErr w:type="spellEnd"/>
      <w:r w:rsidRPr="00740597">
        <w:rPr>
          <w:lang w:val="en-US"/>
        </w:rPr>
        <w:t xml:space="preserve"> the words were included in the abstract.</w:t>
      </w:r>
    </w:p>
    <w:p w14:paraId="507C4FCF" w14:textId="77777777" w:rsidR="000A24A5" w:rsidRPr="00740597" w:rsidRDefault="000A24A5">
      <w:pPr>
        <w:spacing w:after="0"/>
        <w:rPr>
          <w:lang w:val="en-US"/>
        </w:rPr>
      </w:pPr>
    </w:p>
    <w:p w14:paraId="4C0E8C45" w14:textId="77777777" w:rsidR="000A24A5" w:rsidRDefault="00740597">
      <w:pPr>
        <w:numPr>
          <w:ilvl w:val="0"/>
          <w:numId w:val="3"/>
        </w:numPr>
        <w:contextualSpacing/>
      </w:pPr>
      <w:r>
        <w:t>Introdução e/ou revisão bibliográfica introdutória, afirmações / constatações (tipo) versus citações (essa lista pode ser longa, por isso coloquei em forma de tabela)</w:t>
      </w:r>
    </w:p>
    <w:tbl>
      <w:tblPr>
        <w:tblW w:w="0" w:type="dxa"/>
        <w:tblCellMar>
          <w:left w:w="0" w:type="dxa"/>
          <w:right w:w="0" w:type="dxa"/>
        </w:tblCellMar>
        <w:tblLook w:val="04A0" w:firstRow="1" w:lastRow="0" w:firstColumn="1" w:lastColumn="0" w:noHBand="0" w:noVBand="1"/>
      </w:tblPr>
      <w:tblGrid>
        <w:gridCol w:w="5081"/>
        <w:gridCol w:w="1180"/>
        <w:gridCol w:w="2333"/>
      </w:tblGrid>
      <w:tr w:rsidR="00560F97" w:rsidRPr="00560F97" w14:paraId="74102109" w14:textId="77777777" w:rsidTr="00560F9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0BBCDA"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560F97">
              <w:rPr>
                <w:rFonts w:ascii="Arial" w:eastAsia="Times New Roman" w:hAnsi="Arial" w:cs="Arial"/>
                <w:sz w:val="20"/>
                <w:szCs w:val="20"/>
              </w:rPr>
              <w:t>Afirmação / Constatação</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58D9E0"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560F97">
              <w:rPr>
                <w:rFonts w:ascii="Arial" w:eastAsia="Times New Roman" w:hAnsi="Arial" w:cs="Arial"/>
                <w:sz w:val="20"/>
                <w:szCs w:val="20"/>
              </w:rPr>
              <w:t>Tipo (*1)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B48AF"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560F97">
              <w:rPr>
                <w:rFonts w:ascii="Arial" w:eastAsia="Times New Roman" w:hAnsi="Arial" w:cs="Arial"/>
                <w:sz w:val="20"/>
                <w:szCs w:val="20"/>
              </w:rPr>
              <w:t>Referência (*2)</w:t>
            </w:r>
          </w:p>
        </w:tc>
      </w:tr>
      <w:tr w:rsidR="00560F97" w:rsidRPr="00560F97" w14:paraId="3B212822"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D050B4"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The concept of a Product-Service System (PSS) is a special case of servitization. A PSS can be thought of as a market proposition that extends the traditional functionality of a product by incorporating additional services. Here the emphasis is on the ‘sale of use’ rather than the ‘sale of product’. The customer pays for using an asset, rather than its purchase, and so benefits from a restructuring of the risks, responsibilities, and costs traditionally associated with ownership.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4DBBD"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EAD0A"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12A93091"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0D6F7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Similarly, the supplier/manufacturer can improve their competitiveness as these ‘solutions’ may be clearly competitiveness as these ‘solutions’ may be clearly differentiated from product-based offerings while simultaneously retaining asset ownership that can enhance utilization, reliability, design, and protection.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A6DF7"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983F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2466C086"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B8F23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For some authors the concept of a PSS also embraces sustainability. The underpinning expectation is that a pure PSS will have a lower environmental impact than, simply, a more traditional transaction where an enterprise manufactures products but then transfers responsibilities of ownership and use to the customer.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1AD2D"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CD9F59"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5EFED42D"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F48815"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An illustration of both the business and environmental benefits of a PSS is apparent in the Total-Care Package offered to airlines by Rolls-Royce plc. Here, rather than transferring ownership of the gas turbine engine to the airline, Rolls-Royce (R-R) deliver ‘power-by-the-hour’. The gas turbine technology is world leading and the spares and maintenance service they offer exemplary.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55856"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A9264"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38F6E3A3"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1EB7F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Furthermore, as R-R maintains direct access to the asset they can collect data on product performance and use.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851F21"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81413"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6BC96A76"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87A9AC"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Such data can then enable the improvement of performance parameters (for example, maintenance schedules etc.) to improve engine efficiency, improve asset utilization, and so reduce total costs and the environmental impact.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8513EF"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A99C1"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26244B2D"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06198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lang w:val="en-US"/>
              </w:rPr>
              <w:t xml:space="preserve">PSS is a potentially valuable concept for manufacturers based in developed economies. </w:t>
            </w:r>
            <w:r w:rsidRPr="00560F97">
              <w:rPr>
                <w:rFonts w:ascii="Arial" w:eastAsia="Times New Roman" w:hAnsi="Arial" w:cs="Arial"/>
                <w:color w:val="auto"/>
                <w:sz w:val="20"/>
                <w:szCs w:val="20"/>
              </w:rPr>
              <w:t xml:space="preserve">Manufacturing industries </w:t>
            </w:r>
            <w:proofErr w:type="spellStart"/>
            <w:r w:rsidRPr="00560F97">
              <w:rPr>
                <w:rFonts w:ascii="Arial" w:eastAsia="Times New Roman" w:hAnsi="Arial" w:cs="Arial"/>
                <w:color w:val="auto"/>
                <w:sz w:val="20"/>
                <w:szCs w:val="20"/>
              </w:rPr>
              <w:t>worldwide</w:t>
            </w:r>
            <w:proofErr w:type="spellEnd"/>
            <w:r w:rsidRPr="00560F97">
              <w:rPr>
                <w:rFonts w:ascii="Arial" w:eastAsia="Times New Roman" w:hAnsi="Arial" w:cs="Arial"/>
                <w:color w:val="auto"/>
                <w:sz w:val="20"/>
                <w:szCs w:val="20"/>
              </w:rPr>
              <w:t xml:space="preserve"> continue </w:t>
            </w:r>
            <w:proofErr w:type="spellStart"/>
            <w:r w:rsidRPr="00560F97">
              <w:rPr>
                <w:rFonts w:ascii="Arial" w:eastAsia="Times New Roman" w:hAnsi="Arial" w:cs="Arial"/>
                <w:color w:val="auto"/>
                <w:sz w:val="20"/>
                <w:szCs w:val="20"/>
              </w:rPr>
              <w:t>to</w:t>
            </w:r>
            <w:proofErr w:type="spellEnd"/>
            <w:r w:rsidRPr="00560F97">
              <w:rPr>
                <w:rFonts w:ascii="Arial" w:eastAsia="Times New Roman" w:hAnsi="Arial" w:cs="Arial"/>
                <w:color w:val="auto"/>
                <w:sz w:val="20"/>
                <w:szCs w:val="20"/>
              </w:rPr>
              <w:t xml:space="preserve"> </w:t>
            </w:r>
            <w:proofErr w:type="spellStart"/>
            <w:r w:rsidRPr="00560F97">
              <w:rPr>
                <w:rFonts w:ascii="Arial" w:eastAsia="Times New Roman" w:hAnsi="Arial" w:cs="Arial"/>
                <w:color w:val="auto"/>
                <w:sz w:val="20"/>
                <w:szCs w:val="20"/>
              </w:rPr>
              <w:t>undergo</w:t>
            </w:r>
            <w:proofErr w:type="spellEnd"/>
            <w:r w:rsidRPr="00560F97">
              <w:rPr>
                <w:rFonts w:ascii="Arial" w:eastAsia="Times New Roman" w:hAnsi="Arial" w:cs="Arial"/>
                <w:color w:val="auto"/>
                <w:sz w:val="20"/>
                <w:szCs w:val="20"/>
              </w:rPr>
              <w:t xml:space="preserve"> colossal </w:t>
            </w:r>
            <w:proofErr w:type="spellStart"/>
            <w:r w:rsidRPr="00560F97">
              <w:rPr>
                <w:rFonts w:ascii="Arial" w:eastAsia="Times New Roman" w:hAnsi="Arial" w:cs="Arial"/>
                <w:color w:val="auto"/>
                <w:sz w:val="20"/>
                <w:szCs w:val="20"/>
              </w:rPr>
              <w:lastRenderedPageBreak/>
              <w:t>change</w:t>
            </w:r>
            <w:proofErr w:type="spellEnd"/>
            <w:r w:rsidRPr="00560F97">
              <w:rPr>
                <w:rFonts w:ascii="Arial" w:eastAsia="Times New Roman" w:hAnsi="Arial"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0EB9E4"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lastRenderedPageBreak/>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FE5C35"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7571682E"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64C2B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 xml:space="preserve">Many traditional producers are increasingly challenged by countries with a low-cost </w:t>
            </w:r>
            <w:proofErr w:type="spellStart"/>
            <w:r w:rsidRPr="00560F97">
              <w:rPr>
                <w:rFonts w:ascii="Arial" w:eastAsia="Times New Roman" w:hAnsi="Arial" w:cs="Arial"/>
                <w:color w:val="auto"/>
                <w:sz w:val="20"/>
                <w:szCs w:val="20"/>
                <w:lang w:val="en-US"/>
              </w:rPr>
              <w:t>labour</w:t>
            </w:r>
            <w:proofErr w:type="spellEnd"/>
            <w:r w:rsidRPr="00560F97">
              <w:rPr>
                <w:rFonts w:ascii="Arial" w:eastAsia="Times New Roman" w:hAnsi="Arial" w:cs="Arial"/>
                <w:color w:val="auto"/>
                <w:sz w:val="20"/>
                <w:szCs w:val="20"/>
                <w:lang w:val="en-US"/>
              </w:rPr>
              <w:t xml:space="preserve"> base, with the survival of many European operations continuously in doubt, and the relocation of production facilities prolific.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F616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90569"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66731044"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B6A127"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There is, however, still a strong desire that the UK should retain a viable manufacturing capability.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11322"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7E183"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5416B4B8"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43EAF3"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Manufacturing directly underpins exports, strengthens the service-based economy, and complements the science and engineering research base.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95BD9"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55911"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01DAEDF9"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1FE4FE"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Thus, the popular advice to manufacturers is that, to sustain competitiveness, they should ‘move up the value chain’ and focus on delivering knowledge intensive products and services [1]. Such actions are entirely consistent with the adoption of a PSS-based competitive strategy that uses deep product, process, and customer knowledge to reduce the total cost of a product.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09834"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FBB1A4"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Hewitt, 2002</w:t>
            </w:r>
          </w:p>
        </w:tc>
      </w:tr>
      <w:tr w:rsidR="00560F97" w:rsidRPr="002473A1" w14:paraId="06C9236D"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E813A4"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 xml:space="preserve">The concept of PSS has been openly discussed in the literature for over a decade (see, for example, </w:t>
            </w:r>
            <w:proofErr w:type="spellStart"/>
            <w:r w:rsidRPr="00560F97">
              <w:rPr>
                <w:rFonts w:ascii="Arial" w:eastAsia="Times New Roman" w:hAnsi="Arial" w:cs="Arial"/>
                <w:color w:val="auto"/>
                <w:sz w:val="20"/>
                <w:szCs w:val="20"/>
                <w:lang w:val="en-US"/>
              </w:rPr>
              <w:t>Goedkoop</w:t>
            </w:r>
            <w:proofErr w:type="spellEnd"/>
            <w:r w:rsidRPr="00560F97">
              <w:rPr>
                <w:rFonts w:ascii="Arial" w:eastAsia="Times New Roman" w:hAnsi="Arial" w:cs="Arial"/>
                <w:color w:val="auto"/>
                <w:sz w:val="20"/>
                <w:szCs w:val="20"/>
                <w:lang w:val="en-US"/>
              </w:rPr>
              <w:t xml:space="preserve"> et al. [2], Mont [3], </w:t>
            </w:r>
            <w:proofErr w:type="spellStart"/>
            <w:r w:rsidRPr="00560F97">
              <w:rPr>
                <w:rFonts w:ascii="Arial" w:eastAsia="Times New Roman" w:hAnsi="Arial" w:cs="Arial"/>
                <w:color w:val="auto"/>
                <w:sz w:val="20"/>
                <w:szCs w:val="20"/>
                <w:lang w:val="en-US"/>
              </w:rPr>
              <w:t>Meijkamp</w:t>
            </w:r>
            <w:proofErr w:type="spellEnd"/>
            <w:r w:rsidRPr="00560F97">
              <w:rPr>
                <w:rFonts w:ascii="Arial" w:eastAsia="Times New Roman" w:hAnsi="Arial" w:cs="Arial"/>
                <w:color w:val="auto"/>
                <w:sz w:val="20"/>
                <w:szCs w:val="20"/>
                <w:lang w:val="en-US"/>
              </w:rPr>
              <w:t xml:space="preserve"> [4], </w:t>
            </w:r>
            <w:proofErr w:type="spellStart"/>
            <w:r w:rsidRPr="00560F97">
              <w:rPr>
                <w:rFonts w:ascii="Arial" w:eastAsia="Times New Roman" w:hAnsi="Arial" w:cs="Arial"/>
                <w:color w:val="auto"/>
                <w:sz w:val="20"/>
                <w:szCs w:val="20"/>
                <w:lang w:val="en-US"/>
              </w:rPr>
              <w:t>Manzini</w:t>
            </w:r>
            <w:proofErr w:type="spellEnd"/>
            <w:r w:rsidRPr="00560F97">
              <w:rPr>
                <w:rFonts w:ascii="Arial" w:eastAsia="Times New Roman" w:hAnsi="Arial" w:cs="Arial"/>
                <w:color w:val="auto"/>
                <w:sz w:val="20"/>
                <w:szCs w:val="20"/>
                <w:lang w:val="en-US"/>
              </w:rPr>
              <w:t xml:space="preserve"> and </w:t>
            </w:r>
            <w:proofErr w:type="spellStart"/>
            <w:r w:rsidRPr="00560F97">
              <w:rPr>
                <w:rFonts w:ascii="Arial" w:eastAsia="Times New Roman" w:hAnsi="Arial" w:cs="Arial"/>
                <w:color w:val="auto"/>
                <w:sz w:val="20"/>
                <w:szCs w:val="20"/>
                <w:lang w:val="en-US"/>
              </w:rPr>
              <w:t>Vezzoli</w:t>
            </w:r>
            <w:proofErr w:type="spellEnd"/>
            <w:r w:rsidRPr="00560F97">
              <w:rPr>
                <w:rFonts w:ascii="Arial" w:eastAsia="Times New Roman" w:hAnsi="Arial" w:cs="Arial"/>
                <w:color w:val="auto"/>
                <w:sz w:val="20"/>
                <w:szCs w:val="20"/>
                <w:lang w:val="en-US"/>
              </w:rPr>
              <w:t xml:space="preserve"> [5]), yet the uptake of such ideas by industry appears limited.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65E89"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A58416"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560F97">
              <w:rPr>
                <w:rFonts w:ascii="Arial" w:eastAsia="Times New Roman" w:hAnsi="Arial" w:cs="Arial"/>
                <w:sz w:val="20"/>
                <w:szCs w:val="20"/>
                <w:lang w:val="en-US"/>
              </w:rPr>
              <w:t>(</w:t>
            </w:r>
            <w:proofErr w:type="spellStart"/>
            <w:r w:rsidRPr="00560F97">
              <w:rPr>
                <w:rFonts w:ascii="Arial" w:eastAsia="Times New Roman" w:hAnsi="Arial" w:cs="Arial"/>
                <w:sz w:val="20"/>
                <w:szCs w:val="20"/>
                <w:lang w:val="en-US"/>
              </w:rPr>
              <w:t>Goedkoop</w:t>
            </w:r>
            <w:proofErr w:type="spellEnd"/>
            <w:r w:rsidRPr="00560F97">
              <w:rPr>
                <w:rFonts w:ascii="Arial" w:eastAsia="Times New Roman" w:hAnsi="Arial" w:cs="Arial"/>
                <w:sz w:val="20"/>
                <w:szCs w:val="20"/>
                <w:lang w:val="en-US"/>
              </w:rPr>
              <w:t xml:space="preserve">, M., van Haler, C., </w:t>
            </w:r>
            <w:proofErr w:type="spellStart"/>
            <w:r w:rsidRPr="00560F97">
              <w:rPr>
                <w:rFonts w:ascii="Arial" w:eastAsia="Times New Roman" w:hAnsi="Arial" w:cs="Arial"/>
                <w:sz w:val="20"/>
                <w:szCs w:val="20"/>
                <w:lang w:val="en-US"/>
              </w:rPr>
              <w:t>te</w:t>
            </w:r>
            <w:proofErr w:type="spellEnd"/>
            <w:r w:rsidRPr="00560F97">
              <w:rPr>
                <w:rFonts w:ascii="Arial" w:eastAsia="Times New Roman" w:hAnsi="Arial" w:cs="Arial"/>
                <w:sz w:val="20"/>
                <w:szCs w:val="20"/>
                <w:lang w:val="en-US"/>
              </w:rPr>
              <w:t xml:space="preserve"> </w:t>
            </w:r>
            <w:proofErr w:type="spellStart"/>
            <w:r w:rsidRPr="00560F97">
              <w:rPr>
                <w:rFonts w:ascii="Arial" w:eastAsia="Times New Roman" w:hAnsi="Arial" w:cs="Arial"/>
                <w:sz w:val="20"/>
                <w:szCs w:val="20"/>
                <w:lang w:val="en-US"/>
              </w:rPr>
              <w:t>Riele</w:t>
            </w:r>
            <w:proofErr w:type="spellEnd"/>
            <w:r w:rsidRPr="00560F97">
              <w:rPr>
                <w:rFonts w:ascii="Arial" w:eastAsia="Times New Roman" w:hAnsi="Arial" w:cs="Arial"/>
                <w:sz w:val="20"/>
                <w:szCs w:val="20"/>
                <w:lang w:val="en-US"/>
              </w:rPr>
              <w:t xml:space="preserve">, H., and </w:t>
            </w:r>
            <w:proofErr w:type="spellStart"/>
            <w:r w:rsidRPr="00560F97">
              <w:rPr>
                <w:rFonts w:ascii="Arial" w:eastAsia="Times New Roman" w:hAnsi="Arial" w:cs="Arial"/>
                <w:sz w:val="20"/>
                <w:szCs w:val="20"/>
                <w:lang w:val="en-US"/>
              </w:rPr>
              <w:t>Rommers</w:t>
            </w:r>
            <w:proofErr w:type="spellEnd"/>
            <w:r w:rsidRPr="00560F97">
              <w:rPr>
                <w:rFonts w:ascii="Arial" w:eastAsia="Times New Roman" w:hAnsi="Arial" w:cs="Arial"/>
                <w:sz w:val="20"/>
                <w:szCs w:val="20"/>
                <w:lang w:val="en-US"/>
              </w:rPr>
              <w:t>, P.; 1999); (Mont, O., 2000); (</w:t>
            </w:r>
            <w:proofErr w:type="spellStart"/>
            <w:r w:rsidRPr="00560F97">
              <w:rPr>
                <w:rFonts w:ascii="Arial" w:eastAsia="Times New Roman" w:hAnsi="Arial" w:cs="Arial"/>
                <w:sz w:val="20"/>
                <w:szCs w:val="20"/>
                <w:lang w:val="en-US"/>
              </w:rPr>
              <w:t>Meijkamp</w:t>
            </w:r>
            <w:proofErr w:type="spellEnd"/>
            <w:r w:rsidRPr="00560F97">
              <w:rPr>
                <w:rFonts w:ascii="Arial" w:eastAsia="Times New Roman" w:hAnsi="Arial" w:cs="Arial"/>
                <w:sz w:val="20"/>
                <w:szCs w:val="20"/>
                <w:lang w:val="en-US"/>
              </w:rPr>
              <w:t>, R., 2000); (</w:t>
            </w:r>
            <w:proofErr w:type="spellStart"/>
            <w:r w:rsidRPr="00560F97">
              <w:rPr>
                <w:rFonts w:ascii="Arial" w:eastAsia="Times New Roman" w:hAnsi="Arial" w:cs="Arial"/>
                <w:sz w:val="20"/>
                <w:szCs w:val="20"/>
                <w:lang w:val="en-US"/>
              </w:rPr>
              <w:t>Manzini</w:t>
            </w:r>
            <w:proofErr w:type="spellEnd"/>
            <w:r w:rsidRPr="00560F97">
              <w:rPr>
                <w:rFonts w:ascii="Arial" w:eastAsia="Times New Roman" w:hAnsi="Arial" w:cs="Arial"/>
                <w:sz w:val="20"/>
                <w:szCs w:val="20"/>
                <w:lang w:val="en-US"/>
              </w:rPr>
              <w:t xml:space="preserve">, E. and </w:t>
            </w:r>
            <w:proofErr w:type="spellStart"/>
            <w:r w:rsidRPr="00560F97">
              <w:rPr>
                <w:rFonts w:ascii="Arial" w:eastAsia="Times New Roman" w:hAnsi="Arial" w:cs="Arial"/>
                <w:sz w:val="20"/>
                <w:szCs w:val="20"/>
                <w:lang w:val="en-US"/>
              </w:rPr>
              <w:t>Vezolli</w:t>
            </w:r>
            <w:proofErr w:type="spellEnd"/>
            <w:r w:rsidRPr="00560F97">
              <w:rPr>
                <w:rFonts w:ascii="Arial" w:eastAsia="Times New Roman" w:hAnsi="Arial" w:cs="Arial"/>
                <w:sz w:val="20"/>
                <w:szCs w:val="20"/>
                <w:lang w:val="en-US"/>
              </w:rPr>
              <w:t>, C., 2003)</w:t>
            </w:r>
          </w:p>
        </w:tc>
      </w:tr>
      <w:tr w:rsidR="00560F97" w:rsidRPr="00560F97" w14:paraId="0175A7B3"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60C17F"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Although many benefits are apparent from the literature and existing cases, some major inhibitors are reported to arise across the design and management of engineering, manufacturing, and supply chain operations.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C081E"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03EC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38FBEA5E"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AF291D"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 xml:space="preserve">However, a concerted and coordinated research </w:t>
            </w:r>
            <w:proofErr w:type="spellStart"/>
            <w:r w:rsidRPr="00560F97">
              <w:rPr>
                <w:rFonts w:ascii="Arial" w:eastAsia="Times New Roman" w:hAnsi="Arial" w:cs="Arial"/>
                <w:color w:val="auto"/>
                <w:sz w:val="20"/>
                <w:szCs w:val="20"/>
                <w:lang w:val="en-US"/>
              </w:rPr>
              <w:t>programme</w:t>
            </w:r>
            <w:proofErr w:type="spellEnd"/>
            <w:r w:rsidRPr="00560F97">
              <w:rPr>
                <w:rFonts w:ascii="Arial" w:eastAsia="Times New Roman" w:hAnsi="Arial" w:cs="Arial"/>
                <w:color w:val="auto"/>
                <w:sz w:val="20"/>
                <w:szCs w:val="20"/>
                <w:lang w:val="en-US"/>
              </w:rPr>
              <w:t xml:space="preserve"> could address many of these issues and provide a platform of knowledge and technologies that enable the wide scale adoption by manufacturers of competitive strategies </w:t>
            </w:r>
            <w:proofErr w:type="spellStart"/>
            <w:r w:rsidRPr="00560F97">
              <w:rPr>
                <w:rFonts w:ascii="Arial" w:eastAsia="Times New Roman" w:hAnsi="Arial" w:cs="Arial"/>
                <w:color w:val="auto"/>
                <w:sz w:val="20"/>
                <w:szCs w:val="20"/>
                <w:lang w:val="en-US"/>
              </w:rPr>
              <w:t>centred</w:t>
            </w:r>
            <w:proofErr w:type="spellEnd"/>
            <w:r w:rsidRPr="00560F97">
              <w:rPr>
                <w:rFonts w:ascii="Arial" w:eastAsia="Times New Roman" w:hAnsi="Arial" w:cs="Arial"/>
                <w:color w:val="auto"/>
                <w:sz w:val="20"/>
                <w:szCs w:val="20"/>
                <w:lang w:val="en-US"/>
              </w:rPr>
              <w:t xml:space="preserve"> on PSS.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90D84"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J</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18798E"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15D9CBB8"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5AF150"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Such research itself requires a thorough and precise understanding of existing work and so the purpose of this paper is to describe the state-of-the art with PSS.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E869BF"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Objetivo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D9C80"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010605DB"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6916ED"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 xml:space="preserve">The study described in this paper has taken the form of a rigorous literature review.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16E11"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Metodologia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87891"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4A4D7446"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1B585B"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The methodology consisted of identifying relevant publication databases, searching these using a wide range of key words and phrases associated with PSS, and fully reviewing each article identified.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1984EF"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Metodologia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D9D03"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683EF085"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7288C2"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From these reviews it was possible to compile a set of key findings. These findings and their implications for research are all described in the paper.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54075"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B6BB5E"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r w:rsidR="00560F97" w:rsidRPr="00560F97" w14:paraId="2C850298" w14:textId="77777777" w:rsidTr="00560F9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9E0352"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lang w:val="en-US"/>
              </w:rPr>
            </w:pPr>
            <w:r w:rsidRPr="00560F97">
              <w:rPr>
                <w:rFonts w:ascii="Arial" w:eastAsia="Times New Roman" w:hAnsi="Arial" w:cs="Arial"/>
                <w:color w:val="auto"/>
                <w:sz w:val="20"/>
                <w:szCs w:val="20"/>
                <w:lang w:val="en-US"/>
              </w:rPr>
              <w:t>Hence, this paper is structured as follows. First, the research methods are described and the initial results of the search for relevant literature are summarized. Key findings are then presented through analysis of the literature. Finally, the results of this analysis are summarized and discussed, and conclusions are drawn.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234EF"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58DFE" w14:textId="77777777" w:rsidR="00560F97" w:rsidRPr="00560F97" w:rsidRDefault="00560F97" w:rsidP="00560F9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560F97">
              <w:rPr>
                <w:rFonts w:ascii="Arial" w:eastAsia="Times New Roman" w:hAnsi="Arial" w:cs="Arial"/>
                <w:color w:val="auto"/>
                <w:sz w:val="20"/>
                <w:szCs w:val="20"/>
              </w:rPr>
              <w:t>-</w:t>
            </w:r>
          </w:p>
        </w:tc>
      </w:tr>
    </w:tbl>
    <w:p w14:paraId="00BBA62B" w14:textId="77777777" w:rsidR="00560F97" w:rsidRDefault="00560F97"/>
    <w:p w14:paraId="1688DA4F" w14:textId="50A5B91E" w:rsidR="000A24A5" w:rsidRDefault="00560F97">
      <w:r>
        <w:lastRenderedPageBreak/>
        <w:t xml:space="preserve"> </w:t>
      </w:r>
      <w:r w:rsidR="00740597">
        <w:t>(*1) Tipos de afirmação / constatação: G (geral), C (contexto), J (justifica o artigo / pesquisa), L (</w:t>
      </w:r>
      <w:r w:rsidR="00740597">
        <w:rPr>
          <w:b/>
        </w:rPr>
        <w:t>explicita a lacuna</w:t>
      </w:r>
      <w:r w:rsidR="00740597">
        <w:t xml:space="preserve">). A constatação da lacuna é muito importante. Mas é difícil diferenciar J de L.; (*2) Inserir somente autor(es) e ano. A referência completa encontra-se no próprio artigo </w:t>
      </w:r>
    </w:p>
    <w:p w14:paraId="1B2BB9C8" w14:textId="77777777" w:rsidR="000A24A5" w:rsidRDefault="00740597">
      <w:pPr>
        <w:numPr>
          <w:ilvl w:val="0"/>
          <w:numId w:val="3"/>
        </w:numPr>
        <w:spacing w:after="0"/>
        <w:contextualSpacing/>
      </w:pPr>
      <w:r>
        <w:t>Casos citados e principais características dos casos</w:t>
      </w:r>
    </w:p>
    <w:p w14:paraId="7782E028" w14:textId="3203A532" w:rsidR="000A24A5" w:rsidRDefault="00740597">
      <w:pPr>
        <w:spacing w:after="0"/>
        <w:jc w:val="both"/>
      </w:pPr>
      <w:r w:rsidRPr="00740597">
        <w:rPr>
          <w:b/>
          <w:lang w:val="en-US"/>
        </w:rPr>
        <w:t>“Total-Care Package offered to airlines by Rolls-Royce plc.</w:t>
      </w:r>
      <w:r w:rsidRPr="00740597">
        <w:rPr>
          <w:lang w:val="en-US"/>
        </w:rPr>
        <w:t xml:space="preserve"> Here, rather than transferring ownership of the gas turbine engine to the airline, Rolls-Royce (R-R) deliver ‘power-by-the-hour’. The gas turbine technology is world leading and the spares and maintenance service they offer exemplary. Furthermore, as R-R maintains direct access to the asset they can collect data on product performance and use. Such data can then enable the improvement of performance parameters (for example, maintenance schedules etc.) to improve engine efficiency, improve asset utilization, and so reduce total costs and the environmental impact.” </w:t>
      </w:r>
      <w:r w:rsidR="00BF770D" w:rsidRPr="00BF770D">
        <w:rPr>
          <w:lang w:val="en-US"/>
        </w:rPr>
        <w:t>(</w:t>
      </w:r>
      <w:r w:rsidR="00BF770D">
        <w:t>Tabela 2, p. 1543)</w:t>
      </w:r>
    </w:p>
    <w:p w14:paraId="54980A11" w14:textId="4D68613A" w:rsidR="00FB3E29" w:rsidRDefault="00FB3E29">
      <w:pPr>
        <w:spacing w:after="0"/>
      </w:pPr>
    </w:p>
    <w:p w14:paraId="67C6FE92" w14:textId="77777777" w:rsidR="000A24A5" w:rsidRDefault="000A24A5">
      <w:pPr>
        <w:spacing w:after="0"/>
      </w:pPr>
    </w:p>
    <w:p w14:paraId="5821236B" w14:textId="77777777" w:rsidR="000A24A5" w:rsidRDefault="00740597">
      <w:pPr>
        <w:numPr>
          <w:ilvl w:val="0"/>
          <w:numId w:val="3"/>
        </w:numPr>
        <w:spacing w:after="0"/>
        <w:contextualSpacing/>
      </w:pPr>
      <w:r>
        <w:t>Questão da pesquisa, Foco (escopo) e Objetivos (geral primário e secundários)</w:t>
      </w:r>
    </w:p>
    <w:p w14:paraId="0A58ADCB" w14:textId="72F3FADD" w:rsidR="000A24A5" w:rsidRPr="00740597" w:rsidRDefault="00740597">
      <w:pPr>
        <w:spacing w:after="0"/>
        <w:rPr>
          <w:lang w:val="en-US"/>
        </w:rPr>
      </w:pPr>
      <w:proofErr w:type="spellStart"/>
      <w:r w:rsidRPr="00740597">
        <w:rPr>
          <w:lang w:val="en-US"/>
        </w:rPr>
        <w:t>Foco</w:t>
      </w:r>
      <w:proofErr w:type="spellEnd"/>
      <w:r w:rsidRPr="00740597">
        <w:rPr>
          <w:lang w:val="en-US"/>
        </w:rPr>
        <w:t>:</w:t>
      </w:r>
      <w:r w:rsidR="00BF770D">
        <w:rPr>
          <w:lang w:val="en-US"/>
        </w:rPr>
        <w:t xml:space="preserve"> state-of-art of PSS</w:t>
      </w:r>
      <w:r w:rsidRPr="00740597">
        <w:rPr>
          <w:lang w:val="en-US"/>
        </w:rPr>
        <w:t xml:space="preserve"> </w:t>
      </w:r>
    </w:p>
    <w:p w14:paraId="07100A22" w14:textId="291BF597" w:rsidR="000A24A5" w:rsidRPr="00740597" w:rsidRDefault="00740597">
      <w:pPr>
        <w:spacing w:after="0"/>
        <w:rPr>
          <w:lang w:val="en-US"/>
        </w:rPr>
      </w:pPr>
      <w:proofErr w:type="spellStart"/>
      <w:r w:rsidRPr="00740597">
        <w:rPr>
          <w:lang w:val="en-US"/>
        </w:rPr>
        <w:t>Objetivo</w:t>
      </w:r>
      <w:proofErr w:type="spellEnd"/>
      <w:r w:rsidRPr="00740597">
        <w:rPr>
          <w:lang w:val="en-US"/>
        </w:rPr>
        <w:t xml:space="preserve"> </w:t>
      </w:r>
      <w:proofErr w:type="spellStart"/>
      <w:r w:rsidRPr="00740597">
        <w:rPr>
          <w:lang w:val="en-US"/>
        </w:rPr>
        <w:t>primário</w:t>
      </w:r>
      <w:proofErr w:type="spellEnd"/>
      <w:r w:rsidRPr="00740597">
        <w:rPr>
          <w:lang w:val="en-US"/>
        </w:rPr>
        <w:t>: define PSS, define the strengths and weaknesses in the existing literature</w:t>
      </w:r>
      <w:r w:rsidR="00BF770D">
        <w:rPr>
          <w:lang w:val="en-US"/>
        </w:rPr>
        <w:t xml:space="preserve">; </w:t>
      </w:r>
      <w:r w:rsidR="00BF770D" w:rsidRPr="00740597">
        <w:rPr>
          <w:lang w:val="en-US"/>
        </w:rPr>
        <w:t>“The aim of the research presented in this paper has been to identify, interpret, and summarize the literature currently available on PSS.” [p. 1544]</w:t>
      </w:r>
    </w:p>
    <w:p w14:paraId="0D617579" w14:textId="77777777" w:rsidR="000A24A5" w:rsidRPr="00560F97" w:rsidRDefault="00740597">
      <w:pPr>
        <w:spacing w:after="0"/>
        <w:rPr>
          <w:lang w:val="en-US"/>
        </w:rPr>
      </w:pPr>
      <w:proofErr w:type="spellStart"/>
      <w:r w:rsidRPr="00560F97">
        <w:rPr>
          <w:lang w:val="en-US"/>
        </w:rPr>
        <w:t>Objetivo</w:t>
      </w:r>
      <w:proofErr w:type="spellEnd"/>
      <w:r w:rsidRPr="00560F97">
        <w:rPr>
          <w:lang w:val="en-US"/>
        </w:rPr>
        <w:t xml:space="preserve"> </w:t>
      </w:r>
      <w:proofErr w:type="spellStart"/>
      <w:r w:rsidRPr="00560F97">
        <w:rPr>
          <w:lang w:val="en-US"/>
        </w:rPr>
        <w:t>secundário</w:t>
      </w:r>
      <w:proofErr w:type="spellEnd"/>
      <w:r w:rsidRPr="00560F97">
        <w:rPr>
          <w:lang w:val="en-US"/>
        </w:rPr>
        <w:t>: NADA</w:t>
      </w:r>
    </w:p>
    <w:p w14:paraId="6EE4627E" w14:textId="77777777" w:rsidR="000A24A5" w:rsidRPr="00560F97" w:rsidRDefault="00740597">
      <w:pPr>
        <w:spacing w:after="0"/>
        <w:rPr>
          <w:lang w:val="en-US"/>
        </w:rPr>
      </w:pPr>
      <w:proofErr w:type="spellStart"/>
      <w:r w:rsidRPr="00560F97">
        <w:rPr>
          <w:lang w:val="en-US"/>
        </w:rPr>
        <w:t>Questões</w:t>
      </w:r>
      <w:proofErr w:type="spellEnd"/>
      <w:r w:rsidRPr="00560F97">
        <w:rPr>
          <w:lang w:val="en-US"/>
        </w:rPr>
        <w:t xml:space="preserve"> de </w:t>
      </w:r>
      <w:proofErr w:type="spellStart"/>
      <w:r w:rsidRPr="00560F97">
        <w:rPr>
          <w:lang w:val="en-US"/>
        </w:rPr>
        <w:t>pesquisa</w:t>
      </w:r>
      <w:proofErr w:type="spellEnd"/>
      <w:r w:rsidRPr="00560F97">
        <w:rPr>
          <w:lang w:val="en-US"/>
        </w:rPr>
        <w:t>:</w:t>
      </w:r>
    </w:p>
    <w:p w14:paraId="4AA37D2D" w14:textId="77777777" w:rsidR="000A24A5" w:rsidRPr="00740597" w:rsidRDefault="00740597">
      <w:pPr>
        <w:spacing w:after="0"/>
        <w:rPr>
          <w:lang w:val="en-US"/>
        </w:rPr>
      </w:pPr>
      <w:r w:rsidRPr="00740597">
        <w:rPr>
          <w:lang w:val="en-US"/>
        </w:rPr>
        <w:t>“In terms of research questions, this study was approached by posing the following questions.</w:t>
      </w:r>
    </w:p>
    <w:p w14:paraId="7D05F57F" w14:textId="77777777" w:rsidR="000A24A5" w:rsidRPr="00740597" w:rsidRDefault="00740597">
      <w:pPr>
        <w:spacing w:after="0"/>
        <w:rPr>
          <w:lang w:val="en-US"/>
        </w:rPr>
      </w:pPr>
      <w:r w:rsidRPr="00740597">
        <w:rPr>
          <w:lang w:val="en-US"/>
        </w:rPr>
        <w:t>1. What is a PSS and how is it commonly defined?</w:t>
      </w:r>
    </w:p>
    <w:p w14:paraId="68A7F448" w14:textId="77777777" w:rsidR="000A24A5" w:rsidRPr="00740597" w:rsidRDefault="00740597">
      <w:pPr>
        <w:spacing w:after="0"/>
        <w:rPr>
          <w:lang w:val="en-US"/>
        </w:rPr>
      </w:pPr>
      <w:r w:rsidRPr="00740597">
        <w:rPr>
          <w:lang w:val="en-US"/>
        </w:rPr>
        <w:t>2. How does an enterprise that deliberately configures itself around PSS differ from a conventional design and make enterprise, and what are the consequences?</w:t>
      </w:r>
    </w:p>
    <w:p w14:paraId="0E5364C5" w14:textId="77777777" w:rsidR="000A24A5" w:rsidRPr="00740597" w:rsidRDefault="00740597">
      <w:pPr>
        <w:spacing w:after="0"/>
        <w:rPr>
          <w:lang w:val="en-US"/>
        </w:rPr>
      </w:pPr>
      <w:r w:rsidRPr="00740597">
        <w:rPr>
          <w:lang w:val="en-US"/>
        </w:rPr>
        <w:t>3. Where are the leading examples of PSS practice?</w:t>
      </w:r>
    </w:p>
    <w:p w14:paraId="304DA1A6" w14:textId="77777777" w:rsidR="000A24A5" w:rsidRDefault="00740597">
      <w:pPr>
        <w:spacing w:after="0"/>
      </w:pPr>
      <w:r w:rsidRPr="00740597">
        <w:rPr>
          <w:lang w:val="en-US"/>
        </w:rPr>
        <w:t xml:space="preserve">4. Where are the strengths and weaknesses in the existing literature?” </w:t>
      </w:r>
      <w:r>
        <w:t>[p. 1544]</w:t>
      </w:r>
    </w:p>
    <w:p w14:paraId="2D3F2D1B" w14:textId="77777777" w:rsidR="000A24A5" w:rsidRDefault="000A24A5">
      <w:pPr>
        <w:spacing w:after="0"/>
      </w:pPr>
    </w:p>
    <w:p w14:paraId="6BB22971" w14:textId="77777777" w:rsidR="000A24A5" w:rsidRDefault="00740597">
      <w:pPr>
        <w:numPr>
          <w:ilvl w:val="0"/>
          <w:numId w:val="3"/>
        </w:numPr>
        <w:spacing w:after="0"/>
        <w:contextualSpacing/>
      </w:pPr>
      <w:r>
        <w:t xml:space="preserve">Qual o diferencial deste artigo (análise da revisão) com relação a outras revisões e/ou </w:t>
      </w:r>
      <w:proofErr w:type="spellStart"/>
      <w:r>
        <w:t>surveys</w:t>
      </w:r>
      <w:proofErr w:type="spellEnd"/>
      <w:r>
        <w:t>? (segundo o autor, caso ele tenha citado). Avaliar uma por uma, caso o autor tenha feito isso. Pode montar uma tabela se for o caso.</w:t>
      </w:r>
    </w:p>
    <w:p w14:paraId="2CECBC94" w14:textId="77777777" w:rsidR="000A24A5" w:rsidRPr="00740597" w:rsidRDefault="00740597">
      <w:pPr>
        <w:spacing w:after="0"/>
        <w:rPr>
          <w:lang w:val="en-US"/>
        </w:rPr>
      </w:pPr>
      <w:r w:rsidRPr="00740597">
        <w:rPr>
          <w:lang w:val="en-US"/>
        </w:rPr>
        <w:t xml:space="preserve">There is no comparison with other articles, but the outline consists of a rigorous literature review with a </w:t>
      </w:r>
      <w:r w:rsidRPr="00740597">
        <w:rPr>
          <w:b/>
          <w:lang w:val="en-US"/>
        </w:rPr>
        <w:t>full review of each article identified</w:t>
      </w:r>
      <w:r w:rsidRPr="00740597">
        <w:rPr>
          <w:lang w:val="en-US"/>
        </w:rPr>
        <w:t>.</w:t>
      </w:r>
    </w:p>
    <w:p w14:paraId="110B3C3B" w14:textId="77777777" w:rsidR="000A24A5" w:rsidRPr="00740597" w:rsidRDefault="000A24A5">
      <w:pPr>
        <w:spacing w:after="0"/>
        <w:rPr>
          <w:lang w:val="en-US"/>
        </w:rPr>
      </w:pPr>
    </w:p>
    <w:p w14:paraId="77125B54" w14:textId="77777777" w:rsidR="000A24A5" w:rsidRDefault="00740597">
      <w:pPr>
        <w:numPr>
          <w:ilvl w:val="0"/>
          <w:numId w:val="3"/>
        </w:numPr>
        <w:spacing w:after="0"/>
        <w:contextualSpacing/>
      </w:pPr>
      <w:r>
        <w:t>Metodologia</w:t>
      </w:r>
    </w:p>
    <w:p w14:paraId="164692B0" w14:textId="77777777" w:rsidR="000A24A5" w:rsidRDefault="00740597">
      <w:pPr>
        <w:numPr>
          <w:ilvl w:val="1"/>
          <w:numId w:val="3"/>
        </w:numPr>
        <w:spacing w:after="0"/>
        <w:contextualSpacing/>
      </w:pPr>
      <w:r>
        <w:t>Descrição Geral: Nome do(s) método(s); se é qualitativo, quantitativo ou combinação de ambos</w:t>
      </w:r>
    </w:p>
    <w:p w14:paraId="2C763671" w14:textId="77777777" w:rsidR="000A24A5" w:rsidRDefault="00740597">
      <w:pPr>
        <w:spacing w:after="0"/>
      </w:pPr>
      <w:proofErr w:type="spellStart"/>
      <w:r>
        <w:t>Rigorous</w:t>
      </w:r>
      <w:proofErr w:type="spellEnd"/>
      <w:r>
        <w:t xml:space="preserve"> </w:t>
      </w:r>
      <w:proofErr w:type="spellStart"/>
      <w:r>
        <w:t>literature</w:t>
      </w:r>
      <w:proofErr w:type="spellEnd"/>
      <w:r>
        <w:t xml:space="preserve"> </w:t>
      </w:r>
      <w:proofErr w:type="spellStart"/>
      <w:r>
        <w:t>review</w:t>
      </w:r>
      <w:proofErr w:type="spellEnd"/>
      <w:r>
        <w:t xml:space="preserve">: </w:t>
      </w:r>
      <w:proofErr w:type="spellStart"/>
      <w:r>
        <w:t>qualitative</w:t>
      </w:r>
      <w:proofErr w:type="spellEnd"/>
      <w:r>
        <w:t xml:space="preserve">. </w:t>
      </w:r>
    </w:p>
    <w:p w14:paraId="4E1351FC" w14:textId="77777777" w:rsidR="000A24A5" w:rsidRDefault="00740597">
      <w:pPr>
        <w:spacing w:after="0"/>
        <w:ind w:left="720"/>
        <w:rPr>
          <w:highlight w:val="yellow"/>
        </w:rPr>
      </w:pPr>
      <w:r>
        <w:rPr>
          <w:highlight w:val="yellow"/>
        </w:rPr>
        <w:t xml:space="preserve">  </w:t>
      </w:r>
    </w:p>
    <w:p w14:paraId="563D0E95" w14:textId="77777777" w:rsidR="000A24A5" w:rsidRDefault="00740597">
      <w:pPr>
        <w:numPr>
          <w:ilvl w:val="1"/>
          <w:numId w:val="3"/>
        </w:numPr>
        <w:spacing w:after="0"/>
        <w:contextualSpacing/>
      </w:pPr>
      <w:r>
        <w:t>Período de análise das referências (publicações desde que ano)</w:t>
      </w:r>
    </w:p>
    <w:p w14:paraId="7F654264" w14:textId="77777777" w:rsidR="000A24A5" w:rsidRPr="00740597" w:rsidRDefault="00740597">
      <w:pPr>
        <w:spacing w:after="0"/>
        <w:ind w:left="720"/>
        <w:jc w:val="both"/>
        <w:rPr>
          <w:lang w:val="en-US"/>
        </w:rPr>
      </w:pPr>
      <w:r w:rsidRPr="00740597">
        <w:rPr>
          <w:lang w:val="en-US"/>
        </w:rPr>
        <w:t xml:space="preserve">Initially, this study focused on </w:t>
      </w:r>
      <w:r w:rsidRPr="00740597">
        <w:rPr>
          <w:b/>
          <w:lang w:val="en-US"/>
        </w:rPr>
        <w:t>literature published between 1995 and</w:t>
      </w:r>
      <w:r>
        <w:rPr>
          <w:b/>
          <w:lang w:val="en-US"/>
        </w:rPr>
        <w:t xml:space="preserve"> </w:t>
      </w:r>
      <w:r w:rsidRPr="00740597">
        <w:rPr>
          <w:b/>
          <w:lang w:val="en-US"/>
        </w:rPr>
        <w:t>2006</w:t>
      </w:r>
      <w:r w:rsidRPr="00740597">
        <w:rPr>
          <w:lang w:val="en-US"/>
        </w:rPr>
        <w:t>, with their citations being cross-checked to ensure that any earlier publications were also captured. [p. 1544]</w:t>
      </w:r>
    </w:p>
    <w:p w14:paraId="6AB0F57B" w14:textId="77777777" w:rsidR="000A24A5" w:rsidRPr="00740597" w:rsidRDefault="000A24A5">
      <w:pPr>
        <w:spacing w:after="0"/>
        <w:ind w:left="720"/>
        <w:jc w:val="both"/>
        <w:rPr>
          <w:lang w:val="en-US"/>
        </w:rPr>
      </w:pPr>
    </w:p>
    <w:p w14:paraId="21C652F7" w14:textId="77777777" w:rsidR="000A24A5" w:rsidRDefault="00740597">
      <w:pPr>
        <w:numPr>
          <w:ilvl w:val="1"/>
          <w:numId w:val="3"/>
        </w:numPr>
        <w:spacing w:after="0"/>
        <w:contextualSpacing/>
      </w:pPr>
      <w:r>
        <w:t>Tamanho da amostra analisada</w:t>
      </w:r>
    </w:p>
    <w:p w14:paraId="50699B0E" w14:textId="77777777" w:rsidR="000A24A5" w:rsidRDefault="00740597">
      <w:pPr>
        <w:spacing w:after="0"/>
        <w:ind w:left="720"/>
      </w:pPr>
      <w:r>
        <w:t xml:space="preserve">40 </w:t>
      </w:r>
      <w:proofErr w:type="spellStart"/>
      <w:r>
        <w:t>references</w:t>
      </w:r>
      <w:proofErr w:type="spellEnd"/>
      <w:r>
        <w:t>.</w:t>
      </w:r>
    </w:p>
    <w:p w14:paraId="7E6E534E" w14:textId="77777777" w:rsidR="000A24A5" w:rsidRDefault="000A24A5">
      <w:pPr>
        <w:spacing w:after="0"/>
        <w:ind w:left="720"/>
      </w:pPr>
    </w:p>
    <w:p w14:paraId="697ED4C4" w14:textId="77777777" w:rsidR="000A24A5" w:rsidRDefault="00740597">
      <w:pPr>
        <w:numPr>
          <w:ilvl w:val="1"/>
          <w:numId w:val="3"/>
        </w:numPr>
        <w:spacing w:after="0"/>
        <w:contextualSpacing/>
      </w:pPr>
      <w:r>
        <w:lastRenderedPageBreak/>
        <w:t>Quantidade de referências citadas</w:t>
      </w:r>
    </w:p>
    <w:p w14:paraId="41B53FBD" w14:textId="77777777" w:rsidR="000A24A5" w:rsidRDefault="00740597">
      <w:pPr>
        <w:spacing w:after="0"/>
        <w:ind w:left="720"/>
      </w:pPr>
      <w:r>
        <w:t>Total: 49</w:t>
      </w:r>
    </w:p>
    <w:p w14:paraId="615B1C03" w14:textId="77777777" w:rsidR="000A24A5" w:rsidRDefault="000A24A5">
      <w:pPr>
        <w:spacing w:after="0"/>
        <w:ind w:left="720"/>
      </w:pPr>
    </w:p>
    <w:p w14:paraId="7F4E7D92" w14:textId="77777777" w:rsidR="000A24A5" w:rsidRDefault="00740597">
      <w:pPr>
        <w:numPr>
          <w:ilvl w:val="1"/>
          <w:numId w:val="3"/>
        </w:numPr>
        <w:spacing w:after="0"/>
        <w:contextualSpacing/>
      </w:pPr>
      <w:r>
        <w:t>Foram realizadas observações complementares?</w:t>
      </w:r>
    </w:p>
    <w:p w14:paraId="01344C1E" w14:textId="77777777" w:rsidR="000A24A5" w:rsidRDefault="00740597">
      <w:pPr>
        <w:spacing w:after="0"/>
        <w:ind w:left="720"/>
      </w:pPr>
      <w:r>
        <w:t>NADA</w:t>
      </w:r>
    </w:p>
    <w:p w14:paraId="4E58DAF6" w14:textId="77777777" w:rsidR="000A24A5" w:rsidRDefault="000A24A5">
      <w:pPr>
        <w:spacing w:after="0"/>
        <w:ind w:left="720"/>
      </w:pPr>
    </w:p>
    <w:p w14:paraId="41D4F4D2" w14:textId="77777777" w:rsidR="000A24A5" w:rsidRDefault="00740597">
      <w:pPr>
        <w:numPr>
          <w:ilvl w:val="1"/>
          <w:numId w:val="3"/>
        </w:numPr>
        <w:spacing w:after="0"/>
        <w:contextualSpacing/>
      </w:pPr>
      <w:r>
        <w:t>Fontes da revisão (casos, periódicos específicos, e quais bases de dados). Quais as justificativas para escolher essas fontes.</w:t>
      </w:r>
    </w:p>
    <w:p w14:paraId="21C0FF59" w14:textId="77777777" w:rsidR="000A24A5" w:rsidRDefault="00740597">
      <w:pPr>
        <w:spacing w:after="0"/>
        <w:ind w:left="720"/>
        <w:jc w:val="both"/>
      </w:pPr>
      <w:r w:rsidRPr="00740597">
        <w:rPr>
          <w:lang w:val="en-US"/>
        </w:rPr>
        <w:t xml:space="preserve">“Initially a very broad selection of databases were identified, </w:t>
      </w:r>
      <w:r w:rsidRPr="00740597">
        <w:rPr>
          <w:b/>
          <w:i/>
          <w:lang w:val="en-US"/>
        </w:rPr>
        <w:t>to cover a diverse range of publication formats</w:t>
      </w:r>
      <w:r w:rsidRPr="00740597">
        <w:rPr>
          <w:lang w:val="en-US"/>
        </w:rPr>
        <w:t xml:space="preserve"> including </w:t>
      </w:r>
      <w:r w:rsidRPr="00740597">
        <w:rPr>
          <w:b/>
          <w:lang w:val="en-US"/>
        </w:rPr>
        <w:t>journal articles, conference proceedings, theses, books, and articles from trade journals</w:t>
      </w:r>
      <w:r w:rsidRPr="00740597">
        <w:rPr>
          <w:lang w:val="en-US"/>
        </w:rPr>
        <w:t xml:space="preserve">. These databases included </w:t>
      </w:r>
      <w:proofErr w:type="spellStart"/>
      <w:r w:rsidRPr="00740597">
        <w:rPr>
          <w:b/>
          <w:lang w:val="en-US"/>
        </w:rPr>
        <w:t>Compendex</w:t>
      </w:r>
      <w:proofErr w:type="spellEnd"/>
      <w:r w:rsidRPr="00740597">
        <w:rPr>
          <w:b/>
          <w:lang w:val="en-US"/>
        </w:rPr>
        <w:t xml:space="preserve">, </w:t>
      </w:r>
      <w:proofErr w:type="spellStart"/>
      <w:r w:rsidRPr="00740597">
        <w:rPr>
          <w:b/>
          <w:lang w:val="en-US"/>
        </w:rPr>
        <w:t>Inspec</w:t>
      </w:r>
      <w:proofErr w:type="spellEnd"/>
      <w:r w:rsidRPr="00740597">
        <w:rPr>
          <w:b/>
          <w:lang w:val="en-US"/>
        </w:rPr>
        <w:t>, and Emerald</w:t>
      </w:r>
      <w:r w:rsidRPr="00740597">
        <w:rPr>
          <w:lang w:val="en-US"/>
        </w:rPr>
        <w:t xml:space="preserve">, along with the more traditional library cataloguing systems providing access to a variety of publications from the </w:t>
      </w:r>
      <w:r w:rsidRPr="00740597">
        <w:rPr>
          <w:b/>
          <w:lang w:val="en-US"/>
        </w:rPr>
        <w:t>Harvard Business Review</w:t>
      </w:r>
      <w:r w:rsidRPr="00740597">
        <w:rPr>
          <w:lang w:val="en-US"/>
        </w:rPr>
        <w:t xml:space="preserve"> through to the </w:t>
      </w:r>
      <w:r w:rsidRPr="00740597">
        <w:rPr>
          <w:b/>
          <w:lang w:val="en-US"/>
        </w:rPr>
        <w:t>Journal of Cleaner Production, Journal of Design Research, and Proceedings of Eco-design</w:t>
      </w:r>
      <w:r w:rsidRPr="00740597">
        <w:rPr>
          <w:lang w:val="en-US"/>
        </w:rPr>
        <w:t xml:space="preserve">. In addition, they provide access to </w:t>
      </w:r>
      <w:r w:rsidRPr="00740597">
        <w:rPr>
          <w:b/>
          <w:lang w:val="en-US"/>
        </w:rPr>
        <w:t>international reports</w:t>
      </w:r>
      <w:r w:rsidRPr="00740597">
        <w:rPr>
          <w:lang w:val="en-US"/>
        </w:rPr>
        <w:t xml:space="preserve">, such as those by the United Nations Environmental </w:t>
      </w:r>
      <w:proofErr w:type="spellStart"/>
      <w:r w:rsidRPr="00740597">
        <w:rPr>
          <w:lang w:val="en-US"/>
        </w:rPr>
        <w:t>Programme</w:t>
      </w:r>
      <w:proofErr w:type="spellEnd"/>
      <w:r w:rsidRPr="00740597">
        <w:rPr>
          <w:lang w:val="en-US"/>
        </w:rPr>
        <w:t xml:space="preserve"> and the Dutch and Swedish government departments.” </w:t>
      </w:r>
      <w:r>
        <w:t>[p. 1544]</w:t>
      </w:r>
    </w:p>
    <w:p w14:paraId="0410B1C2" w14:textId="77777777" w:rsidR="000A24A5" w:rsidRDefault="000A24A5">
      <w:pPr>
        <w:spacing w:after="0"/>
        <w:ind w:left="720"/>
      </w:pPr>
    </w:p>
    <w:p w14:paraId="0F800A57" w14:textId="77777777" w:rsidR="000A24A5" w:rsidRDefault="00740597">
      <w:pPr>
        <w:numPr>
          <w:ilvl w:val="1"/>
          <w:numId w:val="3"/>
        </w:numPr>
        <w:spacing w:after="0"/>
        <w:ind w:left="788" w:hanging="431"/>
        <w:contextualSpacing/>
      </w:pPr>
      <w:r>
        <w:t xml:space="preserve">Estratégia para construção da </w:t>
      </w:r>
      <w:proofErr w:type="spellStart"/>
      <w:r>
        <w:t>string</w:t>
      </w:r>
      <w:proofErr w:type="spellEnd"/>
      <w:r>
        <w:t xml:space="preserve"> de busca</w:t>
      </w:r>
    </w:p>
    <w:p w14:paraId="3E195B2F" w14:textId="77777777" w:rsidR="000A24A5" w:rsidRDefault="00740597">
      <w:pPr>
        <w:spacing w:after="0"/>
        <w:ind w:left="720"/>
        <w:jc w:val="both"/>
      </w:pPr>
      <w:r w:rsidRPr="00740597">
        <w:rPr>
          <w:lang w:val="en-US"/>
        </w:rPr>
        <w:t xml:space="preserve">“The search strategy initially </w:t>
      </w:r>
      <w:r w:rsidRPr="00740597">
        <w:rPr>
          <w:b/>
          <w:lang w:val="en-US"/>
        </w:rPr>
        <w:t xml:space="preserve">identified keywords that could be associated with PSS. </w:t>
      </w:r>
      <w:r w:rsidRPr="00740597">
        <w:rPr>
          <w:lang w:val="en-US"/>
        </w:rPr>
        <w:t xml:space="preserve">Examples of these include: servitization, sustainability, service economy, remanufacturing, service design, productization, product substituting service, dematerialization, system solution, and functional economy.” </w:t>
      </w:r>
      <w:r>
        <w:t>[p. 1544]</w:t>
      </w:r>
    </w:p>
    <w:p w14:paraId="6DCC0106" w14:textId="77777777" w:rsidR="000A24A5" w:rsidRDefault="000A24A5">
      <w:pPr>
        <w:spacing w:after="0"/>
        <w:ind w:left="720"/>
        <w:jc w:val="both"/>
      </w:pPr>
    </w:p>
    <w:p w14:paraId="4650330C" w14:textId="77777777" w:rsidR="000A24A5" w:rsidRDefault="00740597">
      <w:pPr>
        <w:numPr>
          <w:ilvl w:val="1"/>
          <w:numId w:val="3"/>
        </w:numPr>
        <w:spacing w:after="0"/>
        <w:contextualSpacing/>
      </w:pPr>
      <w:proofErr w:type="spellStart"/>
      <w:r>
        <w:t>String</w:t>
      </w:r>
      <w:proofErr w:type="spellEnd"/>
      <w:r>
        <w:t xml:space="preserve"> de busca</w:t>
      </w:r>
    </w:p>
    <w:p w14:paraId="0DC3348B" w14:textId="77777777" w:rsidR="000A24A5" w:rsidRDefault="00740597">
      <w:pPr>
        <w:spacing w:after="0"/>
        <w:ind w:left="720"/>
        <w:jc w:val="both"/>
      </w:pPr>
      <w:r w:rsidRPr="00740597">
        <w:rPr>
          <w:lang w:val="en-US"/>
        </w:rPr>
        <w:t xml:space="preserve">The article does not provide the official strings used, but says that </w:t>
      </w:r>
      <w:r w:rsidRPr="00740597">
        <w:rPr>
          <w:b/>
          <w:lang w:val="en-US"/>
        </w:rPr>
        <w:t>keywords associated with PSS</w:t>
      </w:r>
      <w:r w:rsidRPr="00740597">
        <w:rPr>
          <w:lang w:val="en-US"/>
        </w:rPr>
        <w:t xml:space="preserve"> were identified and used, examples of these include: </w:t>
      </w:r>
      <w:r w:rsidRPr="00740597">
        <w:rPr>
          <w:b/>
          <w:lang w:val="en-US"/>
        </w:rPr>
        <w:t xml:space="preserve">servitization, sustainability, service economy, remanufacturing, service design, productization, product substituting service, dematerialization, system solution, and functional economy. </w:t>
      </w:r>
      <w:r>
        <w:t>[p. 1544]</w:t>
      </w:r>
    </w:p>
    <w:p w14:paraId="14C38287" w14:textId="77777777" w:rsidR="000A24A5" w:rsidRDefault="000A24A5">
      <w:pPr>
        <w:spacing w:after="0"/>
        <w:ind w:left="720"/>
        <w:jc w:val="both"/>
        <w:rPr>
          <w:highlight w:val="yellow"/>
        </w:rPr>
      </w:pPr>
    </w:p>
    <w:p w14:paraId="2B733A34" w14:textId="77777777" w:rsidR="000A24A5" w:rsidRDefault="00740597">
      <w:pPr>
        <w:numPr>
          <w:ilvl w:val="1"/>
          <w:numId w:val="3"/>
        </w:numPr>
        <w:spacing w:after="0"/>
        <w:contextualSpacing/>
      </w:pPr>
      <w:r>
        <w:t>Filtros</w:t>
      </w:r>
    </w:p>
    <w:p w14:paraId="7E8CA977" w14:textId="77777777" w:rsidR="000A24A5" w:rsidRPr="00740597" w:rsidRDefault="00740597">
      <w:pPr>
        <w:spacing w:after="0"/>
        <w:ind w:left="720"/>
        <w:jc w:val="both"/>
        <w:rPr>
          <w:lang w:val="en-US"/>
        </w:rPr>
      </w:pPr>
      <w:r w:rsidRPr="00740597">
        <w:rPr>
          <w:lang w:val="en-US"/>
        </w:rPr>
        <w:t xml:space="preserve">Initially identified </w:t>
      </w:r>
      <w:r w:rsidRPr="00740597">
        <w:rPr>
          <w:b/>
          <w:lang w:val="en-US"/>
        </w:rPr>
        <w:t>80 articles</w:t>
      </w:r>
      <w:r w:rsidRPr="00740597">
        <w:rPr>
          <w:lang w:val="en-US"/>
        </w:rPr>
        <w:t xml:space="preserve">, reports, and theses, after the first filter </w:t>
      </w:r>
      <w:r w:rsidRPr="00740597">
        <w:rPr>
          <w:b/>
          <w:lang w:val="en-US"/>
        </w:rPr>
        <w:t>33 documents</w:t>
      </w:r>
      <w:r w:rsidRPr="00740597">
        <w:rPr>
          <w:lang w:val="en-US"/>
        </w:rPr>
        <w:t xml:space="preserve"> were directly relevant, and finally after a cross-checking of references increased the list to </w:t>
      </w:r>
      <w:r w:rsidRPr="00740597">
        <w:rPr>
          <w:b/>
          <w:lang w:val="en-US"/>
        </w:rPr>
        <w:t>40</w:t>
      </w:r>
      <w:r w:rsidRPr="00740597">
        <w:rPr>
          <w:lang w:val="en-US"/>
        </w:rPr>
        <w:t xml:space="preserve"> were defined. [p. 1545]</w:t>
      </w:r>
    </w:p>
    <w:p w14:paraId="754E2C7E" w14:textId="77777777" w:rsidR="000A24A5" w:rsidRPr="00740597" w:rsidRDefault="00740597">
      <w:pPr>
        <w:spacing w:after="0"/>
        <w:ind w:left="720"/>
        <w:jc w:val="both"/>
        <w:rPr>
          <w:lang w:val="en-US"/>
        </w:rPr>
      </w:pPr>
      <w:r w:rsidRPr="00740597">
        <w:rPr>
          <w:lang w:val="en-US"/>
        </w:rPr>
        <w:t>First filter: identified the directly relevant;</w:t>
      </w:r>
    </w:p>
    <w:p w14:paraId="560F514F" w14:textId="658D0318" w:rsidR="000A24A5" w:rsidRDefault="00740597" w:rsidP="00560F97">
      <w:pPr>
        <w:spacing w:after="0"/>
        <w:ind w:left="720"/>
        <w:jc w:val="both"/>
        <w:rPr>
          <w:lang w:val="en-US"/>
        </w:rPr>
      </w:pPr>
      <w:r w:rsidRPr="00740597">
        <w:rPr>
          <w:lang w:val="en-US"/>
        </w:rPr>
        <w:t>Second filter: cross-checking of references.</w:t>
      </w:r>
    </w:p>
    <w:p w14:paraId="6DBC9B2A" w14:textId="77777777" w:rsidR="00560F97" w:rsidRPr="00740597" w:rsidRDefault="00560F97" w:rsidP="00560F97">
      <w:pPr>
        <w:spacing w:after="0"/>
        <w:ind w:left="720"/>
        <w:jc w:val="both"/>
        <w:rPr>
          <w:lang w:val="en-US"/>
        </w:rPr>
      </w:pPr>
    </w:p>
    <w:p w14:paraId="24AF1BD1" w14:textId="77777777" w:rsidR="000A24A5" w:rsidRDefault="00740597">
      <w:pPr>
        <w:numPr>
          <w:ilvl w:val="1"/>
          <w:numId w:val="3"/>
        </w:numPr>
        <w:spacing w:after="0"/>
        <w:ind w:left="788" w:hanging="431"/>
        <w:contextualSpacing/>
      </w:pPr>
      <w:r>
        <w:t>Técnica / método de análise utilizada</w:t>
      </w:r>
    </w:p>
    <w:p w14:paraId="6CCAEBC7" w14:textId="77777777" w:rsidR="000A24A5" w:rsidRDefault="00740597">
      <w:pPr>
        <w:spacing w:after="0"/>
        <w:ind w:left="720"/>
        <w:jc w:val="both"/>
        <w:rPr>
          <w:lang w:val="en-US"/>
        </w:rPr>
      </w:pPr>
      <w:r w:rsidRPr="00740597">
        <w:rPr>
          <w:lang w:val="en-US"/>
        </w:rPr>
        <w:t>“Initially, this study focused on literature published between 1995 and 2006, with</w:t>
      </w:r>
      <w:r w:rsidRPr="00740597">
        <w:rPr>
          <w:b/>
          <w:lang w:val="en-US"/>
        </w:rPr>
        <w:t xml:space="preserve"> their citations being cross-checked to ensure that any earlier publications were also captured.</w:t>
      </w:r>
      <w:r w:rsidRPr="00740597">
        <w:rPr>
          <w:lang w:val="en-US"/>
        </w:rPr>
        <w:t xml:space="preserve"> The principal </w:t>
      </w:r>
      <w:r w:rsidRPr="00740597">
        <w:rPr>
          <w:b/>
          <w:lang w:val="en-US"/>
        </w:rPr>
        <w:t>research databases were then searched using a range of combinations of these keywords</w:t>
      </w:r>
      <w:r w:rsidRPr="00740597">
        <w:rPr>
          <w:lang w:val="en-US"/>
        </w:rPr>
        <w:t xml:space="preserve">. The </w:t>
      </w:r>
      <w:r w:rsidRPr="00740597">
        <w:rPr>
          <w:b/>
          <w:lang w:val="en-US"/>
        </w:rPr>
        <w:t>lists</w:t>
      </w:r>
      <w:r w:rsidRPr="00740597">
        <w:rPr>
          <w:lang w:val="en-US"/>
        </w:rPr>
        <w:t xml:space="preserve"> of hits </w:t>
      </w:r>
      <w:r w:rsidRPr="00740597">
        <w:rPr>
          <w:b/>
          <w:lang w:val="en-US"/>
        </w:rPr>
        <w:t>for each search string were first edited to remove any duplicate records</w:t>
      </w:r>
      <w:r w:rsidRPr="00740597">
        <w:rPr>
          <w:lang w:val="en-US"/>
        </w:rPr>
        <w:t xml:space="preserve"> that appeared, the </w:t>
      </w:r>
      <w:r w:rsidRPr="00740597">
        <w:rPr>
          <w:b/>
          <w:lang w:val="en-US"/>
        </w:rPr>
        <w:t>titles were checked to ensure relevance to the review</w:t>
      </w:r>
      <w:r w:rsidRPr="00740597">
        <w:rPr>
          <w:lang w:val="en-US"/>
        </w:rPr>
        <w:t xml:space="preserve">, and then the </w:t>
      </w:r>
      <w:r w:rsidRPr="00740597">
        <w:rPr>
          <w:b/>
          <w:lang w:val="en-US"/>
        </w:rPr>
        <w:t>abstracts of all other articles and papers were reviewed</w:t>
      </w:r>
      <w:r w:rsidRPr="00740597">
        <w:rPr>
          <w:lang w:val="en-US"/>
        </w:rPr>
        <w:t xml:space="preserve"> before selecting publications for a full review.” [p. 1544]</w:t>
      </w:r>
    </w:p>
    <w:p w14:paraId="3FC41CBE" w14:textId="66AE3C31" w:rsidR="00FB3E29" w:rsidRPr="00740597" w:rsidRDefault="004C3AAE" w:rsidP="004C3AAE">
      <w:pPr>
        <w:spacing w:after="0"/>
        <w:ind w:left="720"/>
        <w:jc w:val="both"/>
        <w:rPr>
          <w:lang w:val="en-US"/>
        </w:rPr>
      </w:pPr>
      <w:r>
        <w:rPr>
          <w:lang w:val="en-US"/>
        </w:rPr>
        <w:t>“</w:t>
      </w:r>
      <w:r w:rsidRPr="004C3AAE">
        <w:rPr>
          <w:lang w:val="en-US"/>
        </w:rPr>
        <w:t xml:space="preserve">The </w:t>
      </w:r>
      <w:r w:rsidRPr="004C3AAE">
        <w:rPr>
          <w:b/>
          <w:lang w:val="en-US"/>
        </w:rPr>
        <w:t>lists of hits for each search string were first edited to remove any duplicate records</w:t>
      </w:r>
      <w:r w:rsidRPr="004C3AAE">
        <w:rPr>
          <w:lang w:val="en-US"/>
        </w:rPr>
        <w:t xml:space="preserve"> that appeared, </w:t>
      </w:r>
      <w:r w:rsidRPr="004C3AAE">
        <w:rPr>
          <w:b/>
          <w:lang w:val="en-US"/>
        </w:rPr>
        <w:t>the titles were checked</w:t>
      </w:r>
      <w:r w:rsidRPr="004C3AAE">
        <w:rPr>
          <w:lang w:val="en-US"/>
        </w:rPr>
        <w:t xml:space="preserve"> to ensure relevance to the review,</w:t>
      </w:r>
      <w:r>
        <w:rPr>
          <w:lang w:val="en-US"/>
        </w:rPr>
        <w:t xml:space="preserve"> </w:t>
      </w:r>
      <w:r w:rsidRPr="004C3AAE">
        <w:rPr>
          <w:lang w:val="en-US"/>
        </w:rPr>
        <w:t xml:space="preserve">and </w:t>
      </w:r>
      <w:r w:rsidRPr="004C3AAE">
        <w:rPr>
          <w:lang w:val="en-US"/>
        </w:rPr>
        <w:lastRenderedPageBreak/>
        <w:t xml:space="preserve">then </w:t>
      </w:r>
      <w:r w:rsidRPr="004C3AAE">
        <w:rPr>
          <w:b/>
          <w:lang w:val="en-US"/>
        </w:rPr>
        <w:t>the abstracts of all other articles and papers were reviewed before selecting publications for a full review</w:t>
      </w:r>
      <w:r w:rsidRPr="004C3AAE">
        <w:rPr>
          <w:lang w:val="en-US"/>
        </w:rPr>
        <w:t>.</w:t>
      </w:r>
      <w:r>
        <w:rPr>
          <w:lang w:val="en-US"/>
        </w:rPr>
        <w:t xml:space="preserve">” </w:t>
      </w:r>
      <w:r w:rsidRPr="00740597">
        <w:rPr>
          <w:lang w:val="en-US"/>
        </w:rPr>
        <w:t>[p. 1544]</w:t>
      </w:r>
    </w:p>
    <w:p w14:paraId="618F6AC8" w14:textId="77777777" w:rsidR="000A24A5" w:rsidRPr="00740597" w:rsidRDefault="00740597">
      <w:pPr>
        <w:spacing w:after="0"/>
        <w:ind w:left="720"/>
        <w:jc w:val="both"/>
        <w:rPr>
          <w:lang w:val="en-US"/>
        </w:rPr>
      </w:pPr>
      <w:r w:rsidRPr="00740597">
        <w:rPr>
          <w:lang w:val="en-US"/>
        </w:rPr>
        <w:t>“For completeness an</w:t>
      </w:r>
      <w:r w:rsidRPr="00740597">
        <w:rPr>
          <w:b/>
          <w:lang w:val="en-US"/>
        </w:rPr>
        <w:t xml:space="preserve"> Internet search was also conducted using a similar process to that used with the library databases</w:t>
      </w:r>
      <w:proofErr w:type="gramStart"/>
      <w:r w:rsidRPr="00740597">
        <w:rPr>
          <w:lang w:val="en-US"/>
        </w:rPr>
        <w:t>. ”</w:t>
      </w:r>
      <w:proofErr w:type="gramEnd"/>
      <w:r w:rsidRPr="00740597">
        <w:rPr>
          <w:lang w:val="en-US"/>
        </w:rPr>
        <w:t xml:space="preserve"> [p. 1544]</w:t>
      </w:r>
    </w:p>
    <w:p w14:paraId="5600589E" w14:textId="77777777" w:rsidR="000A24A5" w:rsidRDefault="00740597">
      <w:pPr>
        <w:spacing w:after="0"/>
        <w:ind w:left="720"/>
        <w:jc w:val="both"/>
      </w:pPr>
      <w:r w:rsidRPr="00740597">
        <w:rPr>
          <w:lang w:val="en-US"/>
        </w:rPr>
        <w:t xml:space="preserve">“The analysis of the </w:t>
      </w:r>
      <w:r w:rsidRPr="00740597">
        <w:rPr>
          <w:b/>
          <w:lang w:val="en-US"/>
        </w:rPr>
        <w:t>40 articles</w:t>
      </w:r>
      <w:r w:rsidRPr="00740597">
        <w:rPr>
          <w:lang w:val="en-US"/>
        </w:rPr>
        <w:t xml:space="preserve"> was aided by </w:t>
      </w:r>
      <w:r w:rsidRPr="002473A1">
        <w:rPr>
          <w:b/>
          <w:highlight w:val="yellow"/>
          <w:lang w:val="en-US"/>
        </w:rPr>
        <w:t xml:space="preserve">applying </w:t>
      </w:r>
      <w:proofErr w:type="spellStart"/>
      <w:r w:rsidRPr="002473A1">
        <w:rPr>
          <w:b/>
          <w:highlight w:val="yellow"/>
          <w:lang w:val="en-US"/>
        </w:rPr>
        <w:t>mindmapping</w:t>
      </w:r>
      <w:proofErr w:type="spellEnd"/>
      <w:r w:rsidRPr="002473A1">
        <w:rPr>
          <w:b/>
          <w:highlight w:val="yellow"/>
          <w:lang w:val="en-US"/>
        </w:rPr>
        <w:t xml:space="preserve"> techniques</w:t>
      </w:r>
      <w:r w:rsidRPr="00740597">
        <w:rPr>
          <w:lang w:val="en-US"/>
        </w:rPr>
        <w:t xml:space="preserve"> to capture and cluster the </w:t>
      </w:r>
      <w:r w:rsidRPr="00977A19">
        <w:rPr>
          <w:highlight w:val="yellow"/>
          <w:lang w:val="en-US"/>
        </w:rPr>
        <w:t>main themes and contributions</w:t>
      </w:r>
      <w:bookmarkStart w:id="9" w:name="_GoBack"/>
      <w:bookmarkEnd w:id="9"/>
      <w:r w:rsidRPr="00740597">
        <w:rPr>
          <w:lang w:val="en-US"/>
        </w:rPr>
        <w:t xml:space="preserve">. These were then </w:t>
      </w:r>
      <w:r w:rsidRPr="00740597">
        <w:rPr>
          <w:b/>
          <w:lang w:val="en-US"/>
        </w:rPr>
        <w:t>presented at an industrial seminar</w:t>
      </w:r>
      <w:r w:rsidRPr="00740597">
        <w:rPr>
          <w:lang w:val="en-US"/>
        </w:rPr>
        <w:t xml:space="preserve"> which helped the researchers to test the clarity and completeness of their findings.” </w:t>
      </w:r>
      <w:r>
        <w:t>[p. 1545]</w:t>
      </w:r>
    </w:p>
    <w:p w14:paraId="665476B2" w14:textId="77777777" w:rsidR="000A24A5" w:rsidRDefault="000A24A5">
      <w:pPr>
        <w:spacing w:after="0"/>
        <w:ind w:left="720"/>
        <w:jc w:val="both"/>
      </w:pPr>
    </w:p>
    <w:p w14:paraId="515A6793" w14:textId="77777777" w:rsidR="000A24A5" w:rsidRDefault="00740597">
      <w:pPr>
        <w:numPr>
          <w:ilvl w:val="1"/>
          <w:numId w:val="3"/>
        </w:numPr>
        <w:spacing w:after="0"/>
        <w:ind w:left="788" w:hanging="431"/>
        <w:contextualSpacing/>
      </w:pPr>
      <w:r>
        <w:t>Metodologia para definição de pesquisas futuras</w:t>
      </w:r>
    </w:p>
    <w:p w14:paraId="1444553C" w14:textId="5474D893" w:rsidR="000A24A5" w:rsidRPr="00560F97" w:rsidRDefault="00560F97">
      <w:pPr>
        <w:spacing w:after="0"/>
        <w:ind w:left="720"/>
      </w:pPr>
      <w:r w:rsidRPr="00560F97">
        <w:rPr>
          <w:lang w:val="en-US"/>
        </w:rPr>
        <w:t>NADA</w:t>
      </w:r>
    </w:p>
    <w:p w14:paraId="1C86A8AE" w14:textId="77777777" w:rsidR="000A24A5" w:rsidRDefault="000A24A5">
      <w:pPr>
        <w:spacing w:after="0"/>
        <w:ind w:left="720"/>
      </w:pPr>
    </w:p>
    <w:p w14:paraId="7501D26E" w14:textId="77777777" w:rsidR="000A24A5" w:rsidRDefault="00740597">
      <w:pPr>
        <w:numPr>
          <w:ilvl w:val="0"/>
          <w:numId w:val="3"/>
        </w:numPr>
        <w:spacing w:after="0"/>
        <w:contextualSpacing/>
      </w:pPr>
      <w:r>
        <w:t>Resultados</w:t>
      </w:r>
    </w:p>
    <w:p w14:paraId="61F2C124" w14:textId="77777777" w:rsidR="000A24A5" w:rsidRDefault="00740597">
      <w:pPr>
        <w:numPr>
          <w:ilvl w:val="1"/>
          <w:numId w:val="3"/>
        </w:numPr>
        <w:spacing w:after="0"/>
        <w:contextualSpacing/>
      </w:pPr>
      <w:r>
        <w:t>Quantidades resultantes antes e após cada filtro</w:t>
      </w:r>
    </w:p>
    <w:p w14:paraId="48A76F2D" w14:textId="3E0AEE0F" w:rsidR="000A24A5" w:rsidRPr="003E3791" w:rsidRDefault="00740597" w:rsidP="003E3791">
      <w:pPr>
        <w:spacing w:after="0"/>
        <w:ind w:left="720"/>
        <w:jc w:val="both"/>
        <w:rPr>
          <w:b/>
          <w:lang w:val="en-US"/>
        </w:rPr>
      </w:pPr>
      <w:r w:rsidRPr="003E3791">
        <w:rPr>
          <w:b/>
          <w:lang w:val="en-US"/>
        </w:rPr>
        <w:t>80 articles (First Filter</w:t>
      </w:r>
      <w:proofErr w:type="gramStart"/>
      <w:r w:rsidRPr="003E3791">
        <w:rPr>
          <w:b/>
          <w:lang w:val="en-US"/>
        </w:rPr>
        <w:t>)-</w:t>
      </w:r>
      <w:proofErr w:type="gramEnd"/>
      <w:r w:rsidRPr="003E3791">
        <w:rPr>
          <w:b/>
          <w:lang w:val="en-US"/>
        </w:rPr>
        <w:t>&gt;</w:t>
      </w:r>
      <w:r w:rsidRPr="003E3791">
        <w:rPr>
          <w:lang w:val="en-US"/>
        </w:rPr>
        <w:t xml:space="preserve"> </w:t>
      </w:r>
      <w:r w:rsidRPr="003E3791">
        <w:rPr>
          <w:b/>
          <w:lang w:val="en-US"/>
        </w:rPr>
        <w:t>33 documents (Second Filter)-&gt;</w:t>
      </w:r>
      <w:r w:rsidRPr="003E3791">
        <w:rPr>
          <w:lang w:val="en-US"/>
        </w:rPr>
        <w:t xml:space="preserve"> </w:t>
      </w:r>
      <w:r w:rsidRPr="003E3791">
        <w:rPr>
          <w:b/>
          <w:lang w:val="en-US"/>
        </w:rPr>
        <w:t>40 documents</w:t>
      </w:r>
    </w:p>
    <w:p w14:paraId="77E822EB" w14:textId="77777777" w:rsidR="00560F97" w:rsidRDefault="003E3791" w:rsidP="00560F97">
      <w:pPr>
        <w:spacing w:after="0"/>
        <w:ind w:left="720"/>
        <w:jc w:val="both"/>
        <w:rPr>
          <w:lang w:val="en-US"/>
        </w:rPr>
      </w:pPr>
      <w:r w:rsidRPr="00560F97">
        <w:rPr>
          <w:b/>
          <w:lang w:val="en-US"/>
        </w:rPr>
        <w:t>First Filter:</w:t>
      </w:r>
      <w:r w:rsidR="00560F97" w:rsidRPr="00560F97">
        <w:rPr>
          <w:b/>
          <w:lang w:val="en-US"/>
        </w:rPr>
        <w:t xml:space="preserve"> </w:t>
      </w:r>
      <w:r w:rsidR="00560F97" w:rsidRPr="00560F97">
        <w:rPr>
          <w:lang w:val="en-US"/>
        </w:rPr>
        <w:t>identified the</w:t>
      </w:r>
      <w:r w:rsidR="00560F97" w:rsidRPr="00740597">
        <w:rPr>
          <w:lang w:val="en-US"/>
        </w:rPr>
        <w:t xml:space="preserve"> directly relevant;</w:t>
      </w:r>
    </w:p>
    <w:p w14:paraId="4E165998" w14:textId="1F907780" w:rsidR="003E3791" w:rsidRDefault="003E3791" w:rsidP="00560F97">
      <w:pPr>
        <w:spacing w:after="0"/>
        <w:ind w:left="720"/>
        <w:jc w:val="both"/>
        <w:rPr>
          <w:b/>
          <w:lang w:val="en-US"/>
        </w:rPr>
      </w:pPr>
      <w:r>
        <w:rPr>
          <w:b/>
          <w:lang w:val="en-US"/>
        </w:rPr>
        <w:t xml:space="preserve">Second Filter: </w:t>
      </w:r>
      <w:r w:rsidRPr="00560F97">
        <w:rPr>
          <w:lang w:val="en-US"/>
        </w:rPr>
        <w:t>Cross-checking of references.</w:t>
      </w:r>
    </w:p>
    <w:p w14:paraId="04453329" w14:textId="77777777" w:rsidR="00560F97" w:rsidRPr="00560F97" w:rsidRDefault="00560F97" w:rsidP="00560F97">
      <w:pPr>
        <w:spacing w:after="0"/>
        <w:ind w:left="720"/>
        <w:jc w:val="both"/>
        <w:rPr>
          <w:lang w:val="en-US"/>
        </w:rPr>
      </w:pPr>
    </w:p>
    <w:p w14:paraId="5A60ECD5" w14:textId="77777777" w:rsidR="000A24A5" w:rsidRDefault="00740597">
      <w:pPr>
        <w:numPr>
          <w:ilvl w:val="1"/>
          <w:numId w:val="3"/>
        </w:numPr>
        <w:spacing w:after="0"/>
        <w:contextualSpacing/>
      </w:pPr>
      <w:r>
        <w:t>Definições (resultantes da análise ou mesmo adotadas como premissas no início da publicação)</w:t>
      </w:r>
    </w:p>
    <w:p w14:paraId="536A9F43" w14:textId="77777777" w:rsidR="000A24A5" w:rsidRPr="00FB3E29" w:rsidRDefault="00740597" w:rsidP="00FB3E29">
      <w:pPr>
        <w:numPr>
          <w:ilvl w:val="0"/>
          <w:numId w:val="1"/>
        </w:numPr>
        <w:spacing w:after="0"/>
        <w:contextualSpacing/>
        <w:rPr>
          <w:b/>
          <w:lang w:val="en-US"/>
        </w:rPr>
      </w:pPr>
      <w:r w:rsidRPr="00FB3E29">
        <w:rPr>
          <w:b/>
          <w:lang w:val="en-US"/>
        </w:rPr>
        <w:t>“PSS is an integrated product and service offering that delivers value in use” [p. 545]. A set of definitions is available in item 13 (Table 1), but the written is the one used in this article.</w:t>
      </w:r>
    </w:p>
    <w:p w14:paraId="3C6CBF28" w14:textId="77777777" w:rsidR="000A24A5" w:rsidRPr="00FB3E29" w:rsidRDefault="00740597" w:rsidP="00FB3E29">
      <w:pPr>
        <w:numPr>
          <w:ilvl w:val="0"/>
          <w:numId w:val="1"/>
        </w:numPr>
        <w:spacing w:after="0"/>
        <w:contextualSpacing/>
        <w:rPr>
          <w:b/>
          <w:lang w:val="en-US"/>
        </w:rPr>
      </w:pPr>
      <w:proofErr w:type="gramStart"/>
      <w:r w:rsidRPr="00FB3E29">
        <w:rPr>
          <w:b/>
          <w:lang w:val="en-US"/>
        </w:rPr>
        <w:t>“ ‘servitization’</w:t>
      </w:r>
      <w:proofErr w:type="gramEnd"/>
      <w:r w:rsidRPr="00FB3E29">
        <w:rPr>
          <w:b/>
          <w:lang w:val="en-US"/>
        </w:rPr>
        <w:t xml:space="preserve"> as the evolution of product identity based on material content to a position where the material component is inseparable from the service system.” [p. 1546]</w:t>
      </w:r>
    </w:p>
    <w:p w14:paraId="32EE3800" w14:textId="77777777" w:rsidR="000A24A5" w:rsidRDefault="00740597" w:rsidP="00FB3E29">
      <w:pPr>
        <w:numPr>
          <w:ilvl w:val="0"/>
          <w:numId w:val="1"/>
        </w:numPr>
        <w:spacing w:after="0"/>
        <w:contextualSpacing/>
      </w:pPr>
      <w:proofErr w:type="gramStart"/>
      <w:r w:rsidRPr="00FB3E29">
        <w:rPr>
          <w:b/>
          <w:lang w:val="en-US"/>
        </w:rPr>
        <w:t>“ ‘productization’</w:t>
      </w:r>
      <w:proofErr w:type="gramEnd"/>
      <w:r w:rsidRPr="00FB3E29">
        <w:rPr>
          <w:lang w:val="en-US"/>
        </w:rPr>
        <w:t xml:space="preserve"> is the evolution of the services component to include a product or a new service component marketed as a product.” </w:t>
      </w:r>
      <w:r>
        <w:t>[p. 1546]</w:t>
      </w:r>
    </w:p>
    <w:p w14:paraId="77E72300" w14:textId="77777777" w:rsidR="000A24A5" w:rsidRDefault="00740597">
      <w:pPr>
        <w:numPr>
          <w:ilvl w:val="0"/>
          <w:numId w:val="1"/>
        </w:numPr>
        <w:spacing w:after="0"/>
        <w:contextualSpacing/>
      </w:pPr>
      <w:r w:rsidRPr="00740597">
        <w:rPr>
          <w:b/>
          <w:lang w:val="en-US"/>
        </w:rPr>
        <w:t xml:space="preserve">“Product-oriented PSS: </w:t>
      </w:r>
      <w:r w:rsidRPr="00740597">
        <w:rPr>
          <w:lang w:val="en-US"/>
        </w:rPr>
        <w:t xml:space="preserve">promoting/selling the product in a traditional manner, while including in the original act of sale additional services such as after-sales service to guarantee functionality and durability of the product owned by the customer (maintenance, repair, reuse and recycling, and helping customers optimize the application of a product through training and consulting). The company is motivated to introduce a PSS to minimize costs for a long-lasting, well-functioning product and to design products to take account of product end-of-life (re-usable/easily replaceable/recyclable parts).” </w:t>
      </w:r>
      <w:r>
        <w:t>[p. 1547]</w:t>
      </w:r>
    </w:p>
    <w:p w14:paraId="7936B061" w14:textId="77777777" w:rsidR="000A24A5" w:rsidRDefault="00740597">
      <w:pPr>
        <w:numPr>
          <w:ilvl w:val="0"/>
          <w:numId w:val="1"/>
        </w:numPr>
        <w:spacing w:after="0"/>
        <w:contextualSpacing/>
      </w:pPr>
      <w:r w:rsidRPr="00740597">
        <w:rPr>
          <w:b/>
          <w:lang w:val="en-US"/>
        </w:rPr>
        <w:t>“Use-oriented PSS:</w:t>
      </w:r>
      <w:r w:rsidRPr="00740597">
        <w:rPr>
          <w:lang w:val="en-US"/>
        </w:rPr>
        <w:t xml:space="preserve"> selling the use or availability of a product that is not owned by the customer (e.g. leasing, sharing). In this case the company is motivated to create a PSS to maximize the use of the product needed to meet demand and to extend the life of the product and materials used to produce it.” </w:t>
      </w:r>
      <w:r>
        <w:t>[p. 1547]</w:t>
      </w:r>
    </w:p>
    <w:p w14:paraId="42198355" w14:textId="77777777" w:rsidR="000A24A5" w:rsidRDefault="00740597">
      <w:pPr>
        <w:numPr>
          <w:ilvl w:val="0"/>
          <w:numId w:val="1"/>
        </w:numPr>
        <w:spacing w:after="0"/>
        <w:contextualSpacing/>
      </w:pPr>
      <w:r w:rsidRPr="00740597">
        <w:rPr>
          <w:b/>
          <w:lang w:val="en-US"/>
        </w:rPr>
        <w:t>“Result-oriented PSS:</w:t>
      </w:r>
      <w:r w:rsidRPr="00740597">
        <w:rPr>
          <w:lang w:val="en-US"/>
        </w:rPr>
        <w:t xml:space="preserve"> selling a result or capability instead of a product (e.g. Web information replacing directories, selling laundered clothes instead of a washing machine). Companies offer a customized mix of services where the producer maintains ownership of the product and the customer pays only for the provision of agreed results. ” </w:t>
      </w:r>
      <w:r>
        <w:t>[p. 1547]</w:t>
      </w:r>
    </w:p>
    <w:p w14:paraId="67D024B9" w14:textId="77777777" w:rsidR="000A24A5" w:rsidRDefault="000A24A5">
      <w:pPr>
        <w:spacing w:after="0"/>
        <w:ind w:left="720"/>
      </w:pPr>
    </w:p>
    <w:p w14:paraId="371DCD09" w14:textId="77777777" w:rsidR="000A24A5" w:rsidRDefault="00740597">
      <w:pPr>
        <w:numPr>
          <w:ilvl w:val="1"/>
          <w:numId w:val="3"/>
        </w:numPr>
        <w:spacing w:after="0"/>
        <w:contextualSpacing/>
      </w:pPr>
      <w:r>
        <w:t>Evolução da pesquisa / das publicações no assunto</w:t>
      </w:r>
    </w:p>
    <w:p w14:paraId="0D4FA777" w14:textId="77777777" w:rsidR="000A24A5" w:rsidRPr="00740597" w:rsidRDefault="00740597">
      <w:pPr>
        <w:numPr>
          <w:ilvl w:val="0"/>
          <w:numId w:val="2"/>
        </w:numPr>
        <w:spacing w:after="0"/>
        <w:contextualSpacing/>
        <w:rPr>
          <w:rFonts w:ascii="Arial" w:eastAsia="Arial" w:hAnsi="Arial" w:cs="Arial"/>
          <w:sz w:val="20"/>
          <w:szCs w:val="20"/>
          <w:highlight w:val="white"/>
          <w:lang w:val="en-US"/>
        </w:rPr>
      </w:pPr>
      <w:r w:rsidRPr="00740597">
        <w:rPr>
          <w:rFonts w:ascii="Arial" w:eastAsia="Arial" w:hAnsi="Arial" w:cs="Arial"/>
          <w:sz w:val="20"/>
          <w:szCs w:val="20"/>
          <w:highlight w:val="white"/>
          <w:lang w:val="en-US"/>
        </w:rPr>
        <w:lastRenderedPageBreak/>
        <w:t xml:space="preserve">Mark </w:t>
      </w:r>
      <w:proofErr w:type="spellStart"/>
      <w:r w:rsidRPr="00740597">
        <w:rPr>
          <w:rFonts w:ascii="Arial" w:eastAsia="Arial" w:hAnsi="Arial" w:cs="Arial"/>
          <w:sz w:val="20"/>
          <w:szCs w:val="20"/>
          <w:highlight w:val="white"/>
          <w:lang w:val="en-US"/>
        </w:rPr>
        <w:t>Goedkoop</w:t>
      </w:r>
      <w:proofErr w:type="spellEnd"/>
      <w:r w:rsidRPr="00740597">
        <w:rPr>
          <w:rFonts w:ascii="Arial" w:eastAsia="Arial" w:hAnsi="Arial" w:cs="Arial"/>
          <w:sz w:val="20"/>
          <w:szCs w:val="20"/>
          <w:highlight w:val="white"/>
          <w:lang w:val="en-US"/>
        </w:rPr>
        <w:t xml:space="preserve"> et al. in 1999 (‘Product Service-Systems –Ecological and Economic Basics’) </w:t>
      </w:r>
      <w:r w:rsidRPr="00740597">
        <w:rPr>
          <w:lang w:val="en-US"/>
        </w:rPr>
        <w:t>[p. 1546];</w:t>
      </w:r>
    </w:p>
    <w:p w14:paraId="43D847DD" w14:textId="77777777" w:rsidR="000A24A5" w:rsidRPr="00740597" w:rsidRDefault="00740597">
      <w:pPr>
        <w:numPr>
          <w:ilvl w:val="0"/>
          <w:numId w:val="2"/>
        </w:numPr>
        <w:spacing w:after="0"/>
        <w:contextualSpacing/>
        <w:rPr>
          <w:rFonts w:ascii="Arial" w:eastAsia="Arial" w:hAnsi="Arial" w:cs="Arial"/>
          <w:sz w:val="20"/>
          <w:szCs w:val="20"/>
          <w:highlight w:val="white"/>
          <w:lang w:val="en-US"/>
        </w:rPr>
      </w:pPr>
      <w:r w:rsidRPr="00740597">
        <w:rPr>
          <w:rFonts w:ascii="Arial" w:eastAsia="Arial" w:hAnsi="Arial" w:cs="Arial"/>
          <w:sz w:val="20"/>
          <w:szCs w:val="20"/>
          <w:highlight w:val="white"/>
          <w:lang w:val="en-US"/>
        </w:rPr>
        <w:t xml:space="preserve">Oksana Mont, with </w:t>
      </w:r>
      <w:proofErr w:type="spellStart"/>
      <w:r w:rsidRPr="00740597">
        <w:rPr>
          <w:rFonts w:ascii="Arial" w:eastAsia="Arial" w:hAnsi="Arial" w:cs="Arial"/>
          <w:sz w:val="20"/>
          <w:szCs w:val="20"/>
          <w:highlight w:val="white"/>
          <w:lang w:val="en-US"/>
        </w:rPr>
        <w:t>Meijkamp</w:t>
      </w:r>
      <w:proofErr w:type="spellEnd"/>
      <w:r w:rsidRPr="00740597">
        <w:rPr>
          <w:rFonts w:ascii="Arial" w:eastAsia="Arial" w:hAnsi="Arial" w:cs="Arial"/>
          <w:sz w:val="20"/>
          <w:szCs w:val="20"/>
          <w:highlight w:val="white"/>
          <w:lang w:val="en-US"/>
        </w:rPr>
        <w:t xml:space="preserve">, </w:t>
      </w:r>
      <w:proofErr w:type="spellStart"/>
      <w:r w:rsidRPr="00740597">
        <w:rPr>
          <w:rFonts w:ascii="Arial" w:eastAsia="Arial" w:hAnsi="Arial" w:cs="Arial"/>
          <w:sz w:val="20"/>
          <w:szCs w:val="20"/>
          <w:highlight w:val="white"/>
          <w:lang w:val="en-US"/>
        </w:rPr>
        <w:t>Manzini</w:t>
      </w:r>
      <w:proofErr w:type="spellEnd"/>
      <w:r w:rsidRPr="00740597">
        <w:rPr>
          <w:rFonts w:ascii="Arial" w:eastAsia="Arial" w:hAnsi="Arial" w:cs="Arial"/>
          <w:sz w:val="20"/>
          <w:szCs w:val="20"/>
          <w:highlight w:val="white"/>
          <w:lang w:val="en-US"/>
        </w:rPr>
        <w:t xml:space="preserve"> and </w:t>
      </w:r>
      <w:proofErr w:type="spellStart"/>
      <w:r w:rsidRPr="00740597">
        <w:rPr>
          <w:rFonts w:ascii="Arial" w:eastAsia="Arial" w:hAnsi="Arial" w:cs="Arial"/>
          <w:sz w:val="20"/>
          <w:szCs w:val="20"/>
          <w:highlight w:val="white"/>
          <w:lang w:val="en-US"/>
        </w:rPr>
        <w:t>Vezzoli</w:t>
      </w:r>
      <w:proofErr w:type="spellEnd"/>
      <w:r w:rsidRPr="00740597">
        <w:rPr>
          <w:rFonts w:ascii="Arial" w:eastAsia="Arial" w:hAnsi="Arial" w:cs="Arial"/>
          <w:sz w:val="20"/>
          <w:szCs w:val="20"/>
          <w:highlight w:val="white"/>
          <w:lang w:val="en-US"/>
        </w:rPr>
        <w:t xml:space="preserve"> and Manzini et al. also making large contributions </w:t>
      </w:r>
      <w:r w:rsidRPr="00740597">
        <w:rPr>
          <w:lang w:val="en-US"/>
        </w:rPr>
        <w:t>[p. 1546];</w:t>
      </w:r>
    </w:p>
    <w:p w14:paraId="5B49B5A3" w14:textId="77777777" w:rsidR="000A24A5" w:rsidRPr="00740597" w:rsidRDefault="00740597">
      <w:pPr>
        <w:numPr>
          <w:ilvl w:val="0"/>
          <w:numId w:val="2"/>
        </w:numPr>
        <w:spacing w:after="0"/>
        <w:contextualSpacing/>
        <w:rPr>
          <w:rFonts w:ascii="Arial" w:eastAsia="Arial" w:hAnsi="Arial" w:cs="Arial"/>
          <w:sz w:val="20"/>
          <w:szCs w:val="20"/>
          <w:highlight w:val="white"/>
          <w:lang w:val="en-US"/>
        </w:rPr>
      </w:pPr>
      <w:r w:rsidRPr="00740597">
        <w:rPr>
          <w:rFonts w:ascii="Arial" w:eastAsia="Arial" w:hAnsi="Arial" w:cs="Arial"/>
          <w:sz w:val="20"/>
          <w:szCs w:val="20"/>
          <w:highlight w:val="white"/>
          <w:lang w:val="en-US"/>
        </w:rPr>
        <w:t xml:space="preserve">Number of articles on PSS grew steadily, peaking in 2003/4 when 11 papers were published </w:t>
      </w:r>
      <w:r w:rsidRPr="00740597">
        <w:rPr>
          <w:lang w:val="en-US"/>
        </w:rPr>
        <w:t>[p. 1546];</w:t>
      </w:r>
    </w:p>
    <w:p w14:paraId="35CA0B94" w14:textId="77777777" w:rsidR="000A24A5" w:rsidRPr="00740597" w:rsidRDefault="00740597">
      <w:pPr>
        <w:numPr>
          <w:ilvl w:val="0"/>
          <w:numId w:val="2"/>
        </w:numPr>
        <w:spacing w:after="0"/>
        <w:contextualSpacing/>
        <w:rPr>
          <w:rFonts w:ascii="Arial" w:eastAsia="Arial" w:hAnsi="Arial" w:cs="Arial"/>
          <w:sz w:val="20"/>
          <w:szCs w:val="20"/>
          <w:highlight w:val="white"/>
          <w:lang w:val="en-US"/>
        </w:rPr>
      </w:pPr>
      <w:r w:rsidRPr="00740597">
        <w:rPr>
          <w:rFonts w:ascii="Arial" w:eastAsia="Arial" w:hAnsi="Arial" w:cs="Arial"/>
          <w:sz w:val="20"/>
          <w:szCs w:val="20"/>
          <w:highlight w:val="white"/>
          <w:lang w:val="en-US"/>
        </w:rPr>
        <w:t xml:space="preserve">Since then, there has been a decline in contributions, with the most recent being within a special edition of the Journal of Cleaner Production (volume 14) in 2006 </w:t>
      </w:r>
      <w:r w:rsidRPr="00740597">
        <w:rPr>
          <w:lang w:val="en-US"/>
        </w:rPr>
        <w:t>[p. 1546];</w:t>
      </w:r>
    </w:p>
    <w:p w14:paraId="232AECAE" w14:textId="77777777" w:rsidR="000A24A5" w:rsidRPr="00740597" w:rsidRDefault="000A24A5">
      <w:pPr>
        <w:spacing w:after="0"/>
        <w:ind w:left="720"/>
        <w:rPr>
          <w:lang w:val="en-US"/>
        </w:rPr>
      </w:pPr>
    </w:p>
    <w:p w14:paraId="40C6A6BA" w14:textId="77777777" w:rsidR="000A24A5" w:rsidRDefault="00740597">
      <w:pPr>
        <w:numPr>
          <w:ilvl w:val="1"/>
          <w:numId w:val="3"/>
        </w:numPr>
        <w:spacing w:after="0"/>
        <w:contextualSpacing/>
      </w:pPr>
      <w:r>
        <w:t>Comunidades / “tribos” / “igrejas”/ áreas de conhecimento / disciplinas identificadas</w:t>
      </w:r>
    </w:p>
    <w:p w14:paraId="1FF70D68" w14:textId="77777777" w:rsidR="000A24A5" w:rsidRPr="00740597" w:rsidRDefault="00740597">
      <w:pPr>
        <w:spacing w:after="0"/>
        <w:ind w:left="720"/>
        <w:rPr>
          <w:lang w:val="en-US"/>
        </w:rPr>
      </w:pPr>
      <w:r w:rsidRPr="00740597">
        <w:rPr>
          <w:lang w:val="en-US"/>
        </w:rPr>
        <w:t>Manufacturing, Engineering, Design, and Management.</w:t>
      </w:r>
    </w:p>
    <w:p w14:paraId="63CA0E78" w14:textId="77777777" w:rsidR="000A24A5" w:rsidRPr="00740597" w:rsidRDefault="000A24A5">
      <w:pPr>
        <w:spacing w:after="0"/>
        <w:ind w:left="720"/>
        <w:rPr>
          <w:lang w:val="en-US"/>
        </w:rPr>
      </w:pPr>
    </w:p>
    <w:p w14:paraId="5999FA91" w14:textId="77777777" w:rsidR="000A24A5" w:rsidRDefault="00740597">
      <w:pPr>
        <w:numPr>
          <w:ilvl w:val="1"/>
          <w:numId w:val="3"/>
        </w:numPr>
        <w:spacing w:after="0"/>
        <w:contextualSpacing/>
      </w:pPr>
      <w:r>
        <w:t>Características de cada tribo (os atributos e/ou explicações são definidos pelo próprio artigo)</w:t>
      </w:r>
    </w:p>
    <w:p w14:paraId="032E78E0" w14:textId="77777777" w:rsidR="000A24A5" w:rsidRDefault="00740597">
      <w:pPr>
        <w:spacing w:after="0"/>
        <w:ind w:firstLine="720"/>
      </w:pPr>
      <w:r>
        <w:t>NADA</w:t>
      </w:r>
    </w:p>
    <w:p w14:paraId="28DFE7F1" w14:textId="77777777" w:rsidR="000A24A5" w:rsidRDefault="000A24A5">
      <w:pPr>
        <w:spacing w:after="0"/>
        <w:ind w:left="720"/>
        <w:rPr>
          <w:highlight w:val="yellow"/>
        </w:rPr>
      </w:pPr>
    </w:p>
    <w:p w14:paraId="30D1D5BB" w14:textId="77777777" w:rsidR="000A24A5" w:rsidRDefault="00740597">
      <w:pPr>
        <w:numPr>
          <w:ilvl w:val="1"/>
          <w:numId w:val="3"/>
        </w:numPr>
        <w:spacing w:after="0"/>
        <w:contextualSpacing/>
      </w:pPr>
      <w:r>
        <w:t>Principais “achados” (</w:t>
      </w:r>
      <w:proofErr w:type="spellStart"/>
      <w:r>
        <w:rPr>
          <w:i/>
        </w:rPr>
        <w:t>findings</w:t>
      </w:r>
      <w:proofErr w:type="spellEnd"/>
      <w:r>
        <w:t>)</w:t>
      </w:r>
    </w:p>
    <w:p w14:paraId="7D0134DB" w14:textId="77777777" w:rsidR="000A24A5" w:rsidRPr="00740597" w:rsidRDefault="00740597">
      <w:pPr>
        <w:spacing w:after="0"/>
        <w:ind w:left="720"/>
        <w:rPr>
          <w:lang w:val="en-US"/>
        </w:rPr>
      </w:pPr>
      <w:proofErr w:type="spellStart"/>
      <w:r w:rsidRPr="00740597">
        <w:rPr>
          <w:lang w:val="en-US"/>
        </w:rPr>
        <w:t>Goedkoop</w:t>
      </w:r>
      <w:proofErr w:type="spellEnd"/>
      <w:r w:rsidRPr="00740597">
        <w:rPr>
          <w:lang w:val="en-US"/>
        </w:rPr>
        <w:t xml:space="preserve"> et al. defines the key elements of a PSS; namely the following [p. 1545].</w:t>
      </w:r>
    </w:p>
    <w:p w14:paraId="3255B22A" w14:textId="77777777" w:rsidR="000A24A5" w:rsidRPr="00740597" w:rsidRDefault="00740597">
      <w:pPr>
        <w:spacing w:after="0"/>
        <w:ind w:left="720"/>
        <w:rPr>
          <w:lang w:val="en-US"/>
        </w:rPr>
      </w:pPr>
      <w:r w:rsidRPr="00740597">
        <w:rPr>
          <w:lang w:val="en-US"/>
        </w:rPr>
        <w:t>1. Product: a tangible commodity manufactured to be sold. It is capable of ‘falling on your toes’ and of fulfilling a user’s needs.</w:t>
      </w:r>
    </w:p>
    <w:p w14:paraId="1CA0D1CC" w14:textId="77777777" w:rsidR="000A24A5" w:rsidRPr="00740597" w:rsidRDefault="00740597">
      <w:pPr>
        <w:spacing w:after="0"/>
        <w:ind w:left="720"/>
        <w:rPr>
          <w:lang w:val="en-US"/>
        </w:rPr>
      </w:pPr>
      <w:r w:rsidRPr="00740597">
        <w:rPr>
          <w:lang w:val="en-US"/>
        </w:rPr>
        <w:t>2. Service: an activity (work) done for others with an economic value and often done on a commercial basis.</w:t>
      </w:r>
    </w:p>
    <w:p w14:paraId="609D3F19" w14:textId="77777777" w:rsidR="000A24A5" w:rsidRPr="00740597" w:rsidRDefault="00740597">
      <w:pPr>
        <w:spacing w:after="0"/>
        <w:ind w:left="720"/>
        <w:rPr>
          <w:lang w:val="en-US"/>
        </w:rPr>
      </w:pPr>
      <w:r w:rsidRPr="00740597">
        <w:rPr>
          <w:lang w:val="en-US"/>
        </w:rPr>
        <w:t xml:space="preserve">3. System: a collection of elements including their relations. </w:t>
      </w:r>
    </w:p>
    <w:p w14:paraId="0B8A8092" w14:textId="77777777" w:rsidR="000A24A5" w:rsidRDefault="000A24A5">
      <w:pPr>
        <w:spacing w:after="0"/>
        <w:ind w:left="720"/>
        <w:rPr>
          <w:lang w:val="en-US"/>
        </w:rPr>
      </w:pPr>
    </w:p>
    <w:p w14:paraId="791BE8BE" w14:textId="695C2AAE" w:rsidR="004C3AAE" w:rsidRPr="004C3AAE" w:rsidRDefault="004C3AAE" w:rsidP="00440633">
      <w:pPr>
        <w:spacing w:after="0"/>
        <w:ind w:left="720" w:firstLine="720"/>
        <w:rPr>
          <w:b/>
          <w:lang w:val="en-US"/>
        </w:rPr>
      </w:pPr>
      <w:r w:rsidRPr="004C3AAE">
        <w:rPr>
          <w:b/>
          <w:lang w:val="en-US"/>
        </w:rPr>
        <w:t>Definition of a PSS</w:t>
      </w:r>
    </w:p>
    <w:p w14:paraId="5B731663" w14:textId="77777777" w:rsidR="000A24A5" w:rsidRDefault="00740597">
      <w:pPr>
        <w:spacing w:after="0"/>
        <w:ind w:left="720"/>
      </w:pPr>
      <w:r w:rsidRPr="00740597">
        <w:rPr>
          <w:b/>
          <w:lang w:val="en-US"/>
        </w:rPr>
        <w:t>“Finding 1</w:t>
      </w:r>
      <w:r w:rsidRPr="00740597">
        <w:rPr>
          <w:lang w:val="en-US"/>
        </w:rPr>
        <w:t xml:space="preserve">: A PSS offers the opportunity to decouple economic success from material consumption and hence </w:t>
      </w:r>
      <w:r w:rsidRPr="00740597">
        <w:rPr>
          <w:b/>
          <w:lang w:val="en-US"/>
        </w:rPr>
        <w:t>reduce the environmental impact</w:t>
      </w:r>
      <w:r w:rsidRPr="00740597">
        <w:rPr>
          <w:lang w:val="en-US"/>
        </w:rPr>
        <w:t xml:space="preserve"> of economic activity. The PSS logic is premised on </w:t>
      </w:r>
      <w:r w:rsidRPr="00740597">
        <w:rPr>
          <w:b/>
          <w:lang w:val="en-US"/>
        </w:rPr>
        <w:t>utilizing the knowledge of the designer-manufacturer to both increase value as an output and decrease material and other costs</w:t>
      </w:r>
      <w:r w:rsidRPr="00740597">
        <w:rPr>
          <w:lang w:val="en-US"/>
        </w:rPr>
        <w:t xml:space="preserve"> as an input to a system.” </w:t>
      </w:r>
      <w:r>
        <w:t>[p. 1545]</w:t>
      </w:r>
    </w:p>
    <w:p w14:paraId="0FDE3679" w14:textId="2CC2DB1E" w:rsidR="004C3AAE" w:rsidRPr="004C3AAE" w:rsidRDefault="004C3AAE" w:rsidP="004C3AAE">
      <w:pPr>
        <w:spacing w:after="0"/>
        <w:ind w:left="720"/>
        <w:jc w:val="both"/>
        <w:rPr>
          <w:lang w:val="en-US"/>
        </w:rPr>
      </w:pPr>
      <w:r>
        <w:rPr>
          <w:lang w:val="en-US"/>
        </w:rPr>
        <w:t>“</w:t>
      </w:r>
      <w:r w:rsidRPr="004C3AAE">
        <w:rPr>
          <w:lang w:val="en-US"/>
        </w:rPr>
        <w:t xml:space="preserve">The </w:t>
      </w:r>
      <w:r w:rsidRPr="004C3AAE">
        <w:rPr>
          <w:b/>
          <w:lang w:val="en-US"/>
        </w:rPr>
        <w:t xml:space="preserve">first formal definition of a PSS was given in [2] </w:t>
      </w:r>
      <w:proofErr w:type="gramStart"/>
      <w:r w:rsidRPr="004C3AAE">
        <w:rPr>
          <w:b/>
          <w:lang w:val="en-US"/>
        </w:rPr>
        <w:t>Since</w:t>
      </w:r>
      <w:proofErr w:type="gramEnd"/>
      <w:r w:rsidRPr="004C3AAE">
        <w:rPr>
          <w:b/>
          <w:lang w:val="en-US"/>
        </w:rPr>
        <w:t xml:space="preserve"> then, most contributors have broadly adopted this definition (see Table 1)</w:t>
      </w:r>
      <w:r>
        <w:rPr>
          <w:lang w:val="en-US"/>
        </w:rPr>
        <w:t xml:space="preserve">, and </w:t>
      </w:r>
      <w:r w:rsidRPr="004C3AAE">
        <w:rPr>
          <w:b/>
          <w:lang w:val="en-US"/>
        </w:rPr>
        <w:t>generally interpret a PSS as a ‘product(s) and service(s) combined in a system to deliver required user functionality in a way that reduces the impact on the environment’</w:t>
      </w:r>
      <w:r w:rsidRPr="004C3AAE">
        <w:rPr>
          <w:lang w:val="en-US"/>
        </w:rPr>
        <w:t>.</w:t>
      </w:r>
      <w:r>
        <w:rPr>
          <w:lang w:val="en-US"/>
        </w:rPr>
        <w:t xml:space="preserve"> </w:t>
      </w:r>
      <w:proofErr w:type="spellStart"/>
      <w:r w:rsidRPr="004C3AAE">
        <w:rPr>
          <w:lang w:val="en-US"/>
        </w:rPr>
        <w:t>Goedkoop</w:t>
      </w:r>
      <w:proofErr w:type="spellEnd"/>
      <w:r w:rsidRPr="004C3AAE">
        <w:rPr>
          <w:lang w:val="en-US"/>
        </w:rPr>
        <w:t xml:space="preserve"> et al. [2] add further clarity by also defining</w:t>
      </w:r>
      <w:r>
        <w:rPr>
          <w:lang w:val="en-US"/>
        </w:rPr>
        <w:t xml:space="preserve"> </w:t>
      </w:r>
      <w:r w:rsidRPr="004C3AAE">
        <w:rPr>
          <w:lang w:val="en-US"/>
        </w:rPr>
        <w:t>the key elements of a PSS; namely the following.</w:t>
      </w:r>
      <w:r>
        <w:rPr>
          <w:lang w:val="en-US"/>
        </w:rPr>
        <w:t xml:space="preserve">” </w:t>
      </w:r>
      <w:r w:rsidRPr="004C3AAE">
        <w:rPr>
          <w:lang w:val="en-US"/>
        </w:rPr>
        <w:t>[p. 1545]</w:t>
      </w:r>
      <w:r w:rsidR="00440633">
        <w:rPr>
          <w:lang w:val="en-US"/>
        </w:rPr>
        <w:t xml:space="preserve"> (Definition [2] is the first in Table 1, available in item 13)</w:t>
      </w:r>
    </w:p>
    <w:p w14:paraId="692EBA64" w14:textId="77777777" w:rsidR="000A24A5" w:rsidRPr="004C3AAE" w:rsidRDefault="000A24A5">
      <w:pPr>
        <w:spacing w:after="0"/>
        <w:ind w:left="720"/>
        <w:rPr>
          <w:highlight w:val="yellow"/>
          <w:lang w:val="en-US"/>
        </w:rPr>
      </w:pPr>
    </w:p>
    <w:tbl>
      <w:tblPr>
        <w:tblStyle w:val="a0"/>
        <w:tblW w:w="751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535"/>
        <w:gridCol w:w="4980"/>
      </w:tblGrid>
      <w:tr w:rsidR="000A24A5" w14:paraId="6EBE32B0" w14:textId="77777777">
        <w:trPr>
          <w:trHeight w:val="300"/>
        </w:trPr>
        <w:tc>
          <w:tcPr>
            <w:tcW w:w="25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B173C8" w14:textId="77777777" w:rsidR="000A24A5" w:rsidRDefault="00740597">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t>Percentage</w:t>
            </w:r>
            <w:proofErr w:type="spellEnd"/>
            <w:r>
              <w:rPr>
                <w:rFonts w:ascii="Arial" w:eastAsia="Arial" w:hAnsi="Arial" w:cs="Arial"/>
                <w:sz w:val="20"/>
                <w:szCs w:val="20"/>
              </w:rPr>
              <w:t xml:space="preserve"> </w:t>
            </w:r>
            <w:proofErr w:type="spellStart"/>
            <w:r>
              <w:rPr>
                <w:rFonts w:ascii="Arial" w:eastAsia="Arial" w:hAnsi="Arial" w:cs="Arial"/>
                <w:sz w:val="20"/>
                <w:szCs w:val="20"/>
              </w:rPr>
              <w:t>of</w:t>
            </w:r>
            <w:proofErr w:type="spellEnd"/>
            <w:r>
              <w:rPr>
                <w:rFonts w:ascii="Arial" w:eastAsia="Arial" w:hAnsi="Arial" w:cs="Arial"/>
                <w:sz w:val="20"/>
                <w:szCs w:val="20"/>
              </w:rPr>
              <w:t xml:space="preserve"> </w:t>
            </w:r>
            <w:proofErr w:type="spellStart"/>
            <w:r>
              <w:rPr>
                <w:rFonts w:ascii="Arial" w:eastAsia="Arial" w:hAnsi="Arial" w:cs="Arial"/>
                <w:sz w:val="20"/>
                <w:szCs w:val="20"/>
              </w:rPr>
              <w:t>publications</w:t>
            </w:r>
            <w:proofErr w:type="spellEnd"/>
          </w:p>
        </w:tc>
        <w:tc>
          <w:tcPr>
            <w:tcW w:w="49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2B3973F" w14:textId="77777777" w:rsidR="000A24A5" w:rsidRDefault="00740597">
            <w:pPr>
              <w:widowControl w:val="0"/>
              <w:spacing w:after="0" w:line="276" w:lineRule="auto"/>
              <w:jc w:val="center"/>
              <w:rPr>
                <w:rFonts w:ascii="Arial" w:eastAsia="Arial" w:hAnsi="Arial" w:cs="Arial"/>
                <w:sz w:val="20"/>
                <w:szCs w:val="20"/>
              </w:rPr>
            </w:pPr>
            <w:proofErr w:type="spellStart"/>
            <w:r>
              <w:rPr>
                <w:rFonts w:ascii="Arial" w:eastAsia="Arial" w:hAnsi="Arial" w:cs="Arial"/>
                <w:sz w:val="20"/>
                <w:szCs w:val="20"/>
              </w:rPr>
              <w:t>Subject</w:t>
            </w:r>
            <w:proofErr w:type="spellEnd"/>
          </w:p>
        </w:tc>
      </w:tr>
      <w:tr w:rsidR="000A24A5" w:rsidRPr="002473A1" w14:paraId="18405B2F" w14:textId="77777777">
        <w:trPr>
          <w:trHeight w:val="30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AB6BDF" w14:textId="77777777" w:rsidR="000A24A5" w:rsidRDefault="00740597">
            <w:pPr>
              <w:widowControl w:val="0"/>
              <w:spacing w:after="0" w:line="276" w:lineRule="auto"/>
              <w:jc w:val="center"/>
              <w:rPr>
                <w:rFonts w:ascii="Arial" w:eastAsia="Arial" w:hAnsi="Arial" w:cs="Arial"/>
                <w:sz w:val="20"/>
                <w:szCs w:val="20"/>
              </w:rPr>
            </w:pPr>
            <w:r>
              <w:rPr>
                <w:rFonts w:ascii="Arial" w:eastAsia="Arial" w:hAnsi="Arial" w:cs="Arial"/>
                <w:sz w:val="20"/>
                <w:szCs w:val="20"/>
              </w:rPr>
              <w:t>20%</w:t>
            </w:r>
          </w:p>
        </w:tc>
        <w:tc>
          <w:tcPr>
            <w:tcW w:w="4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560D12" w14:textId="77777777" w:rsidR="000A24A5" w:rsidRPr="00740597" w:rsidRDefault="00740597">
            <w:pPr>
              <w:widowControl w:val="0"/>
              <w:spacing w:after="0" w:line="276" w:lineRule="auto"/>
              <w:jc w:val="center"/>
              <w:rPr>
                <w:rFonts w:ascii="Arial" w:eastAsia="Arial" w:hAnsi="Arial" w:cs="Arial"/>
                <w:sz w:val="20"/>
                <w:szCs w:val="20"/>
                <w:lang w:val="en-US"/>
              </w:rPr>
            </w:pPr>
            <w:r w:rsidRPr="00740597">
              <w:rPr>
                <w:rFonts w:ascii="Arial" w:eastAsia="Arial" w:hAnsi="Arial" w:cs="Arial"/>
                <w:sz w:val="20"/>
                <w:szCs w:val="20"/>
                <w:lang w:val="en-US"/>
              </w:rPr>
              <w:t>describing business benefits and drivers</w:t>
            </w:r>
          </w:p>
        </w:tc>
      </w:tr>
      <w:tr w:rsidR="000A24A5" w:rsidRPr="002473A1" w14:paraId="5CE15D6E" w14:textId="77777777">
        <w:trPr>
          <w:trHeight w:val="30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F6E66C" w14:textId="77777777" w:rsidR="000A24A5" w:rsidRDefault="00740597">
            <w:pPr>
              <w:widowControl w:val="0"/>
              <w:spacing w:after="0" w:line="276" w:lineRule="auto"/>
              <w:jc w:val="center"/>
              <w:rPr>
                <w:rFonts w:ascii="Arial" w:eastAsia="Arial" w:hAnsi="Arial" w:cs="Arial"/>
                <w:sz w:val="20"/>
                <w:szCs w:val="20"/>
              </w:rPr>
            </w:pPr>
            <w:r>
              <w:rPr>
                <w:rFonts w:ascii="Arial" w:eastAsia="Arial" w:hAnsi="Arial" w:cs="Arial"/>
                <w:sz w:val="20"/>
                <w:szCs w:val="20"/>
              </w:rPr>
              <w:t>20%</w:t>
            </w:r>
          </w:p>
        </w:tc>
        <w:tc>
          <w:tcPr>
            <w:tcW w:w="49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5F2C0F5" w14:textId="77777777" w:rsidR="000A24A5" w:rsidRPr="00740597" w:rsidRDefault="00740597">
            <w:pPr>
              <w:widowControl w:val="0"/>
              <w:spacing w:after="0" w:line="276" w:lineRule="auto"/>
              <w:jc w:val="center"/>
              <w:rPr>
                <w:rFonts w:ascii="Arial" w:eastAsia="Arial" w:hAnsi="Arial" w:cs="Arial"/>
                <w:sz w:val="20"/>
                <w:szCs w:val="20"/>
                <w:lang w:val="en-US"/>
              </w:rPr>
            </w:pPr>
            <w:r w:rsidRPr="00740597">
              <w:rPr>
                <w:rFonts w:ascii="Arial" w:eastAsia="Arial" w:hAnsi="Arial" w:cs="Arial"/>
                <w:sz w:val="20"/>
                <w:szCs w:val="20"/>
                <w:lang w:val="en-US"/>
              </w:rPr>
              <w:t>reviewing the characteristics of PSS</w:t>
            </w:r>
          </w:p>
        </w:tc>
      </w:tr>
      <w:tr w:rsidR="000A24A5" w:rsidRPr="002473A1" w14:paraId="19D931E3" w14:textId="77777777">
        <w:trPr>
          <w:trHeight w:val="30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CA2A6A" w14:textId="77777777" w:rsidR="000A24A5" w:rsidRDefault="00740597">
            <w:pPr>
              <w:widowControl w:val="0"/>
              <w:spacing w:after="0" w:line="276" w:lineRule="auto"/>
              <w:jc w:val="center"/>
              <w:rPr>
                <w:rFonts w:ascii="Arial" w:eastAsia="Arial" w:hAnsi="Arial" w:cs="Arial"/>
                <w:sz w:val="20"/>
                <w:szCs w:val="20"/>
              </w:rPr>
            </w:pPr>
            <w:r>
              <w:rPr>
                <w:rFonts w:ascii="Arial" w:eastAsia="Arial" w:hAnsi="Arial" w:cs="Arial"/>
                <w:sz w:val="20"/>
                <w:szCs w:val="20"/>
              </w:rPr>
              <w:t>35%</w:t>
            </w:r>
          </w:p>
        </w:tc>
        <w:tc>
          <w:tcPr>
            <w:tcW w:w="49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2C9FC1A" w14:textId="77777777" w:rsidR="000A24A5" w:rsidRPr="00740597" w:rsidRDefault="00740597">
            <w:pPr>
              <w:widowControl w:val="0"/>
              <w:spacing w:after="0" w:line="276" w:lineRule="auto"/>
              <w:jc w:val="center"/>
              <w:rPr>
                <w:rFonts w:ascii="Arial" w:eastAsia="Arial" w:hAnsi="Arial" w:cs="Arial"/>
                <w:sz w:val="20"/>
                <w:szCs w:val="20"/>
                <w:lang w:val="en-US"/>
              </w:rPr>
            </w:pPr>
            <w:r w:rsidRPr="00740597">
              <w:rPr>
                <w:rFonts w:ascii="Arial" w:eastAsia="Arial" w:hAnsi="Arial" w:cs="Arial"/>
                <w:sz w:val="20"/>
                <w:szCs w:val="20"/>
                <w:lang w:val="en-US"/>
              </w:rPr>
              <w:t>focusing on case studies and examples</w:t>
            </w:r>
          </w:p>
        </w:tc>
      </w:tr>
      <w:tr w:rsidR="000A24A5" w:rsidRPr="002473A1" w14:paraId="38CBFF96" w14:textId="77777777">
        <w:trPr>
          <w:trHeight w:val="740"/>
        </w:trPr>
        <w:tc>
          <w:tcPr>
            <w:tcW w:w="25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5B8D09" w14:textId="77777777" w:rsidR="000A24A5" w:rsidRDefault="00740597">
            <w:pPr>
              <w:widowControl w:val="0"/>
              <w:spacing w:after="0" w:line="276" w:lineRule="auto"/>
              <w:jc w:val="center"/>
              <w:rPr>
                <w:rFonts w:ascii="Arial" w:eastAsia="Arial" w:hAnsi="Arial" w:cs="Arial"/>
                <w:sz w:val="20"/>
                <w:szCs w:val="20"/>
              </w:rPr>
            </w:pPr>
            <w:r>
              <w:rPr>
                <w:rFonts w:ascii="Arial" w:eastAsia="Arial" w:hAnsi="Arial" w:cs="Arial"/>
                <w:sz w:val="20"/>
                <w:szCs w:val="20"/>
              </w:rPr>
              <w:t>25%</w:t>
            </w:r>
          </w:p>
        </w:tc>
        <w:tc>
          <w:tcPr>
            <w:tcW w:w="4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3E6C43" w14:textId="77777777" w:rsidR="000A24A5" w:rsidRPr="00740597" w:rsidRDefault="00740597">
            <w:pPr>
              <w:widowControl w:val="0"/>
              <w:spacing w:after="0" w:line="276" w:lineRule="auto"/>
              <w:jc w:val="center"/>
              <w:rPr>
                <w:rFonts w:ascii="Arial" w:eastAsia="Arial" w:hAnsi="Arial" w:cs="Arial"/>
                <w:sz w:val="20"/>
                <w:szCs w:val="20"/>
                <w:lang w:val="en-US"/>
              </w:rPr>
            </w:pPr>
            <w:r w:rsidRPr="00740597">
              <w:rPr>
                <w:rFonts w:ascii="Arial" w:eastAsia="Arial" w:hAnsi="Arial" w:cs="Arial"/>
                <w:sz w:val="20"/>
                <w:szCs w:val="20"/>
                <w:lang w:val="en-US"/>
              </w:rPr>
              <w:t>Other topics are related to product life cycle, service design methods, and service engineering</w:t>
            </w:r>
          </w:p>
        </w:tc>
      </w:tr>
    </w:tbl>
    <w:p w14:paraId="0518EEA5" w14:textId="77777777" w:rsidR="000A24A5" w:rsidRPr="00740597" w:rsidRDefault="000A24A5">
      <w:pPr>
        <w:spacing w:after="0"/>
        <w:ind w:left="720"/>
        <w:rPr>
          <w:highlight w:val="yellow"/>
          <w:lang w:val="en-US"/>
        </w:rPr>
      </w:pPr>
    </w:p>
    <w:p w14:paraId="4A5CE065" w14:textId="7899B66B" w:rsidR="00440633" w:rsidRDefault="00440633" w:rsidP="00440633">
      <w:pPr>
        <w:spacing w:after="0"/>
        <w:ind w:left="720" w:firstLine="720"/>
        <w:rPr>
          <w:b/>
          <w:lang w:val="en-US"/>
        </w:rPr>
      </w:pPr>
      <w:r w:rsidRPr="00440633">
        <w:rPr>
          <w:b/>
          <w:lang w:val="en-US"/>
        </w:rPr>
        <w:lastRenderedPageBreak/>
        <w:t>Evolution of the PSS concept</w:t>
      </w:r>
    </w:p>
    <w:p w14:paraId="2887D88E" w14:textId="77777777" w:rsidR="000A24A5" w:rsidRPr="00740597" w:rsidRDefault="00740597">
      <w:pPr>
        <w:spacing w:after="0"/>
        <w:ind w:left="720"/>
        <w:rPr>
          <w:lang w:val="en-US"/>
        </w:rPr>
      </w:pPr>
      <w:r w:rsidRPr="00740597">
        <w:rPr>
          <w:b/>
          <w:lang w:val="en-US"/>
        </w:rPr>
        <w:t>“Finding 2</w:t>
      </w:r>
      <w:r w:rsidRPr="00740597">
        <w:rPr>
          <w:lang w:val="en-US"/>
        </w:rPr>
        <w:t xml:space="preserve">: </w:t>
      </w:r>
      <w:r w:rsidRPr="00740597">
        <w:rPr>
          <w:b/>
          <w:lang w:val="en-US"/>
        </w:rPr>
        <w:t>PSS originated in Northern Europe</w:t>
      </w:r>
      <w:r w:rsidRPr="00740597">
        <w:rPr>
          <w:lang w:val="en-US"/>
        </w:rPr>
        <w:t xml:space="preserve"> (principally The Netherlands and Scandinavia) in the late 1990s and, to date, </w:t>
      </w:r>
      <w:r w:rsidRPr="00740597">
        <w:rPr>
          <w:b/>
          <w:lang w:val="en-US"/>
        </w:rPr>
        <w:t>most contributors have been academics from environmental and social sciences</w:t>
      </w:r>
      <w:r w:rsidRPr="00740597">
        <w:rPr>
          <w:lang w:val="en-US"/>
        </w:rPr>
        <w:t xml:space="preserve"> who typically published in the Journal of Cleaner Production between 2000 and 2004.” [p. 1546]</w:t>
      </w:r>
    </w:p>
    <w:p w14:paraId="7E8B844B" w14:textId="77777777" w:rsidR="000A24A5" w:rsidRPr="00740597" w:rsidRDefault="00740597">
      <w:pPr>
        <w:spacing w:after="0"/>
        <w:ind w:left="720"/>
        <w:rPr>
          <w:lang w:val="en-US"/>
        </w:rPr>
      </w:pPr>
      <w:r w:rsidRPr="00740597">
        <w:rPr>
          <w:lang w:val="en-US"/>
        </w:rPr>
        <w:t>‘</w:t>
      </w:r>
      <w:proofErr w:type="gramStart"/>
      <w:r w:rsidRPr="00740597">
        <w:rPr>
          <w:lang w:val="en-US"/>
        </w:rPr>
        <w:t>servitization</w:t>
      </w:r>
      <w:proofErr w:type="gramEnd"/>
      <w:r w:rsidRPr="00740597">
        <w:rPr>
          <w:lang w:val="en-US"/>
        </w:rPr>
        <w:t>’+‘</w:t>
      </w:r>
      <w:proofErr w:type="spellStart"/>
      <w:r w:rsidRPr="00740597">
        <w:rPr>
          <w:lang w:val="en-US"/>
        </w:rPr>
        <w:t>productization</w:t>
      </w:r>
      <w:proofErr w:type="spellEnd"/>
      <w:r w:rsidRPr="00740597">
        <w:rPr>
          <w:lang w:val="en-US"/>
        </w:rPr>
        <w:t>’: The convergence of these trends is the consideration of a product and a service as a single offering.[p. 1545]</w:t>
      </w:r>
    </w:p>
    <w:p w14:paraId="3BF818D6" w14:textId="3971524E" w:rsidR="00440633" w:rsidRDefault="00440633">
      <w:pPr>
        <w:spacing w:after="0"/>
        <w:ind w:left="720"/>
        <w:rPr>
          <w:b/>
          <w:lang w:val="en-US"/>
        </w:rPr>
      </w:pPr>
      <w:r>
        <w:rPr>
          <w:b/>
          <w:lang w:val="en-US"/>
        </w:rPr>
        <w:tab/>
      </w:r>
      <w:r w:rsidRPr="00440633">
        <w:rPr>
          <w:b/>
          <w:lang w:val="en-US"/>
        </w:rPr>
        <w:t>Features of a PSS</w:t>
      </w:r>
    </w:p>
    <w:p w14:paraId="495F20BD" w14:textId="77777777" w:rsidR="000A24A5" w:rsidRPr="00740597" w:rsidRDefault="00740597">
      <w:pPr>
        <w:spacing w:after="0"/>
        <w:ind w:left="720"/>
        <w:rPr>
          <w:lang w:val="en-US"/>
        </w:rPr>
      </w:pPr>
      <w:r w:rsidRPr="00740597">
        <w:rPr>
          <w:b/>
          <w:lang w:val="en-US"/>
        </w:rPr>
        <w:t>“Finding 3</w:t>
      </w:r>
      <w:r w:rsidRPr="00740597">
        <w:rPr>
          <w:lang w:val="en-US"/>
        </w:rPr>
        <w:t xml:space="preserve">: A </w:t>
      </w:r>
      <w:r w:rsidRPr="00740597">
        <w:rPr>
          <w:b/>
          <w:lang w:val="en-US"/>
        </w:rPr>
        <w:t>PSS is a special case in servitization</w:t>
      </w:r>
      <w:r w:rsidRPr="00740597">
        <w:rPr>
          <w:lang w:val="en-US"/>
        </w:rPr>
        <w:t xml:space="preserve">, which </w:t>
      </w:r>
      <w:r w:rsidRPr="00740597">
        <w:rPr>
          <w:b/>
          <w:lang w:val="en-US"/>
        </w:rPr>
        <w:t>values asset performance or utilization rather than ownership</w:t>
      </w:r>
      <w:r w:rsidRPr="00740597">
        <w:rPr>
          <w:lang w:val="en-US"/>
        </w:rPr>
        <w:t xml:space="preserve">, and achieves </w:t>
      </w:r>
      <w:r w:rsidRPr="00740597">
        <w:rPr>
          <w:b/>
          <w:lang w:val="en-US"/>
        </w:rPr>
        <w:t>differentiation through the integration of product and services that provide value in use to the customer.”</w:t>
      </w:r>
      <w:r w:rsidRPr="00740597">
        <w:rPr>
          <w:lang w:val="en-US"/>
        </w:rPr>
        <w:t xml:space="preserve"> [p. 1547]</w:t>
      </w:r>
    </w:p>
    <w:p w14:paraId="6177D74A" w14:textId="77777777" w:rsidR="000A24A5" w:rsidRPr="00740597" w:rsidRDefault="00740597">
      <w:pPr>
        <w:spacing w:after="0"/>
        <w:ind w:left="720"/>
        <w:rPr>
          <w:lang w:val="en-US"/>
        </w:rPr>
      </w:pPr>
      <w:r w:rsidRPr="00740597">
        <w:rPr>
          <w:lang w:val="en-US"/>
        </w:rPr>
        <w:t>Table 2 provides a variety of case studies of PSS available.</w:t>
      </w:r>
    </w:p>
    <w:p w14:paraId="4B6F44E4" w14:textId="0D0A832A" w:rsidR="00440633" w:rsidRDefault="00440633">
      <w:pPr>
        <w:spacing w:after="0"/>
        <w:ind w:left="720"/>
        <w:rPr>
          <w:b/>
          <w:lang w:val="en-US"/>
        </w:rPr>
      </w:pPr>
      <w:r>
        <w:rPr>
          <w:b/>
          <w:lang w:val="en-US"/>
        </w:rPr>
        <w:tab/>
      </w:r>
      <w:r w:rsidRPr="00440633">
        <w:rPr>
          <w:b/>
          <w:lang w:val="en-US"/>
        </w:rPr>
        <w:t>Applications of PSSs</w:t>
      </w:r>
    </w:p>
    <w:p w14:paraId="4D8B098C" w14:textId="77777777" w:rsidR="000A24A5" w:rsidRPr="00740597" w:rsidRDefault="00740597">
      <w:pPr>
        <w:spacing w:after="0"/>
        <w:ind w:left="720"/>
        <w:rPr>
          <w:lang w:val="en-US"/>
        </w:rPr>
      </w:pPr>
      <w:r w:rsidRPr="00740597">
        <w:rPr>
          <w:b/>
          <w:lang w:val="en-US"/>
        </w:rPr>
        <w:t>“Finding 4:</w:t>
      </w:r>
      <w:r w:rsidRPr="00740597">
        <w:rPr>
          <w:lang w:val="en-US"/>
        </w:rPr>
        <w:t xml:space="preserve"> There is a </w:t>
      </w:r>
      <w:r w:rsidRPr="00740597">
        <w:rPr>
          <w:b/>
          <w:lang w:val="en-US"/>
        </w:rPr>
        <w:t>diverse range of PSS examples in the literature</w:t>
      </w:r>
      <w:r w:rsidRPr="00740597">
        <w:rPr>
          <w:lang w:val="en-US"/>
        </w:rPr>
        <w:t>, apparently d</w:t>
      </w:r>
      <w:r w:rsidRPr="00740597">
        <w:rPr>
          <w:b/>
          <w:lang w:val="en-US"/>
        </w:rPr>
        <w:t>emonstrating economic success but</w:t>
      </w:r>
      <w:r w:rsidRPr="00740597">
        <w:rPr>
          <w:lang w:val="en-US"/>
        </w:rPr>
        <w:t xml:space="preserve"> tending to </w:t>
      </w:r>
      <w:r w:rsidRPr="00740597">
        <w:rPr>
          <w:b/>
          <w:lang w:val="en-US"/>
        </w:rPr>
        <w:t xml:space="preserve">emphasize the environmental and social gains.” </w:t>
      </w:r>
      <w:r w:rsidRPr="00740597">
        <w:rPr>
          <w:lang w:val="en-US"/>
        </w:rPr>
        <w:t>[p. 1548]</w:t>
      </w:r>
    </w:p>
    <w:p w14:paraId="69FA2DA1" w14:textId="77777777" w:rsidR="000A24A5" w:rsidRPr="00740597" w:rsidRDefault="00740597">
      <w:pPr>
        <w:spacing w:after="0"/>
        <w:ind w:left="720"/>
        <w:rPr>
          <w:lang w:val="en-US"/>
        </w:rPr>
      </w:pPr>
      <w:r w:rsidRPr="00740597">
        <w:rPr>
          <w:lang w:val="en-US"/>
        </w:rPr>
        <w:t>“The fundamental business benefit of a PSS is an improvement in total value for the customer through increasing service elements.” [p. 1548]</w:t>
      </w:r>
    </w:p>
    <w:p w14:paraId="3DB5574D" w14:textId="77777777" w:rsidR="000A24A5" w:rsidRPr="00740597" w:rsidRDefault="00740597">
      <w:pPr>
        <w:spacing w:after="0"/>
        <w:ind w:left="720"/>
        <w:rPr>
          <w:lang w:val="en-US"/>
        </w:rPr>
      </w:pPr>
      <w:r w:rsidRPr="00740597">
        <w:rPr>
          <w:lang w:val="en-US"/>
        </w:rPr>
        <w:t xml:space="preserve">“For the customer, a PSS is seen to provide value through more customization and higher quality (e.g. improved machine availability for a machine tool within a specific factory context). The service component, being flexible, can also deliver new </w:t>
      </w:r>
      <w:proofErr w:type="spellStart"/>
      <w:r w:rsidRPr="00740597">
        <w:rPr>
          <w:lang w:val="en-US"/>
        </w:rPr>
        <w:t>func</w:t>
      </w:r>
      <w:proofErr w:type="spellEnd"/>
      <w:r w:rsidRPr="00740597">
        <w:rPr>
          <w:lang w:val="en-US"/>
        </w:rPr>
        <w:t>-</w:t>
      </w:r>
    </w:p>
    <w:p w14:paraId="70E2E855" w14:textId="77777777" w:rsidR="000A24A5" w:rsidRPr="00740597" w:rsidRDefault="00740597">
      <w:pPr>
        <w:spacing w:after="0"/>
        <w:ind w:left="720"/>
        <w:rPr>
          <w:lang w:val="en-US"/>
        </w:rPr>
      </w:pPr>
      <w:proofErr w:type="spellStart"/>
      <w:r w:rsidRPr="00740597">
        <w:rPr>
          <w:lang w:val="en-US"/>
        </w:rPr>
        <w:t>tionality</w:t>
      </w:r>
      <w:proofErr w:type="spellEnd"/>
      <w:r w:rsidRPr="00740597">
        <w:rPr>
          <w:lang w:val="en-US"/>
        </w:rPr>
        <w:t xml:space="preserve"> better to suit customer needs and is often described as removing administrative or monitoring tasks away from the customer and back to the manufacturer.” [p. 1548]</w:t>
      </w:r>
    </w:p>
    <w:p w14:paraId="4BF7EA08" w14:textId="77777777" w:rsidR="000A24A5" w:rsidRPr="00740597" w:rsidRDefault="00740597">
      <w:pPr>
        <w:spacing w:after="0"/>
        <w:ind w:left="720"/>
        <w:rPr>
          <w:lang w:val="en-US"/>
        </w:rPr>
      </w:pPr>
      <w:r w:rsidRPr="00740597">
        <w:rPr>
          <w:lang w:val="en-US"/>
        </w:rPr>
        <w:t xml:space="preserve">“Adoption of PSS can lead to reduced resource use and reduced waste generated since fewer products are manufactured using fewer materials per use. Similarly, successful PSS applications can, through the increase in sales and service activities, offset the loss of jobs in traditional manufacturing; and as public pressure on environmental issues grows, the widespread promotion and adoption of PSS is </w:t>
      </w:r>
      <w:proofErr w:type="spellStart"/>
      <w:r w:rsidRPr="00740597">
        <w:rPr>
          <w:lang w:val="en-US"/>
        </w:rPr>
        <w:t>favoured</w:t>
      </w:r>
      <w:proofErr w:type="spellEnd"/>
      <w:r w:rsidRPr="00740597">
        <w:rPr>
          <w:lang w:val="en-US"/>
        </w:rPr>
        <w:t xml:space="preserve"> by government bodies.” [p. 1548]</w:t>
      </w:r>
    </w:p>
    <w:p w14:paraId="67569DC0" w14:textId="4EFD4121" w:rsidR="00440633" w:rsidRPr="00440633" w:rsidRDefault="00440633">
      <w:pPr>
        <w:spacing w:after="0"/>
        <w:ind w:left="720"/>
        <w:rPr>
          <w:b/>
          <w:lang w:val="en-US"/>
        </w:rPr>
      </w:pPr>
      <w:r>
        <w:rPr>
          <w:lang w:val="en-US"/>
        </w:rPr>
        <w:tab/>
      </w:r>
      <w:r w:rsidRPr="00440633">
        <w:rPr>
          <w:b/>
          <w:lang w:val="en-US"/>
        </w:rPr>
        <w:t>The benefits of a PSS</w:t>
      </w:r>
    </w:p>
    <w:p w14:paraId="00DA1724" w14:textId="77777777" w:rsidR="000A24A5" w:rsidRPr="00740597" w:rsidRDefault="00740597">
      <w:pPr>
        <w:spacing w:after="0"/>
        <w:ind w:left="720"/>
        <w:rPr>
          <w:lang w:val="en-US"/>
        </w:rPr>
      </w:pPr>
      <w:r w:rsidRPr="00740597">
        <w:rPr>
          <w:lang w:val="en-US"/>
        </w:rPr>
        <w:t>“</w:t>
      </w:r>
      <w:r w:rsidRPr="00740597">
        <w:rPr>
          <w:b/>
          <w:lang w:val="en-US"/>
        </w:rPr>
        <w:t>Finding 5:</w:t>
      </w:r>
      <w:r w:rsidRPr="00740597">
        <w:rPr>
          <w:lang w:val="en-US"/>
        </w:rPr>
        <w:t xml:space="preserve"> There are a </w:t>
      </w:r>
      <w:r w:rsidRPr="00740597">
        <w:rPr>
          <w:b/>
          <w:lang w:val="en-US"/>
        </w:rPr>
        <w:t>wide range of benefits of a PSS</w:t>
      </w:r>
      <w:r w:rsidRPr="00740597">
        <w:rPr>
          <w:lang w:val="en-US"/>
        </w:rPr>
        <w:t xml:space="preserve">; to the </w:t>
      </w:r>
      <w:r w:rsidRPr="00740597">
        <w:rPr>
          <w:b/>
          <w:lang w:val="en-US"/>
        </w:rPr>
        <w:t>producer</w:t>
      </w:r>
      <w:r w:rsidRPr="00740597">
        <w:rPr>
          <w:lang w:val="en-US"/>
        </w:rPr>
        <w:t xml:space="preserve"> it means an </w:t>
      </w:r>
      <w:r w:rsidRPr="00740597">
        <w:rPr>
          <w:b/>
          <w:lang w:val="en-US"/>
        </w:rPr>
        <w:t>offering of higher value that is more easily differentiated</w:t>
      </w:r>
      <w:r w:rsidRPr="00740597">
        <w:rPr>
          <w:lang w:val="en-US"/>
        </w:rPr>
        <w:t>, to the</w:t>
      </w:r>
      <w:r w:rsidRPr="00740597">
        <w:rPr>
          <w:b/>
          <w:lang w:val="en-US"/>
        </w:rPr>
        <w:t xml:space="preserve"> customer</w:t>
      </w:r>
      <w:r w:rsidRPr="00740597">
        <w:rPr>
          <w:lang w:val="en-US"/>
        </w:rPr>
        <w:t xml:space="preserve"> it is a </w:t>
      </w:r>
      <w:r w:rsidRPr="00740597">
        <w:rPr>
          <w:b/>
          <w:lang w:val="en-US"/>
        </w:rPr>
        <w:t>release from the responsibilities of asset ownership</w:t>
      </w:r>
      <w:r w:rsidRPr="00740597">
        <w:rPr>
          <w:lang w:val="en-US"/>
        </w:rPr>
        <w:t xml:space="preserve">, and to </w:t>
      </w:r>
      <w:r w:rsidRPr="00740597">
        <w:rPr>
          <w:b/>
          <w:lang w:val="en-US"/>
        </w:rPr>
        <w:t>society</w:t>
      </w:r>
      <w:r w:rsidRPr="00740597">
        <w:rPr>
          <w:lang w:val="en-US"/>
        </w:rPr>
        <w:t xml:space="preserve"> at large a </w:t>
      </w:r>
      <w:r w:rsidRPr="00740597">
        <w:rPr>
          <w:b/>
          <w:lang w:val="en-US"/>
        </w:rPr>
        <w:t>more sustainable approach to business</w:t>
      </w:r>
      <w:r w:rsidRPr="00740597">
        <w:rPr>
          <w:lang w:val="en-US"/>
        </w:rPr>
        <w:t>.” [p. 1548]</w:t>
      </w:r>
    </w:p>
    <w:p w14:paraId="49B67893" w14:textId="77777777" w:rsidR="000A24A5" w:rsidRDefault="00740597">
      <w:pPr>
        <w:spacing w:after="0"/>
        <w:ind w:left="720"/>
        <w:rPr>
          <w:lang w:val="en-US"/>
        </w:rPr>
      </w:pPr>
      <w:r w:rsidRPr="00740597">
        <w:rPr>
          <w:lang w:val="en-US"/>
        </w:rPr>
        <w:t>“The main barrier to the adoption of a PSS as the cultural shift necessary, for a consumer to place value on having a need met as opposed to owning a product.’ [p. 1549]</w:t>
      </w:r>
    </w:p>
    <w:p w14:paraId="64B86740" w14:textId="665D8506" w:rsidR="00440633" w:rsidRPr="00440633" w:rsidRDefault="00440633">
      <w:pPr>
        <w:spacing w:after="0"/>
        <w:ind w:left="720"/>
        <w:rPr>
          <w:b/>
          <w:lang w:val="en-US"/>
        </w:rPr>
      </w:pPr>
      <w:r>
        <w:rPr>
          <w:lang w:val="en-US"/>
        </w:rPr>
        <w:tab/>
      </w:r>
      <w:r w:rsidRPr="00440633">
        <w:rPr>
          <w:b/>
          <w:lang w:val="en-US"/>
        </w:rPr>
        <w:t>Barriers to the adoption of a PSS</w:t>
      </w:r>
    </w:p>
    <w:p w14:paraId="783C7797" w14:textId="77777777" w:rsidR="000A24A5" w:rsidRPr="00740597" w:rsidRDefault="00740597">
      <w:pPr>
        <w:spacing w:after="0"/>
        <w:ind w:left="720"/>
        <w:rPr>
          <w:lang w:val="en-US"/>
        </w:rPr>
      </w:pPr>
      <w:r w:rsidRPr="00740597">
        <w:rPr>
          <w:b/>
          <w:lang w:val="en-US"/>
        </w:rPr>
        <w:t>“Finding 6</w:t>
      </w:r>
      <w:r w:rsidRPr="00740597">
        <w:rPr>
          <w:lang w:val="en-US"/>
        </w:rPr>
        <w:t>: The principal ba</w:t>
      </w:r>
      <w:r w:rsidRPr="00740597">
        <w:rPr>
          <w:b/>
          <w:lang w:val="en-US"/>
        </w:rPr>
        <w:t>rriers to the adoption of PSS</w:t>
      </w:r>
      <w:r w:rsidRPr="00740597">
        <w:rPr>
          <w:lang w:val="en-US"/>
        </w:rPr>
        <w:t xml:space="preserve"> are positioned at both sides of the dyad: </w:t>
      </w:r>
      <w:r w:rsidRPr="00740597">
        <w:rPr>
          <w:b/>
          <w:lang w:val="en-US"/>
        </w:rPr>
        <w:t>consumers may not be enthusiastic about ownerless consumption</w:t>
      </w:r>
      <w:r w:rsidRPr="00740597">
        <w:rPr>
          <w:lang w:val="en-US"/>
        </w:rPr>
        <w:t xml:space="preserve">, and the </w:t>
      </w:r>
      <w:r w:rsidRPr="00740597">
        <w:rPr>
          <w:b/>
          <w:lang w:val="en-US"/>
        </w:rPr>
        <w:t xml:space="preserve">manufacturers may be concerned with pricing, absorbing risks, and shifts in </w:t>
      </w:r>
      <w:proofErr w:type="spellStart"/>
      <w:r w:rsidRPr="00740597">
        <w:rPr>
          <w:b/>
          <w:lang w:val="en-US"/>
        </w:rPr>
        <w:t>the”organization</w:t>
      </w:r>
      <w:proofErr w:type="spellEnd"/>
      <w:r w:rsidRPr="00740597">
        <w:rPr>
          <w:lang w:val="en-US"/>
        </w:rPr>
        <w:t>, which require time and money to facilitate.” [p. 1549]</w:t>
      </w:r>
    </w:p>
    <w:p w14:paraId="42C4DF81" w14:textId="77777777" w:rsidR="000A24A5" w:rsidRPr="00740597" w:rsidRDefault="00740597">
      <w:pPr>
        <w:spacing w:after="0"/>
        <w:ind w:left="720"/>
        <w:rPr>
          <w:lang w:val="en-US"/>
        </w:rPr>
      </w:pPr>
      <w:r w:rsidRPr="00740597">
        <w:rPr>
          <w:lang w:val="en-US"/>
        </w:rPr>
        <w:t>“</w:t>
      </w:r>
      <w:r w:rsidRPr="00740597">
        <w:rPr>
          <w:b/>
          <w:lang w:val="en-US"/>
        </w:rPr>
        <w:t>A PSS must be designed, made, and delivered on a case-by-case basis and viewed from the client’s perspective.</w:t>
      </w:r>
      <w:r w:rsidRPr="00740597">
        <w:rPr>
          <w:lang w:val="en-US"/>
        </w:rPr>
        <w:t>” [p. 1549]</w:t>
      </w:r>
    </w:p>
    <w:p w14:paraId="15BF3740" w14:textId="77777777" w:rsidR="000A24A5" w:rsidRPr="00740597" w:rsidRDefault="00740597">
      <w:pPr>
        <w:spacing w:after="0"/>
        <w:ind w:left="720"/>
        <w:rPr>
          <w:lang w:val="en-US"/>
        </w:rPr>
      </w:pPr>
      <w:r w:rsidRPr="00740597">
        <w:rPr>
          <w:lang w:val="en-US"/>
        </w:rPr>
        <w:t>“When designing a PSS, a company must move from ‘product thinking’ to ‘system thinking’, and breakdown the ‘business as usual’ attitude.” [p. 1549]</w:t>
      </w:r>
    </w:p>
    <w:p w14:paraId="63B74E7E" w14:textId="77777777" w:rsidR="000A24A5" w:rsidRPr="00740597" w:rsidRDefault="00740597">
      <w:pPr>
        <w:spacing w:after="0"/>
        <w:ind w:left="720"/>
        <w:rPr>
          <w:lang w:val="en-US"/>
        </w:rPr>
      </w:pPr>
      <w:r w:rsidRPr="00740597">
        <w:rPr>
          <w:lang w:val="en-US"/>
        </w:rPr>
        <w:lastRenderedPageBreak/>
        <w:t>“Frequently, organizations need to change their traditional structures to accommodate their involvement with the customer and other partner/supplier organizations in the infrastructure.” [p. 1549]</w:t>
      </w:r>
    </w:p>
    <w:p w14:paraId="0A4B131D" w14:textId="77777777" w:rsidR="000A24A5" w:rsidRPr="00740597" w:rsidRDefault="00740597">
      <w:pPr>
        <w:spacing w:after="0"/>
        <w:ind w:left="720"/>
        <w:rPr>
          <w:lang w:val="en-US"/>
        </w:rPr>
      </w:pPr>
      <w:r w:rsidRPr="00740597">
        <w:rPr>
          <w:lang w:val="en-US"/>
        </w:rPr>
        <w:t>“The relationship between the customer and the company plays a key role in the design of an effective PSS. Early involvement with the customer is essential to achieve a solution that responds to customer wants and needs.” [p. 1549]</w:t>
      </w:r>
    </w:p>
    <w:p w14:paraId="2CC53463" w14:textId="03255868" w:rsidR="00440633" w:rsidRPr="00440633" w:rsidRDefault="00440633" w:rsidP="00440633">
      <w:pPr>
        <w:spacing w:after="0"/>
        <w:ind w:left="720" w:firstLine="720"/>
        <w:rPr>
          <w:b/>
          <w:lang w:val="en-US"/>
        </w:rPr>
      </w:pPr>
      <w:r w:rsidRPr="00440633">
        <w:rPr>
          <w:b/>
          <w:lang w:val="en-US"/>
        </w:rPr>
        <w:t>Features in the effective design of a PSS</w:t>
      </w:r>
    </w:p>
    <w:p w14:paraId="7D29031E" w14:textId="77777777" w:rsidR="000A24A5" w:rsidRPr="00740597" w:rsidRDefault="00740597">
      <w:pPr>
        <w:spacing w:after="0"/>
        <w:ind w:left="720"/>
        <w:rPr>
          <w:lang w:val="en-US"/>
        </w:rPr>
      </w:pPr>
      <w:r w:rsidRPr="00740597">
        <w:rPr>
          <w:lang w:val="en-US"/>
        </w:rPr>
        <w:t>“</w:t>
      </w:r>
      <w:r w:rsidRPr="00740597">
        <w:rPr>
          <w:b/>
          <w:lang w:val="en-US"/>
        </w:rPr>
        <w:t>Finding 7</w:t>
      </w:r>
      <w:r w:rsidRPr="00740597">
        <w:rPr>
          <w:lang w:val="en-US"/>
        </w:rPr>
        <w:t xml:space="preserve">: A successful </w:t>
      </w:r>
      <w:r w:rsidRPr="00740597">
        <w:rPr>
          <w:b/>
          <w:lang w:val="en-US"/>
        </w:rPr>
        <w:t xml:space="preserve">PSS needs to be designed at the systemic level from the client perspective </w:t>
      </w:r>
      <w:r w:rsidRPr="00740597">
        <w:rPr>
          <w:lang w:val="en-US"/>
        </w:rPr>
        <w:t xml:space="preserve">and requires </w:t>
      </w:r>
      <w:r w:rsidRPr="00740597">
        <w:rPr>
          <w:b/>
          <w:lang w:val="en-US"/>
        </w:rPr>
        <w:t>early involvement with the customer and changes in the organizational structures of the provider</w:t>
      </w:r>
      <w:r w:rsidRPr="00740597">
        <w:rPr>
          <w:lang w:val="en-US"/>
        </w:rPr>
        <w:t>.” [p. 1549]</w:t>
      </w:r>
    </w:p>
    <w:p w14:paraId="29698FF5" w14:textId="77777777" w:rsidR="000A24A5" w:rsidRPr="00740597" w:rsidRDefault="00740597">
      <w:pPr>
        <w:spacing w:after="0"/>
        <w:ind w:left="720"/>
        <w:rPr>
          <w:lang w:val="en-US"/>
        </w:rPr>
      </w:pPr>
      <w:r w:rsidRPr="00740597">
        <w:rPr>
          <w:lang w:val="en-US"/>
        </w:rPr>
        <w:t>“MEPSS Handbook offers a methodology and toolkit for developing a PSS model.” [p. 1549]</w:t>
      </w:r>
    </w:p>
    <w:p w14:paraId="51C47FCC" w14:textId="77777777" w:rsidR="000A24A5" w:rsidRPr="00740597" w:rsidRDefault="00740597">
      <w:pPr>
        <w:spacing w:after="0"/>
        <w:ind w:left="720"/>
        <w:rPr>
          <w:lang w:val="en-US"/>
        </w:rPr>
      </w:pPr>
      <w:r w:rsidRPr="00740597">
        <w:rPr>
          <w:lang w:val="en-US"/>
        </w:rPr>
        <w:t>“Mont proposes that a PSS may be created in a step-by-step fashion based on the Deming cycle</w:t>
      </w:r>
      <w:proofErr w:type="gramStart"/>
      <w:r w:rsidRPr="00740597">
        <w:rPr>
          <w:lang w:val="en-US"/>
        </w:rPr>
        <w:t>”  [</w:t>
      </w:r>
      <w:proofErr w:type="gramEnd"/>
      <w:r w:rsidRPr="00740597">
        <w:rPr>
          <w:lang w:val="en-US"/>
        </w:rPr>
        <w:t>p. 1549]</w:t>
      </w:r>
    </w:p>
    <w:p w14:paraId="7A678E1F" w14:textId="77777777" w:rsidR="000A24A5" w:rsidRPr="00740597" w:rsidRDefault="00740597">
      <w:pPr>
        <w:spacing w:after="0"/>
        <w:ind w:left="720"/>
        <w:rPr>
          <w:lang w:val="en-US"/>
        </w:rPr>
      </w:pPr>
      <w:r w:rsidRPr="00740597">
        <w:rPr>
          <w:lang w:val="en-US"/>
        </w:rPr>
        <w:t>“</w:t>
      </w:r>
      <w:proofErr w:type="spellStart"/>
      <w:r w:rsidRPr="00740597">
        <w:rPr>
          <w:lang w:val="en-US"/>
        </w:rPr>
        <w:t>Aurich</w:t>
      </w:r>
      <w:proofErr w:type="spellEnd"/>
      <w:r w:rsidRPr="00740597">
        <w:rPr>
          <w:lang w:val="en-US"/>
        </w:rPr>
        <w:t xml:space="preserve"> et al. develop a process for the systematic design of technical services supporting a product</w:t>
      </w:r>
      <w:proofErr w:type="gramStart"/>
      <w:r w:rsidRPr="00740597">
        <w:rPr>
          <w:lang w:val="en-US"/>
        </w:rPr>
        <w:t>”  [</w:t>
      </w:r>
      <w:proofErr w:type="gramEnd"/>
      <w:r w:rsidRPr="00740597">
        <w:rPr>
          <w:lang w:val="en-US"/>
        </w:rPr>
        <w:t>p. 1549]</w:t>
      </w:r>
    </w:p>
    <w:p w14:paraId="71C4335E" w14:textId="77777777" w:rsidR="000A24A5" w:rsidRPr="00740597" w:rsidRDefault="00740597">
      <w:pPr>
        <w:spacing w:after="0"/>
        <w:ind w:left="720"/>
        <w:rPr>
          <w:lang w:val="en-US"/>
        </w:rPr>
      </w:pPr>
      <w:r w:rsidRPr="00740597">
        <w:rPr>
          <w:lang w:val="en-US"/>
        </w:rPr>
        <w:t>“</w:t>
      </w:r>
      <w:proofErr w:type="spellStart"/>
      <w:r w:rsidRPr="00740597">
        <w:rPr>
          <w:lang w:val="en-US"/>
        </w:rPr>
        <w:t>Goedkoop</w:t>
      </w:r>
      <w:proofErr w:type="spellEnd"/>
      <w:r w:rsidRPr="00740597">
        <w:rPr>
          <w:lang w:val="en-US"/>
        </w:rPr>
        <w:t xml:space="preserve"> et al. offer a four-axis model for auditing a PSS.” [p. 1549]</w:t>
      </w:r>
    </w:p>
    <w:p w14:paraId="0EF3A3F3" w14:textId="77777777" w:rsidR="000A24A5" w:rsidRDefault="00740597">
      <w:pPr>
        <w:spacing w:after="0"/>
        <w:ind w:left="720"/>
        <w:rPr>
          <w:lang w:val="en-US"/>
        </w:rPr>
      </w:pPr>
      <w:r w:rsidRPr="00740597">
        <w:rPr>
          <w:lang w:val="en-US"/>
        </w:rPr>
        <w:t>“Mont in the editorial for the special edition of the Journal of Cleaner Production in 2006 considers the development of generic methodologies as unlikely and unnecessary.” [p. 1550]</w:t>
      </w:r>
    </w:p>
    <w:p w14:paraId="4ABD4CF2" w14:textId="0BCC5D95" w:rsidR="00440633" w:rsidRPr="00440633" w:rsidRDefault="00440633">
      <w:pPr>
        <w:spacing w:after="0"/>
        <w:ind w:left="720"/>
        <w:rPr>
          <w:b/>
          <w:lang w:val="en-US"/>
        </w:rPr>
      </w:pPr>
      <w:r>
        <w:rPr>
          <w:lang w:val="en-US"/>
        </w:rPr>
        <w:tab/>
      </w:r>
      <w:r w:rsidRPr="00440633">
        <w:rPr>
          <w:b/>
          <w:lang w:val="en-US"/>
        </w:rPr>
        <w:t>Tools and methodologies for designing a PSS</w:t>
      </w:r>
    </w:p>
    <w:p w14:paraId="33E54C10" w14:textId="77777777" w:rsidR="000A24A5" w:rsidRPr="00740597" w:rsidRDefault="00740597">
      <w:pPr>
        <w:spacing w:after="0"/>
        <w:ind w:left="720"/>
        <w:rPr>
          <w:b/>
          <w:lang w:val="en-US"/>
        </w:rPr>
      </w:pPr>
      <w:r w:rsidRPr="00740597">
        <w:rPr>
          <w:lang w:val="en-US"/>
        </w:rPr>
        <w:t>“</w:t>
      </w:r>
      <w:r w:rsidRPr="00740597">
        <w:rPr>
          <w:b/>
          <w:lang w:val="en-US"/>
        </w:rPr>
        <w:t>Finding 8</w:t>
      </w:r>
      <w:r w:rsidRPr="00740597">
        <w:rPr>
          <w:lang w:val="en-US"/>
        </w:rPr>
        <w:t xml:space="preserve">: A </w:t>
      </w:r>
      <w:r w:rsidRPr="00740597">
        <w:rPr>
          <w:b/>
          <w:lang w:val="en-US"/>
        </w:rPr>
        <w:t>range of tools and methodologies exist for designing PSS</w:t>
      </w:r>
      <w:r w:rsidRPr="00740597">
        <w:rPr>
          <w:lang w:val="en-US"/>
        </w:rPr>
        <w:t>; however, these tend to</w:t>
      </w:r>
      <w:r w:rsidRPr="00740597">
        <w:rPr>
          <w:b/>
          <w:lang w:val="en-US"/>
        </w:rPr>
        <w:t xml:space="preserve"> lack a critical and in-depth evaluation of their performance in practice</w:t>
      </w:r>
      <w:r w:rsidRPr="00740597">
        <w:rPr>
          <w:lang w:val="en-US"/>
        </w:rPr>
        <w:t xml:space="preserve">; they are typically a </w:t>
      </w:r>
      <w:r w:rsidRPr="00740597">
        <w:rPr>
          <w:b/>
          <w:lang w:val="en-US"/>
        </w:rPr>
        <w:t>subtle development of more conventional processes</w:t>
      </w:r>
      <w:r w:rsidRPr="00740597">
        <w:rPr>
          <w:lang w:val="en-US"/>
        </w:rPr>
        <w:t>; and there is a</w:t>
      </w:r>
      <w:r w:rsidRPr="00740597">
        <w:rPr>
          <w:b/>
          <w:lang w:val="en-US"/>
        </w:rPr>
        <w:t xml:space="preserve"> lack of evidence for the completeness of the set of tools and methods proposed.</w:t>
      </w:r>
      <w:r w:rsidRPr="00740597">
        <w:rPr>
          <w:lang w:val="en-US"/>
        </w:rPr>
        <w:t>” [p. 1550]</w:t>
      </w:r>
    </w:p>
    <w:p w14:paraId="7EA3D0C9" w14:textId="77777777" w:rsidR="000A24A5" w:rsidRPr="00740597" w:rsidRDefault="00740597">
      <w:pPr>
        <w:spacing w:after="0"/>
        <w:ind w:left="720"/>
        <w:rPr>
          <w:lang w:val="en-US"/>
        </w:rPr>
      </w:pPr>
      <w:r w:rsidRPr="00740597">
        <w:rPr>
          <w:lang w:val="en-US"/>
        </w:rPr>
        <w:t>“Understanding the management of the transition, as an organization moves from a traditional product–sale model to a PSS model, is also a growing subject.” [p. 1550]</w:t>
      </w:r>
    </w:p>
    <w:p w14:paraId="6D8D9A17" w14:textId="77777777" w:rsidR="000A24A5" w:rsidRPr="00740597" w:rsidRDefault="00740597">
      <w:pPr>
        <w:spacing w:after="0"/>
        <w:ind w:left="720"/>
        <w:rPr>
          <w:lang w:val="en-US"/>
        </w:rPr>
      </w:pPr>
      <w:r w:rsidRPr="00740597">
        <w:rPr>
          <w:lang w:val="en-US"/>
        </w:rPr>
        <w:t>“In the literature it is recognized that there has been insufficient work carried out to</w:t>
      </w:r>
    </w:p>
    <w:p w14:paraId="6C5D53EC" w14:textId="77777777" w:rsidR="000A24A5" w:rsidRDefault="00740597">
      <w:pPr>
        <w:spacing w:after="0"/>
        <w:ind w:left="720"/>
        <w:rPr>
          <w:lang w:val="en-US"/>
        </w:rPr>
      </w:pPr>
      <w:r w:rsidRPr="00740597">
        <w:rPr>
          <w:lang w:val="en-US"/>
        </w:rPr>
        <w:t>capture and present successful PSS applications.” [p. 1550]</w:t>
      </w:r>
    </w:p>
    <w:p w14:paraId="3A2ECAC3" w14:textId="53E06F1E" w:rsidR="00440633" w:rsidRPr="00440633" w:rsidRDefault="00440633" w:rsidP="00440633">
      <w:pPr>
        <w:spacing w:after="0"/>
        <w:ind w:left="720" w:firstLine="720"/>
        <w:rPr>
          <w:b/>
          <w:lang w:val="en-US"/>
        </w:rPr>
      </w:pPr>
      <w:r w:rsidRPr="00440633">
        <w:rPr>
          <w:b/>
          <w:lang w:val="en-US"/>
        </w:rPr>
        <w:t>Future research challenges in the PSS literature</w:t>
      </w:r>
    </w:p>
    <w:p w14:paraId="53697068" w14:textId="77777777" w:rsidR="000A24A5" w:rsidRDefault="00740597">
      <w:pPr>
        <w:spacing w:after="0"/>
        <w:ind w:left="720"/>
        <w:rPr>
          <w:b/>
        </w:rPr>
      </w:pPr>
      <w:r w:rsidRPr="00740597">
        <w:rPr>
          <w:lang w:val="en-US"/>
        </w:rPr>
        <w:t>“</w:t>
      </w:r>
      <w:r w:rsidRPr="00740597">
        <w:rPr>
          <w:b/>
          <w:lang w:val="en-US"/>
        </w:rPr>
        <w:t>Finding 9</w:t>
      </w:r>
      <w:r w:rsidRPr="00740597">
        <w:rPr>
          <w:lang w:val="en-US"/>
        </w:rPr>
        <w:t xml:space="preserve">: The PSS literature highlights that </w:t>
      </w:r>
      <w:r w:rsidRPr="00740597">
        <w:rPr>
          <w:b/>
          <w:lang w:val="en-US"/>
        </w:rPr>
        <w:t>in-depth and rigorous research is needed to develop models, methods, and theories</w:t>
      </w:r>
      <w:r w:rsidRPr="00740597">
        <w:rPr>
          <w:lang w:val="en-US"/>
        </w:rPr>
        <w:t xml:space="preserve">. More widespread adoption of the PSS concept </w:t>
      </w:r>
      <w:r w:rsidRPr="00740597">
        <w:rPr>
          <w:b/>
          <w:lang w:val="en-US"/>
        </w:rPr>
        <w:t>needs better understanding of PSS practices, of methods to assess value, and of organizational transitions.</w:t>
      </w:r>
      <w:r w:rsidRPr="00740597">
        <w:rPr>
          <w:lang w:val="en-US"/>
        </w:rPr>
        <w:t xml:space="preserve">” </w:t>
      </w:r>
      <w:r>
        <w:t>[p. 1550]</w:t>
      </w:r>
    </w:p>
    <w:p w14:paraId="0F0A205F" w14:textId="77777777" w:rsidR="000A24A5" w:rsidRDefault="000A24A5">
      <w:pPr>
        <w:spacing w:after="0"/>
        <w:rPr>
          <w:highlight w:val="yellow"/>
        </w:rPr>
      </w:pPr>
    </w:p>
    <w:p w14:paraId="1288A725" w14:textId="77777777" w:rsidR="000A24A5" w:rsidRDefault="00740597">
      <w:pPr>
        <w:numPr>
          <w:ilvl w:val="1"/>
          <w:numId w:val="3"/>
        </w:numPr>
        <w:spacing w:after="0"/>
        <w:contextualSpacing/>
      </w:pPr>
      <w:r>
        <w:t>Outros tópicos que não foram tratados aqui (sugestão para nova meta-informação ou resultados significativos)</w:t>
      </w:r>
    </w:p>
    <w:p w14:paraId="1F80E69F" w14:textId="77777777" w:rsidR="000A24A5" w:rsidRDefault="00740597">
      <w:pPr>
        <w:jc w:val="both"/>
        <w:rPr>
          <w:color w:val="222222"/>
        </w:rPr>
      </w:pPr>
      <w:r>
        <w:rPr>
          <w:color w:val="222222"/>
        </w:rPr>
        <w:t>NADA</w:t>
      </w:r>
    </w:p>
    <w:p w14:paraId="2F1C33BC" w14:textId="77777777" w:rsidR="000A24A5" w:rsidRDefault="00740597">
      <w:pPr>
        <w:numPr>
          <w:ilvl w:val="1"/>
          <w:numId w:val="3"/>
        </w:numPr>
        <w:spacing w:after="0"/>
        <w:contextualSpacing/>
      </w:pPr>
      <w:r>
        <w:t>Proposições de pesquisas futuras (geral)</w:t>
      </w:r>
    </w:p>
    <w:p w14:paraId="67F98232" w14:textId="77777777" w:rsidR="000A24A5" w:rsidRPr="00740597" w:rsidRDefault="00740597">
      <w:pPr>
        <w:spacing w:after="0"/>
        <w:ind w:left="720"/>
        <w:rPr>
          <w:lang w:val="en-US"/>
        </w:rPr>
      </w:pPr>
      <w:r w:rsidRPr="00740597">
        <w:rPr>
          <w:lang w:val="en-US"/>
        </w:rPr>
        <w:t>“</w:t>
      </w:r>
      <w:r w:rsidRPr="00740597">
        <w:rPr>
          <w:b/>
          <w:lang w:val="en-US"/>
        </w:rPr>
        <w:t xml:space="preserve">Better understanding of PSS practices, of methods to assess value, and of </w:t>
      </w:r>
      <w:r w:rsidR="00FB3E29">
        <w:rPr>
          <w:b/>
          <w:lang w:val="en-US"/>
        </w:rPr>
        <w:t>o</w:t>
      </w:r>
      <w:r w:rsidRPr="00740597">
        <w:rPr>
          <w:b/>
          <w:lang w:val="en-US"/>
        </w:rPr>
        <w:t>rganizational transitions.</w:t>
      </w:r>
      <w:r w:rsidRPr="00740597">
        <w:rPr>
          <w:lang w:val="en-US"/>
        </w:rPr>
        <w:t>” [p. 1550]</w:t>
      </w:r>
    </w:p>
    <w:p w14:paraId="6A049C44" w14:textId="77777777" w:rsidR="000A24A5" w:rsidRPr="00740597" w:rsidRDefault="00740597">
      <w:pPr>
        <w:spacing w:after="0"/>
        <w:ind w:left="720"/>
        <w:rPr>
          <w:lang w:val="en-US"/>
        </w:rPr>
      </w:pPr>
      <w:r w:rsidRPr="00740597">
        <w:rPr>
          <w:lang w:val="en-US"/>
        </w:rPr>
        <w:t>“The principal issues concern the lack of well-developed tools and methodologies that</w:t>
      </w:r>
    </w:p>
    <w:p w14:paraId="4DEBD051" w14:textId="77777777" w:rsidR="000A24A5" w:rsidRPr="00560F97" w:rsidRDefault="00740597">
      <w:pPr>
        <w:spacing w:after="0"/>
        <w:ind w:left="720"/>
        <w:rPr>
          <w:lang w:val="en-US"/>
        </w:rPr>
      </w:pPr>
      <w:r w:rsidRPr="00740597">
        <w:rPr>
          <w:lang w:val="en-US"/>
        </w:rPr>
        <w:t xml:space="preserve">can provide manufacturers with a business-wide guide for the implementation of PSSs.” </w:t>
      </w:r>
      <w:r w:rsidRPr="00560F97">
        <w:rPr>
          <w:lang w:val="en-US"/>
        </w:rPr>
        <w:t>[p. 1550]</w:t>
      </w:r>
    </w:p>
    <w:p w14:paraId="6DA74759" w14:textId="77777777" w:rsidR="00EB391C" w:rsidRPr="00740597" w:rsidRDefault="00EB391C" w:rsidP="00EB391C">
      <w:pPr>
        <w:spacing w:after="0"/>
        <w:ind w:left="720"/>
        <w:rPr>
          <w:lang w:val="en-US"/>
        </w:rPr>
      </w:pPr>
      <w:r w:rsidRPr="00740597">
        <w:rPr>
          <w:lang w:val="en-US"/>
        </w:rPr>
        <w:t>“The following research questions can be posed.</w:t>
      </w:r>
    </w:p>
    <w:p w14:paraId="45691C37" w14:textId="77777777" w:rsidR="00EB391C" w:rsidRPr="00740597" w:rsidRDefault="00EB391C" w:rsidP="00EB391C">
      <w:pPr>
        <w:spacing w:after="0"/>
        <w:ind w:left="720"/>
        <w:rPr>
          <w:b/>
          <w:lang w:val="en-US"/>
        </w:rPr>
      </w:pPr>
      <w:r w:rsidRPr="00740597">
        <w:rPr>
          <w:b/>
          <w:lang w:val="en-US"/>
        </w:rPr>
        <w:t xml:space="preserve">1. How are </w:t>
      </w:r>
      <w:proofErr w:type="spellStart"/>
      <w:r w:rsidRPr="00740597">
        <w:rPr>
          <w:b/>
          <w:lang w:val="en-US"/>
        </w:rPr>
        <w:t>servitized</w:t>
      </w:r>
      <w:proofErr w:type="spellEnd"/>
      <w:r w:rsidRPr="00740597">
        <w:rPr>
          <w:b/>
          <w:lang w:val="en-US"/>
        </w:rPr>
        <w:t xml:space="preserve"> organizations and PSSs designed?</w:t>
      </w:r>
    </w:p>
    <w:p w14:paraId="6C6C3F9F" w14:textId="77777777" w:rsidR="00EB391C" w:rsidRPr="00740597" w:rsidRDefault="00EB391C" w:rsidP="00EB391C">
      <w:pPr>
        <w:spacing w:after="0"/>
        <w:ind w:left="720"/>
        <w:rPr>
          <w:b/>
          <w:lang w:val="en-US"/>
        </w:rPr>
      </w:pPr>
      <w:r w:rsidRPr="00740597">
        <w:rPr>
          <w:b/>
          <w:lang w:val="en-US"/>
        </w:rPr>
        <w:lastRenderedPageBreak/>
        <w:t xml:space="preserve">2. How are </w:t>
      </w:r>
      <w:proofErr w:type="spellStart"/>
      <w:r w:rsidRPr="00740597">
        <w:rPr>
          <w:b/>
          <w:lang w:val="en-US"/>
        </w:rPr>
        <w:t>servitized</w:t>
      </w:r>
      <w:proofErr w:type="spellEnd"/>
      <w:r w:rsidRPr="00740597">
        <w:rPr>
          <w:b/>
          <w:lang w:val="en-US"/>
        </w:rPr>
        <w:t xml:space="preserve"> organizations and PSSs built and delivered?</w:t>
      </w:r>
    </w:p>
    <w:p w14:paraId="0FD1A835" w14:textId="77777777" w:rsidR="00EB391C" w:rsidRPr="00740597" w:rsidRDefault="00EB391C" w:rsidP="00EB391C">
      <w:pPr>
        <w:spacing w:after="0"/>
        <w:ind w:left="720"/>
        <w:rPr>
          <w:b/>
          <w:lang w:val="en-US"/>
        </w:rPr>
      </w:pPr>
      <w:r w:rsidRPr="00740597">
        <w:rPr>
          <w:b/>
          <w:lang w:val="en-US"/>
        </w:rPr>
        <w:t xml:space="preserve">3. How are </w:t>
      </w:r>
      <w:proofErr w:type="spellStart"/>
      <w:r w:rsidRPr="00740597">
        <w:rPr>
          <w:b/>
          <w:lang w:val="en-US"/>
        </w:rPr>
        <w:t>servitized</w:t>
      </w:r>
      <w:proofErr w:type="spellEnd"/>
      <w:r w:rsidRPr="00740597">
        <w:rPr>
          <w:b/>
          <w:lang w:val="en-US"/>
        </w:rPr>
        <w:t xml:space="preserve"> organizations and PSSs sustained by the network?</w:t>
      </w:r>
    </w:p>
    <w:p w14:paraId="792EAD07" w14:textId="77777777" w:rsidR="00EB391C" w:rsidRPr="00740597" w:rsidRDefault="00EB391C" w:rsidP="00EB391C">
      <w:pPr>
        <w:spacing w:after="0"/>
        <w:ind w:left="720"/>
        <w:rPr>
          <w:b/>
          <w:lang w:val="en-US"/>
        </w:rPr>
      </w:pPr>
      <w:r w:rsidRPr="00740597">
        <w:rPr>
          <w:b/>
          <w:lang w:val="en-US"/>
        </w:rPr>
        <w:t>4. How can the value-in-use delivered by PSSs be assessed?</w:t>
      </w:r>
    </w:p>
    <w:p w14:paraId="0EB0D317" w14:textId="77777777" w:rsidR="00EB391C" w:rsidRPr="00740597" w:rsidRDefault="00EB391C" w:rsidP="00EB391C">
      <w:pPr>
        <w:spacing w:after="0"/>
        <w:ind w:left="720"/>
        <w:rPr>
          <w:b/>
          <w:lang w:val="en-US"/>
        </w:rPr>
      </w:pPr>
      <w:r w:rsidRPr="00740597">
        <w:rPr>
          <w:b/>
          <w:lang w:val="en-US"/>
        </w:rPr>
        <w:t xml:space="preserve">5. How can ‘traditional’ manufacturing firms make the transition to </w:t>
      </w:r>
      <w:proofErr w:type="spellStart"/>
      <w:r w:rsidRPr="00740597">
        <w:rPr>
          <w:b/>
          <w:lang w:val="en-US"/>
        </w:rPr>
        <w:t>servitized</w:t>
      </w:r>
      <w:proofErr w:type="spellEnd"/>
      <w:r w:rsidRPr="00740597">
        <w:rPr>
          <w:b/>
          <w:lang w:val="en-US"/>
        </w:rPr>
        <w:t xml:space="preserve"> organizations?</w:t>
      </w:r>
    </w:p>
    <w:p w14:paraId="309EE269" w14:textId="77777777" w:rsidR="00EB391C" w:rsidRDefault="00EB391C" w:rsidP="00EB391C">
      <w:pPr>
        <w:spacing w:after="0"/>
        <w:ind w:left="720"/>
      </w:pPr>
      <w:r w:rsidRPr="00740597">
        <w:rPr>
          <w:lang w:val="en-US"/>
        </w:rPr>
        <w:t xml:space="preserve">The authors’ own research will now set out to address these points and in doing so will undoubtedly raise other questions.” </w:t>
      </w:r>
      <w:r>
        <w:t>[p. 1551]</w:t>
      </w:r>
    </w:p>
    <w:p w14:paraId="4FB1A8D8" w14:textId="77777777" w:rsidR="00EB391C" w:rsidRDefault="00EB391C">
      <w:pPr>
        <w:spacing w:after="0"/>
        <w:ind w:left="720"/>
      </w:pPr>
    </w:p>
    <w:p w14:paraId="6AA397AD" w14:textId="77777777" w:rsidR="000A24A5" w:rsidRDefault="000A24A5">
      <w:pPr>
        <w:spacing w:after="0"/>
        <w:rPr>
          <w:highlight w:val="yellow"/>
        </w:rPr>
      </w:pPr>
    </w:p>
    <w:p w14:paraId="20FEC967" w14:textId="77777777" w:rsidR="000A24A5" w:rsidRDefault="00740597">
      <w:pPr>
        <w:numPr>
          <w:ilvl w:val="1"/>
          <w:numId w:val="3"/>
        </w:numPr>
        <w:spacing w:after="0"/>
        <w:contextualSpacing/>
      </w:pPr>
      <w:r>
        <w:t>Contribuições (para academia / prática / ambas?)</w:t>
      </w:r>
    </w:p>
    <w:p w14:paraId="69812A10" w14:textId="77777777" w:rsidR="000A24A5" w:rsidRPr="00740597" w:rsidRDefault="00740597">
      <w:pPr>
        <w:spacing w:after="0"/>
        <w:ind w:left="720"/>
        <w:rPr>
          <w:lang w:val="en-US"/>
        </w:rPr>
      </w:pPr>
      <w:r w:rsidRPr="00740597">
        <w:rPr>
          <w:b/>
          <w:lang w:val="en-US"/>
        </w:rPr>
        <w:t>Academic:</w:t>
      </w:r>
      <w:r w:rsidRPr="00740597">
        <w:rPr>
          <w:lang w:val="en-US"/>
        </w:rPr>
        <w:t xml:space="preserve"> The findings and issues raised in this paper provide a </w:t>
      </w:r>
      <w:r w:rsidRPr="00740597">
        <w:rPr>
          <w:b/>
          <w:lang w:val="en-US"/>
        </w:rPr>
        <w:t xml:space="preserve">useful platform on which to base more in-depth research. </w:t>
      </w:r>
      <w:r w:rsidRPr="00740597">
        <w:rPr>
          <w:lang w:val="en-US"/>
        </w:rPr>
        <w:t>[p. 1550]</w:t>
      </w:r>
    </w:p>
    <w:p w14:paraId="1B37AA1E" w14:textId="77777777" w:rsidR="000A24A5" w:rsidRDefault="00740597">
      <w:pPr>
        <w:spacing w:after="0"/>
        <w:ind w:left="720"/>
      </w:pPr>
      <w:r w:rsidRPr="00740597">
        <w:rPr>
          <w:lang w:val="en-US"/>
        </w:rPr>
        <w:t xml:space="preserve">Practice: “To be both effective and efficient, manufacturers need, for example, to be able to understand how their customers will value their services. Similarly, they will need to be able to configure their products, technologies, operations, and supply chain to support this value offering. Yet, as this paper has gone someway to demonstrate, there is little guidance available for manufacturers in this situation.” </w:t>
      </w:r>
      <w:r>
        <w:t>[p. 1550] (</w:t>
      </w:r>
      <w:r>
        <w:rPr>
          <w:b/>
        </w:rPr>
        <w:t xml:space="preserve">Shows </w:t>
      </w:r>
      <w:proofErr w:type="spellStart"/>
      <w:r>
        <w:rPr>
          <w:b/>
        </w:rPr>
        <w:t>the</w:t>
      </w:r>
      <w:proofErr w:type="spellEnd"/>
      <w:r>
        <w:rPr>
          <w:b/>
        </w:rPr>
        <w:t xml:space="preserve"> gap </w:t>
      </w:r>
      <w:proofErr w:type="spellStart"/>
      <w:r>
        <w:rPr>
          <w:b/>
        </w:rPr>
        <w:t>between</w:t>
      </w:r>
      <w:proofErr w:type="spellEnd"/>
      <w:r>
        <w:rPr>
          <w:b/>
        </w:rPr>
        <w:t xml:space="preserve"> </w:t>
      </w:r>
      <w:proofErr w:type="spellStart"/>
      <w:r>
        <w:rPr>
          <w:b/>
        </w:rPr>
        <w:t>practice</w:t>
      </w:r>
      <w:proofErr w:type="spellEnd"/>
      <w:r>
        <w:rPr>
          <w:b/>
        </w:rPr>
        <w:t xml:space="preserve"> </w:t>
      </w:r>
      <w:proofErr w:type="spellStart"/>
      <w:r>
        <w:rPr>
          <w:b/>
        </w:rPr>
        <w:t>and</w:t>
      </w:r>
      <w:proofErr w:type="spellEnd"/>
      <w:r>
        <w:rPr>
          <w:b/>
        </w:rPr>
        <w:t xml:space="preserve"> </w:t>
      </w:r>
      <w:proofErr w:type="spellStart"/>
      <w:r>
        <w:rPr>
          <w:b/>
        </w:rPr>
        <w:t>theory</w:t>
      </w:r>
      <w:proofErr w:type="spellEnd"/>
      <w:r>
        <w:t>).</w:t>
      </w:r>
    </w:p>
    <w:p w14:paraId="4185EF81" w14:textId="77777777" w:rsidR="000A24A5" w:rsidRDefault="000A24A5">
      <w:pPr>
        <w:spacing w:after="0"/>
        <w:ind w:left="720"/>
      </w:pPr>
    </w:p>
    <w:p w14:paraId="4A4200F4" w14:textId="77777777" w:rsidR="000A24A5" w:rsidRDefault="00740597">
      <w:pPr>
        <w:numPr>
          <w:ilvl w:val="0"/>
          <w:numId w:val="3"/>
        </w:numPr>
        <w:spacing w:after="0"/>
        <w:contextualSpacing/>
      </w:pPr>
      <w:r>
        <w:t>Conclusões</w:t>
      </w:r>
    </w:p>
    <w:p w14:paraId="612B695B" w14:textId="77777777" w:rsidR="000A24A5" w:rsidRDefault="00740597">
      <w:pPr>
        <w:numPr>
          <w:ilvl w:val="1"/>
          <w:numId w:val="3"/>
        </w:numPr>
        <w:spacing w:after="0"/>
        <w:contextualSpacing/>
      </w:pPr>
      <w:r>
        <w:t>Trabalhos futuros (que o autor se propõe, diferente das proposições futuras)</w:t>
      </w:r>
    </w:p>
    <w:p w14:paraId="42F0BCA6" w14:textId="5EB6DE28" w:rsidR="000A24A5" w:rsidRDefault="00EB391C">
      <w:pPr>
        <w:spacing w:after="0"/>
        <w:ind w:left="720"/>
      </w:pPr>
      <w:r>
        <w:rPr>
          <w:lang w:val="en-US"/>
        </w:rPr>
        <w:t>NADA</w:t>
      </w:r>
    </w:p>
    <w:p w14:paraId="28820CD0" w14:textId="77777777" w:rsidR="000A24A5" w:rsidRDefault="000A24A5">
      <w:pPr>
        <w:spacing w:after="0"/>
        <w:ind w:left="720"/>
      </w:pPr>
    </w:p>
    <w:p w14:paraId="20325F9B" w14:textId="77777777" w:rsidR="000A24A5" w:rsidRDefault="00740597">
      <w:pPr>
        <w:numPr>
          <w:ilvl w:val="1"/>
          <w:numId w:val="3"/>
        </w:numPr>
        <w:spacing w:after="0"/>
        <w:contextualSpacing/>
      </w:pPr>
      <w:r>
        <w:t>Limitações</w:t>
      </w:r>
    </w:p>
    <w:p w14:paraId="478A8132" w14:textId="77777777" w:rsidR="000A24A5" w:rsidRDefault="00740597">
      <w:pPr>
        <w:spacing w:after="0"/>
        <w:ind w:left="720"/>
      </w:pPr>
      <w:r>
        <w:t>NADA</w:t>
      </w:r>
    </w:p>
    <w:p w14:paraId="278B245F" w14:textId="77777777" w:rsidR="000A24A5" w:rsidRDefault="000A24A5">
      <w:pPr>
        <w:spacing w:after="0"/>
        <w:ind w:left="720"/>
      </w:pPr>
    </w:p>
    <w:p w14:paraId="1FFF15BF" w14:textId="77777777" w:rsidR="000A24A5" w:rsidRDefault="00740597">
      <w:pPr>
        <w:numPr>
          <w:ilvl w:val="0"/>
          <w:numId w:val="3"/>
        </w:numPr>
        <w:spacing w:after="0"/>
        <w:contextualSpacing/>
      </w:pPr>
      <w:r>
        <w:t>SUA ANÁLISE</w:t>
      </w:r>
    </w:p>
    <w:p w14:paraId="17F213EF" w14:textId="77777777" w:rsidR="000A24A5" w:rsidRDefault="00740597">
      <w:pPr>
        <w:numPr>
          <w:ilvl w:val="1"/>
          <w:numId w:val="3"/>
        </w:numPr>
        <w:spacing w:after="0"/>
        <w:contextualSpacing/>
      </w:pPr>
      <w:r>
        <w:t xml:space="preserve"> Pontos fortes</w:t>
      </w:r>
    </w:p>
    <w:p w14:paraId="3CF37F9B" w14:textId="77777777" w:rsidR="000A24A5" w:rsidRPr="00740597" w:rsidRDefault="00740597">
      <w:pPr>
        <w:spacing w:after="0"/>
        <w:jc w:val="both"/>
        <w:rPr>
          <w:lang w:val="en-US"/>
        </w:rPr>
      </w:pPr>
      <w:proofErr w:type="gramStart"/>
      <w:r w:rsidRPr="00740597">
        <w:rPr>
          <w:lang w:val="en-US"/>
        </w:rPr>
        <w:t>The  comparison</w:t>
      </w:r>
      <w:proofErr w:type="gramEnd"/>
      <w:r w:rsidRPr="00740597">
        <w:rPr>
          <w:lang w:val="en-US"/>
        </w:rPr>
        <w:t xml:space="preserve"> of PSS definitions, the table containing the case studies and its analysis, the analysis in general is great, the  examples, and definitions. In the findings it can be seen the line of thought really leads to what it is about to be concluded. The article is written focusing on practitioners, full of examples, case studies and even the weak spots leads to this idea, but the academics and practitioners create a good outcome related to future research questions.</w:t>
      </w:r>
    </w:p>
    <w:p w14:paraId="64733798" w14:textId="77777777" w:rsidR="000A24A5" w:rsidRPr="00740597" w:rsidRDefault="000A24A5">
      <w:pPr>
        <w:spacing w:after="0"/>
        <w:rPr>
          <w:lang w:val="en-US"/>
        </w:rPr>
      </w:pPr>
    </w:p>
    <w:p w14:paraId="3328BDB4" w14:textId="77777777" w:rsidR="00FB3E29" w:rsidRDefault="00740597" w:rsidP="00FB3E29">
      <w:pPr>
        <w:numPr>
          <w:ilvl w:val="1"/>
          <w:numId w:val="3"/>
        </w:numPr>
        <w:spacing w:after="0"/>
        <w:ind w:left="720"/>
        <w:contextualSpacing/>
        <w:jc w:val="both"/>
        <w:rPr>
          <w:lang w:val="en-US"/>
        </w:rPr>
      </w:pPr>
      <w:r w:rsidRPr="00FB3E29">
        <w:rPr>
          <w:lang w:val="en-US"/>
        </w:rPr>
        <w:t xml:space="preserve"> </w:t>
      </w:r>
      <w:r>
        <w:t>Pontos fracos</w:t>
      </w:r>
    </w:p>
    <w:p w14:paraId="3D02630E" w14:textId="77777777" w:rsidR="000A24A5" w:rsidRPr="00FB3E29" w:rsidRDefault="00740597" w:rsidP="00FB3E29">
      <w:pPr>
        <w:spacing w:after="0"/>
        <w:jc w:val="both"/>
        <w:rPr>
          <w:lang w:val="en-US"/>
        </w:rPr>
      </w:pPr>
      <w:r w:rsidRPr="00FB3E29">
        <w:rPr>
          <w:lang w:val="en-US"/>
        </w:rPr>
        <w:t xml:space="preserve">Analysis of 30 documents, the introduction is underdeveloped, it lacks references and relays only on the author’s words, since they </w:t>
      </w:r>
      <w:proofErr w:type="spellStart"/>
      <w:r w:rsidRPr="00FB3E29">
        <w:rPr>
          <w:lang w:val="en-US"/>
        </w:rPr>
        <w:t>analysed</w:t>
      </w:r>
      <w:proofErr w:type="spellEnd"/>
      <w:r w:rsidRPr="00FB3E29">
        <w:rPr>
          <w:lang w:val="en-US"/>
        </w:rPr>
        <w:t xml:space="preserve"> 40 authors, it was expected a better development in the beginning of the article, with more references, some sentences lack literature proof.</w:t>
      </w:r>
    </w:p>
    <w:p w14:paraId="1F9EE090" w14:textId="77777777" w:rsidR="000A24A5" w:rsidRPr="00740597" w:rsidRDefault="000A24A5">
      <w:pPr>
        <w:spacing w:after="0"/>
        <w:ind w:left="720"/>
        <w:rPr>
          <w:lang w:val="en-US"/>
        </w:rPr>
      </w:pPr>
    </w:p>
    <w:p w14:paraId="2D19AAF0" w14:textId="77777777" w:rsidR="000A24A5" w:rsidRDefault="00740597">
      <w:pPr>
        <w:numPr>
          <w:ilvl w:val="1"/>
          <w:numId w:val="3"/>
        </w:numPr>
        <w:spacing w:after="0"/>
        <w:contextualSpacing/>
      </w:pPr>
      <w:r w:rsidRPr="00740597">
        <w:rPr>
          <w:lang w:val="en-US"/>
        </w:rPr>
        <w:t xml:space="preserve"> </w:t>
      </w:r>
      <w:r>
        <w:t>Sugestões para melhoria do artigo</w:t>
      </w:r>
    </w:p>
    <w:p w14:paraId="4CBF7C9F" w14:textId="77777777" w:rsidR="000A24A5" w:rsidRPr="00740597" w:rsidRDefault="00740597" w:rsidP="00FB3E29">
      <w:pPr>
        <w:spacing w:after="0"/>
        <w:jc w:val="both"/>
        <w:rPr>
          <w:lang w:val="en-US"/>
        </w:rPr>
      </w:pPr>
      <w:r w:rsidRPr="00740597">
        <w:rPr>
          <w:lang w:val="en-US"/>
        </w:rPr>
        <w:t xml:space="preserve">Improve the beginning of the article introducing literature proof for the important ideas. Also increase the amount of documents </w:t>
      </w:r>
      <w:proofErr w:type="spellStart"/>
      <w:r w:rsidRPr="00740597">
        <w:rPr>
          <w:lang w:val="en-US"/>
        </w:rPr>
        <w:t>analysed</w:t>
      </w:r>
      <w:proofErr w:type="spellEnd"/>
      <w:r w:rsidRPr="00740597">
        <w:rPr>
          <w:lang w:val="en-US"/>
        </w:rPr>
        <w:t>, since there were nearly 20 authors it is expected a greater amount of work here. Another point is to state a stronger gap and explanation for this research.</w:t>
      </w:r>
    </w:p>
    <w:p w14:paraId="691CCBE2" w14:textId="77777777" w:rsidR="000A24A5" w:rsidRPr="00740597" w:rsidRDefault="000A24A5">
      <w:pPr>
        <w:spacing w:after="0"/>
        <w:ind w:left="720"/>
        <w:jc w:val="both"/>
        <w:rPr>
          <w:lang w:val="en-US"/>
        </w:rPr>
      </w:pPr>
    </w:p>
    <w:p w14:paraId="10C67B11" w14:textId="77777777" w:rsidR="000A24A5" w:rsidRDefault="00740597">
      <w:pPr>
        <w:numPr>
          <w:ilvl w:val="0"/>
          <w:numId w:val="3"/>
        </w:numPr>
        <w:contextualSpacing/>
      </w:pPr>
      <w:r>
        <w:t>Figuras ou tabelas importantes (caso você queira copiar e citar nos tópicos anteriores)</w:t>
      </w:r>
    </w:p>
    <w:p w14:paraId="296BE61D" w14:textId="77777777" w:rsidR="000A24A5" w:rsidRDefault="00740597">
      <w:r>
        <w:rPr>
          <w:noProof/>
        </w:rPr>
        <w:lastRenderedPageBreak/>
        <w:drawing>
          <wp:inline distT="114300" distB="114300" distL="114300" distR="114300" wp14:anchorId="41021176" wp14:editId="0764A5C0">
            <wp:extent cx="3219450" cy="61531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219450" cy="6153150"/>
                    </a:xfrm>
                    <a:prstGeom prst="rect">
                      <a:avLst/>
                    </a:prstGeom>
                    <a:ln/>
                  </pic:spPr>
                </pic:pic>
              </a:graphicData>
            </a:graphic>
          </wp:inline>
        </w:drawing>
      </w:r>
    </w:p>
    <w:p w14:paraId="2B679D16" w14:textId="77777777" w:rsidR="000A24A5" w:rsidRDefault="00740597">
      <w:r>
        <w:rPr>
          <w:noProof/>
        </w:rPr>
        <w:drawing>
          <wp:inline distT="114300" distB="114300" distL="114300" distR="114300" wp14:anchorId="3B376DF9" wp14:editId="5882BE46">
            <wp:extent cx="5402580" cy="18923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402580" cy="1892300"/>
                    </a:xfrm>
                    <a:prstGeom prst="rect">
                      <a:avLst/>
                    </a:prstGeom>
                    <a:ln/>
                  </pic:spPr>
                </pic:pic>
              </a:graphicData>
            </a:graphic>
          </wp:inline>
        </w:drawing>
      </w:r>
    </w:p>
    <w:sectPr w:rsidR="000A24A5">
      <w:pgSz w:w="11906" w:h="16838"/>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1A3A2" w16cid:durableId="1E75A23E"/>
  <w16cid:commentId w16cid:paraId="570AB5D4" w16cid:durableId="1E75A1E7"/>
  <w16cid:commentId w16cid:paraId="50EE622D" w16cid:durableId="1E75A170"/>
  <w16cid:commentId w16cid:paraId="64394238" w16cid:durableId="1E75A562"/>
  <w16cid:commentId w16cid:paraId="03AE5170" w16cid:durableId="1E75A295"/>
  <w16cid:commentId w16cid:paraId="5176E92A" w16cid:durableId="1E75A2B4"/>
  <w16cid:commentId w16cid:paraId="58B6CD37" w16cid:durableId="1E75A3CD"/>
  <w16cid:commentId w16cid:paraId="77EBADBD" w16cid:durableId="1E75A3FB"/>
  <w16cid:commentId w16cid:paraId="2775280B" w16cid:durableId="1E75A458"/>
  <w16cid:commentId w16cid:paraId="548DF58D" w16cid:durableId="1E75A48F"/>
  <w16cid:commentId w16cid:paraId="65120DF8" w16cid:durableId="1E75A4D5"/>
  <w16cid:commentId w16cid:paraId="00AEC494" w16cid:durableId="1E75A5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597"/>
    <w:multiLevelType w:val="multilevel"/>
    <w:tmpl w:val="E0AA7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A96494"/>
    <w:multiLevelType w:val="hybridMultilevel"/>
    <w:tmpl w:val="095A1D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6A0B7BCA"/>
    <w:multiLevelType w:val="multilevel"/>
    <w:tmpl w:val="913C22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EF13F2"/>
    <w:multiLevelType w:val="multilevel"/>
    <w:tmpl w:val="E27A0A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BpLGBkZmFhYGJko6SsGpxcWZ+XkgBYa1AP5Gf2UsAAAA"/>
  </w:docVars>
  <w:rsids>
    <w:rsidRoot w:val="000A24A5"/>
    <w:rsid w:val="000A24A5"/>
    <w:rsid w:val="001736AB"/>
    <w:rsid w:val="002473A1"/>
    <w:rsid w:val="003C76F3"/>
    <w:rsid w:val="003E3791"/>
    <w:rsid w:val="00440633"/>
    <w:rsid w:val="004C3AAE"/>
    <w:rsid w:val="004E684C"/>
    <w:rsid w:val="00560F97"/>
    <w:rsid w:val="00740597"/>
    <w:rsid w:val="00977A19"/>
    <w:rsid w:val="00A95CE5"/>
    <w:rsid w:val="00BF770D"/>
    <w:rsid w:val="00EB391C"/>
    <w:rsid w:val="00FB3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33DE"/>
  <w15:docId w15:val="{7A7FF4AE-2478-4C23-855A-D6AD7C06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740597"/>
    <w:rPr>
      <w:sz w:val="16"/>
      <w:szCs w:val="16"/>
    </w:rPr>
  </w:style>
  <w:style w:type="paragraph" w:styleId="Textodecomentrio">
    <w:name w:val="annotation text"/>
    <w:basedOn w:val="Normal"/>
    <w:link w:val="TextodecomentrioChar"/>
    <w:uiPriority w:val="99"/>
    <w:semiHidden/>
    <w:unhideWhenUsed/>
    <w:rsid w:val="007405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40597"/>
    <w:rPr>
      <w:sz w:val="20"/>
      <w:szCs w:val="20"/>
    </w:rPr>
  </w:style>
  <w:style w:type="paragraph" w:styleId="Assuntodocomentrio">
    <w:name w:val="annotation subject"/>
    <w:basedOn w:val="Textodecomentrio"/>
    <w:next w:val="Textodecomentrio"/>
    <w:link w:val="AssuntodocomentrioChar"/>
    <w:uiPriority w:val="99"/>
    <w:semiHidden/>
    <w:unhideWhenUsed/>
    <w:rsid w:val="00740597"/>
    <w:rPr>
      <w:b/>
      <w:bCs/>
    </w:rPr>
  </w:style>
  <w:style w:type="character" w:customStyle="1" w:styleId="AssuntodocomentrioChar">
    <w:name w:val="Assunto do comentário Char"/>
    <w:basedOn w:val="TextodecomentrioChar"/>
    <w:link w:val="Assuntodocomentrio"/>
    <w:uiPriority w:val="99"/>
    <w:semiHidden/>
    <w:rsid w:val="00740597"/>
    <w:rPr>
      <w:b/>
      <w:bCs/>
      <w:sz w:val="20"/>
      <w:szCs w:val="20"/>
    </w:rPr>
  </w:style>
  <w:style w:type="paragraph" w:styleId="Textodebalo">
    <w:name w:val="Balloon Text"/>
    <w:basedOn w:val="Normal"/>
    <w:link w:val="TextodebaloChar"/>
    <w:uiPriority w:val="99"/>
    <w:semiHidden/>
    <w:unhideWhenUsed/>
    <w:rsid w:val="007405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0597"/>
    <w:rPr>
      <w:rFonts w:ascii="Segoe UI" w:hAnsi="Segoe UI" w:cs="Segoe UI"/>
      <w:sz w:val="18"/>
      <w:szCs w:val="18"/>
    </w:rPr>
  </w:style>
  <w:style w:type="paragraph" w:styleId="PargrafodaLista">
    <w:name w:val="List Paragraph"/>
    <w:basedOn w:val="Normal"/>
    <w:uiPriority w:val="34"/>
    <w:qFormat/>
    <w:rsid w:val="00FB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26</Pages>
  <Words>8597</Words>
  <Characters>46428</Characters>
  <Application>Microsoft Office Word</Application>
  <DocSecurity>0</DocSecurity>
  <Lines>386</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Queiroz</dc:creator>
  <cp:lastModifiedBy>roz</cp:lastModifiedBy>
  <cp:revision>10</cp:revision>
  <dcterms:created xsi:type="dcterms:W3CDTF">2018-04-09T11:20:00Z</dcterms:created>
  <dcterms:modified xsi:type="dcterms:W3CDTF">2018-04-10T11:50:00Z</dcterms:modified>
</cp:coreProperties>
</file>