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F" w:rsidRDefault="0064654F" w:rsidP="0064654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Materiais </w:t>
      </w:r>
    </w:p>
    <w:p w:rsidR="0064654F" w:rsidRDefault="0064654F" w:rsidP="0064654F">
      <w:pPr>
        <w:pStyle w:val="PargrafodaLista"/>
        <w:rPr>
          <w:rFonts w:ascii="Arial" w:hAnsi="Arial" w:cs="Arial"/>
          <w:b/>
          <w:sz w:val="28"/>
        </w:rPr>
      </w:pP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-Sulfato de ferro (III) P.A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Hexacianoferrato</w:t>
      </w:r>
      <w:proofErr w:type="spellEnd"/>
      <w:r>
        <w:rPr>
          <w:rFonts w:ascii="Arial" w:hAnsi="Arial" w:cs="Arial"/>
        </w:rPr>
        <w:t xml:space="preserve"> (II) de potássio P.A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-Béquer 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-Balança analítica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-Pipeta volumétrica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mL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-Vidro de Relógio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Kitassato</w:t>
      </w:r>
      <w:proofErr w:type="spellEnd"/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-Funil de </w:t>
      </w:r>
      <w:proofErr w:type="spellStart"/>
      <w:r>
        <w:rPr>
          <w:rFonts w:ascii="Arial" w:hAnsi="Arial" w:cs="Arial"/>
        </w:rPr>
        <w:t>Buchner</w:t>
      </w:r>
      <w:proofErr w:type="spellEnd"/>
    </w:p>
    <w:p w:rsidR="0064654F" w:rsidRP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-E</w:t>
      </w:r>
      <w:r w:rsidRPr="0064654F">
        <w:rPr>
          <w:rFonts w:ascii="Arial" w:hAnsi="Arial" w:cs="Arial"/>
        </w:rPr>
        <w:t>stufa</w:t>
      </w:r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Cubeta</w:t>
      </w:r>
      <w:proofErr w:type="spellEnd"/>
    </w:p>
    <w:p w:rsidR="0064654F" w:rsidRDefault="0064654F" w:rsidP="0064654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-Espectrômetro </w:t>
      </w:r>
      <w:proofErr w:type="spellStart"/>
      <w:r>
        <w:rPr>
          <w:rFonts w:ascii="Arial" w:hAnsi="Arial" w:cs="Arial"/>
        </w:rPr>
        <w:t>uv-vis</w:t>
      </w:r>
      <w:proofErr w:type="spellEnd"/>
    </w:p>
    <w:p w:rsidR="0064654F" w:rsidRPr="0064654F" w:rsidRDefault="0064654F" w:rsidP="0064654F">
      <w:pPr>
        <w:pStyle w:val="PargrafodaLista"/>
        <w:rPr>
          <w:rFonts w:ascii="Arial" w:hAnsi="Arial" w:cs="Arial"/>
        </w:rPr>
      </w:pPr>
    </w:p>
    <w:p w:rsidR="0064654F" w:rsidRPr="0064654F" w:rsidRDefault="0064654F" w:rsidP="0064654F">
      <w:pPr>
        <w:pStyle w:val="PargrafodaLista"/>
        <w:rPr>
          <w:rFonts w:ascii="Arial" w:hAnsi="Arial" w:cs="Arial"/>
          <w:b/>
          <w:sz w:val="28"/>
        </w:rPr>
      </w:pPr>
    </w:p>
    <w:p w:rsidR="00DF1F4D" w:rsidRPr="006D1076" w:rsidRDefault="000133F8" w:rsidP="006D107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D1076">
        <w:rPr>
          <w:rFonts w:ascii="Arial" w:hAnsi="Arial" w:cs="Arial"/>
          <w:b/>
          <w:sz w:val="28"/>
        </w:rPr>
        <w:t>Procedimento experimental</w:t>
      </w:r>
    </w:p>
    <w:p w:rsidR="000133F8" w:rsidRPr="0064654F" w:rsidRDefault="000133F8" w:rsidP="0064654F">
      <w:pPr>
        <w:pStyle w:val="SemEspaamento"/>
        <w:ind w:firstLine="708"/>
        <w:rPr>
          <w:shd w:val="clear" w:color="auto" w:fill="F9F9F9"/>
        </w:rPr>
      </w:pPr>
      <w:r w:rsidRPr="0064654F">
        <w:t>Foram preparados 10 mL de uma solução de</w:t>
      </w:r>
      <w:r w:rsidR="00082383" w:rsidRPr="0064654F">
        <w:t xml:space="preserve"> </w:t>
      </w:r>
      <w:r w:rsidR="004C0BFA" w:rsidRPr="0064654F">
        <w:t>sulfato de ferro (III</w:t>
      </w:r>
      <w:r w:rsidR="00082383" w:rsidRPr="0064654F">
        <w:t>)</w:t>
      </w:r>
      <w:r w:rsidR="004C0BFA" w:rsidRPr="0064654F">
        <w:t xml:space="preserve"> </w:t>
      </w:r>
      <w:r w:rsidR="00C07B0C" w:rsidRPr="0064654F">
        <w:t>na concentração de 0,2mol/L e uma solução de</w:t>
      </w:r>
      <w:r w:rsidR="00082383" w:rsidRPr="0064654F">
        <w:t xml:space="preserve"> mesmo volume e concentração de</w:t>
      </w:r>
      <w:r w:rsidR="004C0BFA" w:rsidRPr="0064654F">
        <w:t xml:space="preserve"> </w:t>
      </w:r>
      <w:proofErr w:type="spellStart"/>
      <w:r w:rsidR="004C0BFA" w:rsidRPr="0064654F">
        <w:t>Hexacianoferrato</w:t>
      </w:r>
      <w:proofErr w:type="spellEnd"/>
      <w:r w:rsidR="004C0BFA" w:rsidRPr="0064654F">
        <w:t xml:space="preserve"> (II) de potássio </w:t>
      </w:r>
      <w:r w:rsidR="004C0BFA" w:rsidRPr="0064654F">
        <w:rPr>
          <w:shd w:val="clear" w:color="auto" w:fill="FFFFFF"/>
        </w:rPr>
        <w:t>K</w:t>
      </w:r>
      <w:r w:rsidR="004C0BFA" w:rsidRPr="0064654F">
        <w:rPr>
          <w:vertAlign w:val="subscript"/>
        </w:rPr>
        <w:t>4</w:t>
      </w:r>
      <w:r w:rsidR="004C0BFA" w:rsidRPr="0064654F">
        <w:rPr>
          <w:shd w:val="clear" w:color="auto" w:fill="FFFFFF"/>
        </w:rPr>
        <w:t>[</w:t>
      </w:r>
      <w:proofErr w:type="gramStart"/>
      <w:r w:rsidR="004C0BFA" w:rsidRPr="0064654F">
        <w:rPr>
          <w:shd w:val="clear" w:color="auto" w:fill="FFFFFF"/>
        </w:rPr>
        <w:t>Fe(</w:t>
      </w:r>
      <w:proofErr w:type="gramEnd"/>
      <w:r w:rsidR="004C0BFA" w:rsidRPr="0064654F">
        <w:rPr>
          <w:shd w:val="clear" w:color="auto" w:fill="FFFFFF"/>
        </w:rPr>
        <w:t>CN)</w:t>
      </w:r>
      <w:r w:rsidR="004C0BFA" w:rsidRPr="0064654F">
        <w:rPr>
          <w:vertAlign w:val="subscript"/>
        </w:rPr>
        <w:t>6</w:t>
      </w:r>
      <w:r w:rsidR="004C0BFA" w:rsidRPr="0064654F">
        <w:rPr>
          <w:shd w:val="clear" w:color="auto" w:fill="FFFFFF"/>
        </w:rPr>
        <w:t>]</w:t>
      </w:r>
      <w:r w:rsidR="00082383" w:rsidRPr="0064654F">
        <w:t>, foi pipetados 5 mL de cada solução em um béquer</w:t>
      </w:r>
      <w:r w:rsidR="006D1076" w:rsidRPr="0064654F">
        <w:t xml:space="preserve"> para fo</w:t>
      </w:r>
      <w:r w:rsidR="00082383" w:rsidRPr="0064654F">
        <w:t xml:space="preserve">rmação do complexo </w:t>
      </w:r>
      <w:r w:rsidR="006D1076" w:rsidRPr="0064654F">
        <w:rPr>
          <w:shd w:val="clear" w:color="auto" w:fill="F9F9F9"/>
        </w:rPr>
        <w:t>Fe</w:t>
      </w:r>
      <w:r w:rsidR="006D1076" w:rsidRPr="0064654F">
        <w:rPr>
          <w:shd w:val="clear" w:color="auto" w:fill="F9F9F9"/>
          <w:vertAlign w:val="subscript"/>
        </w:rPr>
        <w:t>4</w:t>
      </w:r>
      <w:r w:rsidR="006D1076" w:rsidRPr="0064654F">
        <w:rPr>
          <w:shd w:val="clear" w:color="auto" w:fill="F9F9F9"/>
        </w:rPr>
        <w:t>[Fe(CN)</w:t>
      </w:r>
      <w:r w:rsidR="006D1076" w:rsidRPr="0064654F">
        <w:rPr>
          <w:shd w:val="clear" w:color="auto" w:fill="F9F9F9"/>
          <w:vertAlign w:val="subscript"/>
        </w:rPr>
        <w:t>6</w:t>
      </w:r>
      <w:r w:rsidR="006D1076" w:rsidRPr="0064654F">
        <w:rPr>
          <w:shd w:val="clear" w:color="auto" w:fill="F9F9F9"/>
        </w:rPr>
        <w:t>]</w:t>
      </w:r>
      <w:r w:rsidR="006D1076" w:rsidRPr="0064654F">
        <w:rPr>
          <w:shd w:val="clear" w:color="auto" w:fill="F9F9F9"/>
          <w:vertAlign w:val="subscript"/>
        </w:rPr>
        <w:t xml:space="preserve">3 </w:t>
      </w:r>
      <w:r w:rsidR="0064654F" w:rsidRPr="0064654F">
        <w:rPr>
          <w:shd w:val="clear" w:color="auto" w:fill="F9F9F9"/>
        </w:rPr>
        <w:t>.</w:t>
      </w:r>
    </w:p>
    <w:p w:rsidR="0064654F" w:rsidRDefault="0064654F" w:rsidP="0064654F">
      <w:pPr>
        <w:pStyle w:val="SemEspaamento"/>
        <w:ind w:firstLine="708"/>
        <w:rPr>
          <w:shd w:val="clear" w:color="auto" w:fill="F9F9F9"/>
        </w:rPr>
      </w:pPr>
      <w:r w:rsidRPr="0064654F">
        <w:rPr>
          <w:shd w:val="clear" w:color="auto" w:fill="F9F9F9"/>
        </w:rPr>
        <w:t>Após</w:t>
      </w:r>
      <w:proofErr w:type="gramStart"/>
      <w:r w:rsidRPr="0064654F">
        <w:rPr>
          <w:shd w:val="clear" w:color="auto" w:fill="F9F9F9"/>
        </w:rPr>
        <w:t xml:space="preserve">  </w:t>
      </w:r>
      <w:proofErr w:type="gramEnd"/>
      <w:r w:rsidRPr="0064654F">
        <w:rPr>
          <w:shd w:val="clear" w:color="auto" w:fill="F9F9F9"/>
        </w:rPr>
        <w:t xml:space="preserve">a solução formada foi filtrada em um funil </w:t>
      </w:r>
      <w:proofErr w:type="spellStart"/>
      <w:r w:rsidRPr="0064654F">
        <w:rPr>
          <w:shd w:val="clear" w:color="auto" w:fill="F9F9F9"/>
        </w:rPr>
        <w:t>buchner</w:t>
      </w:r>
      <w:proofErr w:type="spellEnd"/>
      <w:r w:rsidRPr="0064654F">
        <w:rPr>
          <w:shd w:val="clear" w:color="auto" w:fill="F9F9F9"/>
        </w:rPr>
        <w:t xml:space="preserve"> o pigmento retido no papel de filtro foi transferido para um vidro de relógio e deixado em descanso na estufa a 70 graus </w:t>
      </w:r>
      <w:proofErr w:type="spellStart"/>
      <w:r w:rsidRPr="0064654F">
        <w:rPr>
          <w:shd w:val="clear" w:color="auto" w:fill="F9F9F9"/>
        </w:rPr>
        <w:t>celsius</w:t>
      </w:r>
      <w:proofErr w:type="spellEnd"/>
      <w:r w:rsidRPr="0064654F">
        <w:rPr>
          <w:shd w:val="clear" w:color="auto" w:fill="F9F9F9"/>
        </w:rPr>
        <w:t xml:space="preserve"> por 24 horas para secagem.</w:t>
      </w:r>
    </w:p>
    <w:p w:rsidR="0064654F" w:rsidRDefault="0064654F" w:rsidP="0064654F">
      <w:pPr>
        <w:pStyle w:val="SemEspaamento"/>
        <w:ind w:firstLine="708"/>
        <w:rPr>
          <w:shd w:val="clear" w:color="auto" w:fill="F9F9F9"/>
        </w:rPr>
      </w:pPr>
    </w:p>
    <w:p w:rsidR="0064654F" w:rsidRPr="0064654F" w:rsidRDefault="0064654F" w:rsidP="0064654F">
      <w:pPr>
        <w:pStyle w:val="SemEspaamento"/>
        <w:ind w:firstLine="708"/>
        <w:rPr>
          <w:shd w:val="clear" w:color="auto" w:fill="F9F9F9"/>
        </w:rPr>
      </w:pPr>
    </w:p>
    <w:p w:rsidR="006D1076" w:rsidRPr="006D1076" w:rsidRDefault="006D1076" w:rsidP="006D1076">
      <w:pPr>
        <w:pStyle w:val="PargrafodaLista"/>
        <w:numPr>
          <w:ilvl w:val="0"/>
          <w:numId w:val="1"/>
        </w:numPr>
        <w:ind w:left="708"/>
        <w:rPr>
          <w:rFonts w:ascii="Arial" w:hAnsi="Arial" w:cs="Arial"/>
        </w:rPr>
      </w:pPr>
      <w:r w:rsidRPr="006D1076">
        <w:rPr>
          <w:rFonts w:ascii="Arial" w:hAnsi="Arial" w:cs="Arial"/>
          <w:b/>
          <w:sz w:val="28"/>
        </w:rPr>
        <w:t xml:space="preserve">Caracterização </w:t>
      </w:r>
    </w:p>
    <w:p w:rsidR="006D1076" w:rsidRPr="006D1076" w:rsidRDefault="006D1076" w:rsidP="006D1076">
      <w:pPr>
        <w:ind w:firstLine="708"/>
        <w:rPr>
          <w:rFonts w:ascii="Arial" w:hAnsi="Arial" w:cs="Arial"/>
        </w:rPr>
      </w:pPr>
      <w:r w:rsidRPr="006D1076">
        <w:rPr>
          <w:rFonts w:ascii="Arial" w:hAnsi="Arial" w:cs="Arial"/>
        </w:rPr>
        <w:t xml:space="preserve">Para caracterização das soluções foi realizada as medidas no espectrômetro </w:t>
      </w:r>
      <w:r>
        <w:rPr>
          <w:rFonts w:ascii="Arial" w:hAnsi="Arial" w:cs="Arial"/>
        </w:rPr>
        <w:t xml:space="preserve">de varredura </w:t>
      </w:r>
      <w:proofErr w:type="spellStart"/>
      <w:r>
        <w:rPr>
          <w:rFonts w:ascii="Arial" w:hAnsi="Arial" w:cs="Arial"/>
        </w:rPr>
        <w:t>Uv-Vis</w:t>
      </w:r>
      <w:proofErr w:type="spellEnd"/>
      <w:r>
        <w:rPr>
          <w:rFonts w:ascii="Arial" w:hAnsi="Arial" w:cs="Arial"/>
        </w:rPr>
        <w:t xml:space="preserve">, em uma </w:t>
      </w:r>
      <w:proofErr w:type="spellStart"/>
      <w:r>
        <w:rPr>
          <w:rFonts w:ascii="Arial" w:hAnsi="Arial" w:cs="Arial"/>
        </w:rPr>
        <w:t>cubeta</w:t>
      </w:r>
      <w:proofErr w:type="spellEnd"/>
      <w:r>
        <w:rPr>
          <w:rFonts w:ascii="Arial" w:hAnsi="Arial" w:cs="Arial"/>
        </w:rPr>
        <w:t xml:space="preserve"> foram realizadas varredura das amostras dos reagentes cloreto de </w:t>
      </w:r>
      <w:proofErr w:type="gramStart"/>
      <w:r>
        <w:rPr>
          <w:rFonts w:ascii="Arial" w:hAnsi="Arial" w:cs="Arial"/>
        </w:rPr>
        <w:t>ferro(</w:t>
      </w:r>
      <w:proofErr w:type="gramEnd"/>
      <w:r>
        <w:rPr>
          <w:rFonts w:ascii="Arial" w:hAnsi="Arial" w:cs="Arial"/>
        </w:rPr>
        <w:t>II) e hexaferrocianeto de potássio</w:t>
      </w:r>
      <w:r w:rsidR="00181496">
        <w:rPr>
          <w:rFonts w:ascii="Arial" w:hAnsi="Arial" w:cs="Arial"/>
        </w:rPr>
        <w:t>, e para caracterização do produt</w:t>
      </w:r>
      <w:r w:rsidR="004C0BFA">
        <w:rPr>
          <w:rFonts w:ascii="Arial" w:hAnsi="Arial" w:cs="Arial"/>
        </w:rPr>
        <w:t>o foram feitas outras duas soluções do produto uma diluída 5 vezes e uma diluída 10 vezes e realizada a varredura.</w:t>
      </w:r>
    </w:p>
    <w:p w:rsidR="006D1076" w:rsidRPr="006D1076" w:rsidRDefault="006D1076" w:rsidP="006D1076">
      <w:pPr>
        <w:rPr>
          <w:rFonts w:ascii="Arial" w:hAnsi="Arial" w:cs="Arial"/>
          <w:sz w:val="28"/>
        </w:rPr>
      </w:pPr>
    </w:p>
    <w:sectPr w:rsidR="006D1076" w:rsidRPr="006D1076" w:rsidSect="00DF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603"/>
    <w:multiLevelType w:val="hybridMultilevel"/>
    <w:tmpl w:val="094E7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3F8"/>
    <w:rsid w:val="000133F8"/>
    <w:rsid w:val="00082383"/>
    <w:rsid w:val="00181496"/>
    <w:rsid w:val="004C0BFA"/>
    <w:rsid w:val="0064654F"/>
    <w:rsid w:val="006D1076"/>
    <w:rsid w:val="009F5F20"/>
    <w:rsid w:val="00C07B0C"/>
    <w:rsid w:val="00C956CF"/>
    <w:rsid w:val="00D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1076"/>
    <w:pPr>
      <w:ind w:left="720"/>
      <w:contextualSpacing/>
    </w:pPr>
  </w:style>
  <w:style w:type="paragraph" w:styleId="SemEspaamento">
    <w:name w:val="No Spacing"/>
    <w:uiPriority w:val="1"/>
    <w:qFormat/>
    <w:rsid w:val="00646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2014-06-07T22:08:00Z</dcterms:created>
  <dcterms:modified xsi:type="dcterms:W3CDTF">2014-06-08T13:55:00Z</dcterms:modified>
</cp:coreProperties>
</file>