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1A48" w14:textId="3EDF5BC6" w:rsidR="00A60B45" w:rsidRPr="00B86F28" w:rsidRDefault="00B86F28" w:rsidP="00763240">
      <w:pPr>
        <w:jc w:val="center"/>
        <w:rPr>
          <w:b/>
          <w:szCs w:val="24"/>
        </w:rPr>
      </w:pPr>
      <w:r w:rsidRPr="00B86F28">
        <w:rPr>
          <w:b/>
          <w:szCs w:val="24"/>
        </w:rPr>
        <w:t>Normas Gerais para o T</w:t>
      </w:r>
      <w:r w:rsidR="00B576CA">
        <w:rPr>
          <w:b/>
          <w:szCs w:val="24"/>
        </w:rPr>
        <w:t>CC</w:t>
      </w:r>
      <w:r w:rsidRPr="00B86F28">
        <w:rPr>
          <w:b/>
          <w:szCs w:val="24"/>
        </w:rPr>
        <w:t xml:space="preserve"> d</w:t>
      </w:r>
      <w:r w:rsidR="00B576CA">
        <w:rPr>
          <w:b/>
          <w:szCs w:val="24"/>
        </w:rPr>
        <w:t>o</w:t>
      </w:r>
      <w:r w:rsidRPr="00B86F28">
        <w:rPr>
          <w:b/>
          <w:szCs w:val="24"/>
        </w:rPr>
        <w:t xml:space="preserve"> Curso </w:t>
      </w:r>
      <w:r w:rsidR="00A60B45">
        <w:rPr>
          <w:b/>
          <w:szCs w:val="24"/>
        </w:rPr>
        <w:t xml:space="preserve">de </w:t>
      </w:r>
      <w:r w:rsidR="00A60B45" w:rsidRPr="00B86F28">
        <w:rPr>
          <w:b/>
          <w:szCs w:val="24"/>
        </w:rPr>
        <w:t xml:space="preserve">Gestão </w:t>
      </w:r>
      <w:bookmarkStart w:id="0" w:name="_GoBack"/>
      <w:bookmarkEnd w:id="0"/>
      <w:r w:rsidR="00A60B45" w:rsidRPr="00B86F28">
        <w:rPr>
          <w:b/>
          <w:szCs w:val="24"/>
        </w:rPr>
        <w:t>de Políticas Públicas</w:t>
      </w:r>
    </w:p>
    <w:p w14:paraId="7F0D8FB6" w14:textId="77777777" w:rsidR="00950AF5" w:rsidRPr="00B86F28" w:rsidRDefault="00EE2C6C" w:rsidP="00B201FB">
      <w:pPr>
        <w:spacing w:after="0" w:line="360" w:lineRule="auto"/>
        <w:ind w:left="683" w:firstLine="0"/>
        <w:jc w:val="center"/>
        <w:rPr>
          <w:szCs w:val="24"/>
        </w:rPr>
      </w:pPr>
      <w:r w:rsidRPr="00B86F28">
        <w:rPr>
          <w:szCs w:val="24"/>
        </w:rPr>
        <w:t xml:space="preserve"> </w:t>
      </w:r>
    </w:p>
    <w:p w14:paraId="32F7E902" w14:textId="559D2B2D" w:rsidR="00950AF5" w:rsidRPr="00B86F28" w:rsidRDefault="00EE2C6C" w:rsidP="00A15C4E">
      <w:pPr>
        <w:pStyle w:val="Ttulo1"/>
        <w:spacing w:line="360" w:lineRule="auto"/>
        <w:rPr>
          <w:szCs w:val="24"/>
        </w:rPr>
      </w:pPr>
      <w:r w:rsidRPr="00B86F28">
        <w:rPr>
          <w:szCs w:val="24"/>
          <w:u w:val="none"/>
        </w:rPr>
        <w:t xml:space="preserve">A) </w:t>
      </w:r>
      <w:r w:rsidRPr="00B86F28">
        <w:rPr>
          <w:szCs w:val="24"/>
        </w:rPr>
        <w:t>Introdução</w:t>
      </w:r>
      <w:r w:rsidRPr="00B86F28">
        <w:rPr>
          <w:szCs w:val="24"/>
          <w:u w:val="none"/>
        </w:rPr>
        <w:t xml:space="preserve"> </w:t>
      </w:r>
      <w:r w:rsidRPr="00B86F28">
        <w:rPr>
          <w:szCs w:val="24"/>
        </w:rPr>
        <w:t xml:space="preserve"> </w:t>
      </w:r>
    </w:p>
    <w:p w14:paraId="6BB2B430" w14:textId="77777777" w:rsidR="00950AF5" w:rsidRPr="00B86F28" w:rsidRDefault="00EE2C6C" w:rsidP="00B201FB">
      <w:pPr>
        <w:spacing w:after="0" w:line="360" w:lineRule="auto"/>
        <w:ind w:left="682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41B773B3" w14:textId="3F30AD6C" w:rsidR="00950AF5" w:rsidRPr="00B86F28" w:rsidRDefault="00EE2C6C" w:rsidP="00BE25FC">
      <w:pPr>
        <w:pStyle w:val="PargrafodaLista"/>
        <w:numPr>
          <w:ilvl w:val="0"/>
          <w:numId w:val="14"/>
        </w:numPr>
        <w:spacing w:after="0" w:line="360" w:lineRule="auto"/>
        <w:ind w:right="55"/>
        <w:rPr>
          <w:szCs w:val="24"/>
        </w:rPr>
      </w:pPr>
      <w:r w:rsidRPr="00B86F28">
        <w:rPr>
          <w:szCs w:val="24"/>
        </w:rPr>
        <w:t xml:space="preserve">O Trabalho de Conclusão de Curso (TCC) é uma atividade acadêmica obrigatória para obtenção do título de Bacharel em Gestão de Políticas Públicas na Escola de Artes, Ciências e Humanidades da Universidade de São Paulo. </w:t>
      </w:r>
    </w:p>
    <w:p w14:paraId="35DE60FC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2F3B7DE9" w14:textId="6DEFEC71" w:rsidR="00950AF5" w:rsidRPr="00B86F28" w:rsidRDefault="00EE2C6C" w:rsidP="00BE25FC">
      <w:pPr>
        <w:pStyle w:val="PargrafodaLista"/>
        <w:numPr>
          <w:ilvl w:val="0"/>
          <w:numId w:val="14"/>
        </w:numPr>
        <w:spacing w:after="0" w:line="360" w:lineRule="auto"/>
        <w:ind w:right="55"/>
        <w:rPr>
          <w:szCs w:val="24"/>
        </w:rPr>
      </w:pPr>
      <w:r w:rsidRPr="00B86F28">
        <w:rPr>
          <w:szCs w:val="24"/>
        </w:rPr>
        <w:t xml:space="preserve">Discentes que cursam, no mínimo, o sétimo semestre, e que tenham cumprido pelo menos 50% dos créditos, poderão se matricular na disciplina ACH 3538 – Trabalho de Conclusão de Curso para desenvolver a elaboração do TCC.  </w:t>
      </w:r>
    </w:p>
    <w:p w14:paraId="185A2FBC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56E5FBD6" w14:textId="6C902052" w:rsidR="00950AF5" w:rsidRPr="00B86F28" w:rsidRDefault="00EE2C6C" w:rsidP="00BE25FC">
      <w:pPr>
        <w:pStyle w:val="PargrafodaLista"/>
        <w:numPr>
          <w:ilvl w:val="0"/>
          <w:numId w:val="14"/>
        </w:numPr>
        <w:spacing w:after="0" w:line="360" w:lineRule="auto"/>
        <w:ind w:right="55"/>
        <w:rPr>
          <w:szCs w:val="24"/>
        </w:rPr>
      </w:pPr>
      <w:r w:rsidRPr="00B86F28">
        <w:rPr>
          <w:szCs w:val="24"/>
        </w:rPr>
        <w:t xml:space="preserve">Para matricular-se na disciplina ACH 3538 – Trabalho de Conclusão de Curso, o aluno deverá ter cumprido, obrigatoriamente, a disciplina ACH 3537 – Projeto de Trabalho de Conclusão de Curso. </w:t>
      </w:r>
    </w:p>
    <w:p w14:paraId="1E999201" w14:textId="098E31F2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 </w:t>
      </w:r>
    </w:p>
    <w:p w14:paraId="0482F813" w14:textId="19FDE0AD" w:rsidR="00950AF5" w:rsidRPr="00B86F28" w:rsidRDefault="00EE2C6C" w:rsidP="00B201FB">
      <w:pPr>
        <w:pStyle w:val="Ttulo1"/>
        <w:spacing w:line="360" w:lineRule="auto"/>
        <w:ind w:right="82"/>
        <w:rPr>
          <w:szCs w:val="24"/>
        </w:rPr>
      </w:pPr>
      <w:r w:rsidRPr="00B86F28">
        <w:rPr>
          <w:szCs w:val="24"/>
          <w:u w:val="none"/>
        </w:rPr>
        <w:t xml:space="preserve">B) </w:t>
      </w:r>
      <w:r w:rsidRPr="00B86F28">
        <w:rPr>
          <w:szCs w:val="24"/>
        </w:rPr>
        <w:t xml:space="preserve">Projeto e </w:t>
      </w:r>
      <w:r w:rsidR="00030560">
        <w:rPr>
          <w:szCs w:val="24"/>
        </w:rPr>
        <w:t>R</w:t>
      </w:r>
      <w:r w:rsidRPr="00B86F28">
        <w:rPr>
          <w:szCs w:val="24"/>
        </w:rPr>
        <w:t xml:space="preserve">elatório </w:t>
      </w:r>
      <w:r w:rsidR="00030560">
        <w:rPr>
          <w:szCs w:val="24"/>
        </w:rPr>
        <w:t>F</w:t>
      </w:r>
      <w:r w:rsidRPr="00B86F28">
        <w:rPr>
          <w:szCs w:val="24"/>
        </w:rPr>
        <w:t>inal</w:t>
      </w:r>
      <w:r w:rsidR="00030560">
        <w:rPr>
          <w:szCs w:val="24"/>
        </w:rPr>
        <w:t xml:space="preserve"> de TCC</w:t>
      </w:r>
      <w:r w:rsidRPr="00B86F28">
        <w:rPr>
          <w:szCs w:val="24"/>
          <w:u w:val="none"/>
        </w:rPr>
        <w:t xml:space="preserve"> </w:t>
      </w:r>
    </w:p>
    <w:p w14:paraId="2F739DDC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53EB3A2A" w14:textId="77777777" w:rsidR="00C41DEC" w:rsidRDefault="00EE2C6C" w:rsidP="00A15C4E">
      <w:pPr>
        <w:spacing w:after="0" w:line="360" w:lineRule="auto"/>
        <w:ind w:left="1134" w:hanging="850"/>
        <w:jc w:val="left"/>
        <w:rPr>
          <w:szCs w:val="24"/>
        </w:rPr>
      </w:pPr>
      <w:r w:rsidRPr="00B86F28">
        <w:rPr>
          <w:szCs w:val="24"/>
        </w:rPr>
        <w:t xml:space="preserve"> IV.</w:t>
      </w:r>
      <w:r w:rsidR="005B757A" w:rsidRPr="00B86F28">
        <w:rPr>
          <w:szCs w:val="24"/>
        </w:rPr>
        <w:t xml:space="preserve"> </w:t>
      </w:r>
      <w:r w:rsidR="00A15C4E">
        <w:rPr>
          <w:szCs w:val="24"/>
        </w:rPr>
        <w:t xml:space="preserve">      </w:t>
      </w:r>
      <w:r w:rsidRPr="00B86F28">
        <w:rPr>
          <w:szCs w:val="24"/>
        </w:rPr>
        <w:t xml:space="preserve">As atividades de realização do TCC compreendem o período de um ano e estão organizadas em duas partes: </w:t>
      </w:r>
    </w:p>
    <w:p w14:paraId="1FFF1DFA" w14:textId="1F51A0B6" w:rsidR="00C41DEC" w:rsidRPr="00313543" w:rsidRDefault="00EE2C6C" w:rsidP="00CE3C58">
      <w:pPr>
        <w:pStyle w:val="PargrafodaLista"/>
        <w:numPr>
          <w:ilvl w:val="0"/>
          <w:numId w:val="16"/>
        </w:numPr>
        <w:spacing w:after="0" w:line="360" w:lineRule="auto"/>
        <w:ind w:left="1701" w:hanging="643"/>
        <w:jc w:val="left"/>
        <w:rPr>
          <w:szCs w:val="24"/>
        </w:rPr>
      </w:pPr>
      <w:r w:rsidRPr="00313543">
        <w:rPr>
          <w:szCs w:val="24"/>
        </w:rPr>
        <w:t xml:space="preserve">Projeto de </w:t>
      </w:r>
      <w:r w:rsidR="00313543">
        <w:rPr>
          <w:szCs w:val="24"/>
        </w:rPr>
        <w:t>P</w:t>
      </w:r>
      <w:r w:rsidRPr="00313543">
        <w:rPr>
          <w:szCs w:val="24"/>
        </w:rPr>
        <w:t>esquis</w:t>
      </w:r>
      <w:r w:rsidR="00313543">
        <w:rPr>
          <w:szCs w:val="24"/>
        </w:rPr>
        <w:t>a</w:t>
      </w:r>
      <w:r w:rsidRPr="00313543">
        <w:rPr>
          <w:szCs w:val="24"/>
        </w:rPr>
        <w:t xml:space="preserve"> </w:t>
      </w:r>
    </w:p>
    <w:p w14:paraId="076D3D8D" w14:textId="65A497A9" w:rsidR="00950AF5" w:rsidRPr="00313543" w:rsidRDefault="00EE2C6C" w:rsidP="00CE3C58">
      <w:pPr>
        <w:pStyle w:val="PargrafodaLista"/>
        <w:numPr>
          <w:ilvl w:val="0"/>
          <w:numId w:val="16"/>
        </w:numPr>
        <w:spacing w:after="0" w:line="360" w:lineRule="auto"/>
        <w:ind w:left="1701" w:hanging="643"/>
        <w:jc w:val="left"/>
        <w:rPr>
          <w:szCs w:val="24"/>
        </w:rPr>
      </w:pPr>
      <w:r w:rsidRPr="00313543">
        <w:rPr>
          <w:szCs w:val="24"/>
        </w:rPr>
        <w:t xml:space="preserve">Relatório </w:t>
      </w:r>
      <w:r w:rsidR="00C41DEC" w:rsidRPr="00313543">
        <w:rPr>
          <w:szCs w:val="24"/>
        </w:rPr>
        <w:t>F</w:t>
      </w:r>
      <w:r w:rsidRPr="00313543">
        <w:rPr>
          <w:szCs w:val="24"/>
        </w:rPr>
        <w:t xml:space="preserve">inal </w:t>
      </w:r>
    </w:p>
    <w:p w14:paraId="04DEF7DC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7A08DE17" w14:textId="1DF96D19" w:rsidR="00950AF5" w:rsidRPr="00292A8C" w:rsidRDefault="00EE2C6C" w:rsidP="00292A8C">
      <w:pPr>
        <w:pStyle w:val="PargrafodaLista"/>
        <w:numPr>
          <w:ilvl w:val="0"/>
          <w:numId w:val="36"/>
        </w:numPr>
        <w:spacing w:after="0" w:line="360" w:lineRule="auto"/>
        <w:ind w:right="55"/>
        <w:rPr>
          <w:szCs w:val="24"/>
        </w:rPr>
      </w:pPr>
      <w:r w:rsidRPr="00292A8C">
        <w:rPr>
          <w:szCs w:val="24"/>
        </w:rPr>
        <w:t xml:space="preserve">O projeto de pesquisa deve conter:  </w:t>
      </w:r>
    </w:p>
    <w:p w14:paraId="413D169C" w14:textId="0C85C6AF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Tema  </w:t>
      </w:r>
    </w:p>
    <w:p w14:paraId="5F993B0F" w14:textId="7F93963B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>Problem</w:t>
      </w:r>
      <w:r>
        <w:rPr>
          <w:szCs w:val="24"/>
        </w:rPr>
        <w:t>a</w:t>
      </w:r>
      <w:r w:rsidRPr="00313543">
        <w:rPr>
          <w:szCs w:val="24"/>
        </w:rPr>
        <w:t xml:space="preserve">  </w:t>
      </w:r>
    </w:p>
    <w:p w14:paraId="147B86DE" w14:textId="77441B0B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Hipóteses </w:t>
      </w:r>
      <w:r w:rsidR="00EE2C6C" w:rsidRPr="00313543">
        <w:rPr>
          <w:szCs w:val="24"/>
        </w:rPr>
        <w:t xml:space="preserve">(se houver)  </w:t>
      </w:r>
    </w:p>
    <w:p w14:paraId="61F1B303" w14:textId="5A30E42A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Objetivo </w:t>
      </w:r>
    </w:p>
    <w:p w14:paraId="106D550E" w14:textId="20F47493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Justificativa </w:t>
      </w:r>
      <w:r w:rsidR="00EE2C6C" w:rsidRPr="00313543">
        <w:rPr>
          <w:szCs w:val="24"/>
        </w:rPr>
        <w:t xml:space="preserve">do tema  </w:t>
      </w:r>
    </w:p>
    <w:p w14:paraId="4D64C131" w14:textId="154B8901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Metodologia </w:t>
      </w:r>
    </w:p>
    <w:p w14:paraId="2D545D1A" w14:textId="6763757C" w:rsidR="00950AF5" w:rsidRPr="00313543" w:rsidRDefault="00313543" w:rsidP="00313543">
      <w:pPr>
        <w:pStyle w:val="PargrafodaLista"/>
        <w:numPr>
          <w:ilvl w:val="0"/>
          <w:numId w:val="17"/>
        </w:numPr>
        <w:spacing w:after="0" w:line="360" w:lineRule="auto"/>
        <w:ind w:left="1701" w:right="55"/>
        <w:rPr>
          <w:szCs w:val="24"/>
        </w:rPr>
      </w:pPr>
      <w:r w:rsidRPr="00313543">
        <w:rPr>
          <w:szCs w:val="24"/>
        </w:rPr>
        <w:t xml:space="preserve">Pesquisa </w:t>
      </w:r>
      <w:r w:rsidR="00EE2C6C" w:rsidRPr="00313543">
        <w:rPr>
          <w:szCs w:val="24"/>
        </w:rPr>
        <w:t xml:space="preserve">bibliográfica </w:t>
      </w:r>
    </w:p>
    <w:p w14:paraId="1884824B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2E87348A" w14:textId="77777777" w:rsidR="00950AF5" w:rsidRPr="00B86F28" w:rsidRDefault="00EE2C6C" w:rsidP="00B201FB">
      <w:pPr>
        <w:spacing w:after="0" w:line="360" w:lineRule="auto"/>
        <w:ind w:left="682" w:right="55"/>
        <w:rPr>
          <w:szCs w:val="24"/>
        </w:rPr>
      </w:pPr>
      <w:r w:rsidRPr="00B86F28">
        <w:rPr>
          <w:szCs w:val="24"/>
        </w:rPr>
        <w:lastRenderedPageBreak/>
        <w:t>VI.O projeto de pesquisa, no formato apresentado acima, deverá ser observado para</w:t>
      </w:r>
      <w:r w:rsidR="0018706E" w:rsidRPr="00B86F28">
        <w:rPr>
          <w:szCs w:val="24"/>
        </w:rPr>
        <w:t xml:space="preserve"> </w:t>
      </w:r>
      <w:r w:rsidRPr="00B86F28">
        <w:rPr>
          <w:szCs w:val="24"/>
        </w:rPr>
        <w:t xml:space="preserve">toda e qualquer modalidade de TCC. </w:t>
      </w:r>
    </w:p>
    <w:p w14:paraId="13F75BF1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138EDCCF" w14:textId="77777777" w:rsidR="005B757A" w:rsidRPr="00B86F28" w:rsidRDefault="00EE2C6C" w:rsidP="00B201FB">
      <w:pPr>
        <w:spacing w:after="0" w:line="360" w:lineRule="auto"/>
        <w:ind w:left="615" w:right="55"/>
        <w:rPr>
          <w:szCs w:val="24"/>
        </w:rPr>
      </w:pPr>
      <w:r w:rsidRPr="00B86F28">
        <w:rPr>
          <w:szCs w:val="24"/>
        </w:rPr>
        <w:t xml:space="preserve">VII.O relatório final pode compreender as seguintes modalidades: </w:t>
      </w:r>
    </w:p>
    <w:p w14:paraId="6AB9A3C6" w14:textId="77777777" w:rsidR="00950AF5" w:rsidRPr="00B86F28" w:rsidRDefault="00EE2C6C" w:rsidP="00B201FB">
      <w:pPr>
        <w:spacing w:after="0" w:line="360" w:lineRule="auto"/>
        <w:ind w:left="0" w:right="55" w:firstLine="0"/>
        <w:rPr>
          <w:szCs w:val="24"/>
        </w:rPr>
      </w:pPr>
      <w:r w:rsidRPr="00B86F28">
        <w:rPr>
          <w:szCs w:val="24"/>
        </w:rPr>
        <w:t xml:space="preserve"> </w:t>
      </w:r>
    </w:p>
    <w:p w14:paraId="6ECCD412" w14:textId="77777777" w:rsidR="00950AF5" w:rsidRPr="00B86F28" w:rsidRDefault="00EE2C6C" w:rsidP="00B201FB">
      <w:pPr>
        <w:numPr>
          <w:ilvl w:val="0"/>
          <w:numId w:val="2"/>
        </w:numPr>
        <w:spacing w:after="0" w:line="360" w:lineRule="auto"/>
        <w:ind w:right="55" w:hanging="283"/>
        <w:rPr>
          <w:szCs w:val="24"/>
        </w:rPr>
      </w:pPr>
      <w:r w:rsidRPr="00B86F28">
        <w:rPr>
          <w:szCs w:val="24"/>
          <w:u w:val="single" w:color="000000"/>
        </w:rPr>
        <w:t>Monografia</w:t>
      </w:r>
      <w:r w:rsidRPr="00B86F28">
        <w:rPr>
          <w:szCs w:val="24"/>
        </w:rPr>
        <w:t xml:space="preserve"> (segundo as normas da ABNT):  </w:t>
      </w:r>
    </w:p>
    <w:p w14:paraId="42F09B05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Temas livres relacionados às disciplinas do curso;  </w:t>
      </w:r>
    </w:p>
    <w:p w14:paraId="2377D89F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Trabalho monográfico baseado em relatório de consultoria: mediante projeto que justifique a reflexão analítica na forma do TCC, pactuado com o(a) docente orientador(a);   </w:t>
      </w:r>
    </w:p>
    <w:p w14:paraId="47BE2261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Trabalho monográfico baseado em relatório de iniciação científica: mediante projeto de reformulação e/ou ampliação da pesquisa realizada na iniciação científica, pactuado com o(a) docente orientador(a);  </w:t>
      </w:r>
    </w:p>
    <w:p w14:paraId="6439BC2D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Trabalho monográfico baseado em relatório de estágio: mediante projeto que justifique a reflexão analítica na forma do TCC, pactuado com o(a) docente orientador(a);   </w:t>
      </w:r>
    </w:p>
    <w:p w14:paraId="15F4FB7E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Trabalho monográfico baseado em relatório de extensão: mediante projeto que justifique a reflexão analítica na forma do TCC, pactuado com o(a) docente orientador(a). </w:t>
      </w:r>
    </w:p>
    <w:p w14:paraId="7260CEE3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6B809F98" w14:textId="70739068" w:rsidR="005B757A" w:rsidRPr="00592A5B" w:rsidRDefault="00EE2C6C" w:rsidP="00292A8C">
      <w:pPr>
        <w:numPr>
          <w:ilvl w:val="0"/>
          <w:numId w:val="2"/>
        </w:numPr>
        <w:spacing w:after="0" w:line="360" w:lineRule="auto"/>
        <w:ind w:right="55" w:hanging="256"/>
        <w:rPr>
          <w:szCs w:val="24"/>
        </w:rPr>
      </w:pPr>
      <w:r w:rsidRPr="00592A5B">
        <w:rPr>
          <w:szCs w:val="24"/>
          <w:u w:val="single" w:color="000000"/>
        </w:rPr>
        <w:t xml:space="preserve">Artigo publicado em periódicos indexados pelo </w:t>
      </w:r>
      <w:proofErr w:type="spellStart"/>
      <w:r w:rsidRPr="00592A5B">
        <w:rPr>
          <w:szCs w:val="24"/>
          <w:u w:val="single" w:color="000000"/>
        </w:rPr>
        <w:t>Qualis</w:t>
      </w:r>
      <w:proofErr w:type="spellEnd"/>
      <w:r w:rsidRPr="00592A5B">
        <w:rPr>
          <w:szCs w:val="24"/>
          <w:u w:val="single" w:color="000000"/>
        </w:rPr>
        <w:t>-Capes</w:t>
      </w:r>
      <w:r w:rsidRPr="00592A5B">
        <w:rPr>
          <w:szCs w:val="24"/>
        </w:rPr>
        <w:t xml:space="preserve">, em </w:t>
      </w:r>
      <w:proofErr w:type="spellStart"/>
      <w:r w:rsidRPr="00592A5B">
        <w:rPr>
          <w:szCs w:val="24"/>
        </w:rPr>
        <w:t>co-autoria</w:t>
      </w:r>
      <w:proofErr w:type="spellEnd"/>
      <w:r w:rsidRPr="00592A5B">
        <w:rPr>
          <w:szCs w:val="24"/>
        </w:rPr>
        <w:t xml:space="preserve"> com o orientador ou não, independente da área</w:t>
      </w:r>
      <w:r w:rsidRPr="00B86F28">
        <w:rPr>
          <w:szCs w:val="24"/>
          <w:vertAlign w:val="superscript"/>
        </w:rPr>
        <w:footnoteReference w:id="1"/>
      </w:r>
      <w:r w:rsidRPr="00592A5B">
        <w:rPr>
          <w:szCs w:val="24"/>
        </w:rPr>
        <w:t xml:space="preserve">, relacionada às temáticas de gestão de políticas públicas: </w:t>
      </w:r>
    </w:p>
    <w:p w14:paraId="40778DA5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Serão aceitos artigos mediante a carta de aceite do periódico. Artigos com carta de revisão não serão aceitos como TCC; </w:t>
      </w:r>
    </w:p>
    <w:p w14:paraId="4581BD7F" w14:textId="2CD157AE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>Serão aceitos como relatório final da disciplina ACH 3538 – Trabalho de Conclusão de Curso</w:t>
      </w:r>
      <w:r w:rsidR="00B03E82" w:rsidRPr="00B86F28">
        <w:rPr>
          <w:szCs w:val="24"/>
        </w:rPr>
        <w:t xml:space="preserve"> -</w:t>
      </w:r>
      <w:r w:rsidRPr="00B86F28">
        <w:rPr>
          <w:szCs w:val="24"/>
        </w:rPr>
        <w:t xml:space="preserve"> </w:t>
      </w:r>
      <w:proofErr w:type="gramStart"/>
      <w:r w:rsidRPr="00B86F28">
        <w:rPr>
          <w:szCs w:val="24"/>
        </w:rPr>
        <w:t>1</w:t>
      </w:r>
      <w:proofErr w:type="gramEnd"/>
      <w:r w:rsidRPr="00B86F28">
        <w:rPr>
          <w:szCs w:val="24"/>
        </w:rPr>
        <w:t xml:space="preserve"> (um) artigo com classificação</w:t>
      </w:r>
      <w:r w:rsidR="007E590C">
        <w:rPr>
          <w:szCs w:val="24"/>
        </w:rPr>
        <w:t xml:space="preserve"> decrescente de </w:t>
      </w:r>
      <w:proofErr w:type="spellStart"/>
      <w:r w:rsidR="007E590C">
        <w:rPr>
          <w:szCs w:val="24"/>
        </w:rPr>
        <w:t>A1</w:t>
      </w:r>
      <w:proofErr w:type="spellEnd"/>
      <w:r w:rsidR="007E590C">
        <w:rPr>
          <w:szCs w:val="24"/>
        </w:rPr>
        <w:t xml:space="preserve"> a </w:t>
      </w:r>
      <w:proofErr w:type="spellStart"/>
      <w:r w:rsidR="007E590C">
        <w:rPr>
          <w:szCs w:val="24"/>
        </w:rPr>
        <w:t>B3</w:t>
      </w:r>
      <w:proofErr w:type="spellEnd"/>
      <w:r w:rsidRPr="00B86F28">
        <w:rPr>
          <w:szCs w:val="24"/>
        </w:rPr>
        <w:t xml:space="preserve">; </w:t>
      </w:r>
    </w:p>
    <w:p w14:paraId="1D4F80B7" w14:textId="77777777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lastRenderedPageBreak/>
        <w:t xml:space="preserve">Serão aceitos artigos em </w:t>
      </w:r>
      <w:proofErr w:type="spellStart"/>
      <w:r w:rsidRPr="00B86F28">
        <w:rPr>
          <w:szCs w:val="24"/>
        </w:rPr>
        <w:t>co-autoria</w:t>
      </w:r>
      <w:proofErr w:type="spellEnd"/>
      <w:r w:rsidRPr="00B86F28">
        <w:rPr>
          <w:szCs w:val="24"/>
        </w:rPr>
        <w:t xml:space="preserve">: com o orientador ou com um discente ou docente, ambos da USP e instituições vinculadas e/ou associadas; </w:t>
      </w:r>
    </w:p>
    <w:p w14:paraId="0E099C37" w14:textId="3B6B3792" w:rsidR="00950AF5" w:rsidRPr="00B86F28" w:rsidRDefault="00EE2C6C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No caso </w:t>
      </w:r>
      <w:r w:rsidR="00663D14" w:rsidRPr="00B86F28">
        <w:rPr>
          <w:szCs w:val="24"/>
        </w:rPr>
        <w:t>de o</w:t>
      </w:r>
      <w:r w:rsidRPr="00B86F28">
        <w:rPr>
          <w:szCs w:val="24"/>
        </w:rPr>
        <w:t xml:space="preserve"> </w:t>
      </w:r>
      <w:proofErr w:type="spellStart"/>
      <w:r w:rsidRPr="00B86F28">
        <w:rPr>
          <w:szCs w:val="24"/>
        </w:rPr>
        <w:t>co-autor</w:t>
      </w:r>
      <w:proofErr w:type="spellEnd"/>
      <w:r w:rsidRPr="00B86F28">
        <w:rPr>
          <w:szCs w:val="24"/>
        </w:rPr>
        <w:t xml:space="preserve"> discente ser do mesmo curso, o artigo poderá ser validado para somente um dos alunos. </w:t>
      </w:r>
    </w:p>
    <w:p w14:paraId="21BA9225" w14:textId="77777777" w:rsidR="00B03E82" w:rsidRPr="00B86F28" w:rsidRDefault="00B03E82" w:rsidP="00CE3C58">
      <w:pPr>
        <w:numPr>
          <w:ilvl w:val="1"/>
          <w:numId w:val="2"/>
        </w:numPr>
        <w:spacing w:after="0" w:line="360" w:lineRule="auto"/>
        <w:ind w:left="1701" w:right="55" w:hanging="659"/>
        <w:rPr>
          <w:color w:val="5B9BD5" w:themeColor="accent1"/>
          <w:szCs w:val="24"/>
        </w:rPr>
      </w:pPr>
      <w:r w:rsidRPr="00CE3C58">
        <w:rPr>
          <w:color w:val="auto"/>
          <w:szCs w:val="24"/>
        </w:rPr>
        <w:t>O discente que optar pela apresentação do artigo deverá cadastra-se na Plataforma Lattes e cadastrar o aceite ou publicação do artigo, bem como os dados completos dos coautores.</w:t>
      </w:r>
      <w:r w:rsidRPr="00B86F28">
        <w:rPr>
          <w:color w:val="5B9BD5" w:themeColor="accent1"/>
          <w:szCs w:val="24"/>
        </w:rPr>
        <w:t xml:space="preserve"> (Atualizado pela deliberação COC de 22/03/2018)</w:t>
      </w:r>
    </w:p>
    <w:p w14:paraId="0D8556B5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4F5C193F" w14:textId="77777777" w:rsidR="005B757A" w:rsidRPr="00B86F28" w:rsidRDefault="00EE2C6C" w:rsidP="00B201FB">
      <w:pPr>
        <w:numPr>
          <w:ilvl w:val="0"/>
          <w:numId w:val="2"/>
        </w:numPr>
        <w:spacing w:after="0" w:line="360" w:lineRule="auto"/>
        <w:ind w:right="55" w:hanging="283"/>
        <w:rPr>
          <w:szCs w:val="24"/>
        </w:rPr>
      </w:pPr>
      <w:r w:rsidRPr="00B86F28">
        <w:rPr>
          <w:szCs w:val="24"/>
          <w:u w:val="single" w:color="000000"/>
        </w:rPr>
        <w:t>Trabalho audiovisual</w:t>
      </w:r>
      <w:r w:rsidRPr="00B86F28">
        <w:rPr>
          <w:szCs w:val="24"/>
        </w:rPr>
        <w:t xml:space="preserve">: </w:t>
      </w:r>
    </w:p>
    <w:p w14:paraId="1B416845" w14:textId="77777777" w:rsidR="00950AF5" w:rsidRPr="00B86F28" w:rsidRDefault="00EE2C6C" w:rsidP="00B201FB">
      <w:pPr>
        <w:spacing w:after="0" w:line="360" w:lineRule="auto"/>
        <w:ind w:left="965" w:right="55" w:firstLine="0"/>
        <w:rPr>
          <w:szCs w:val="24"/>
        </w:rPr>
      </w:pPr>
      <w:r w:rsidRPr="00B86F28">
        <w:rPr>
          <w:szCs w:val="24"/>
        </w:rPr>
        <w:t xml:space="preserve"> </w:t>
      </w:r>
    </w:p>
    <w:p w14:paraId="3749E580" w14:textId="77777777" w:rsidR="00DB5E9E" w:rsidRPr="00B86F28" w:rsidRDefault="00EE2C6C" w:rsidP="00663D14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>Entende-se por produção audiovisual: vídeo; portal; software; programa de rádio; peça de teatro; exposição fotográfica, ou outros</w:t>
      </w:r>
      <w:r w:rsidR="00DB5E9E" w:rsidRPr="00B86F28">
        <w:rPr>
          <w:szCs w:val="24"/>
        </w:rPr>
        <w:t xml:space="preserve">, pactuado com o(a) docente orientador(a). </w:t>
      </w:r>
    </w:p>
    <w:p w14:paraId="28F62F73" w14:textId="77777777" w:rsidR="00950AF5" w:rsidRPr="00B86F28" w:rsidRDefault="00EE2C6C" w:rsidP="00663D14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O(a) discente que optar por esta modalidade deve apresentar o trabalho e o roteiro que baseou a elaboração. Entende-se pelo roteiro um texto que exponha o tema do trabalho, uma discussão bibliográfica que fundamente a abordagem do tema e as estratégias de confecção do trabalho, com justificativa. Neste caso, o projeto de pesquisa pode ser o roteiro a ser executado no trabalho audiovisual, como produto final do TCC. </w:t>
      </w:r>
    </w:p>
    <w:p w14:paraId="0787215A" w14:textId="77777777" w:rsidR="00950AF5" w:rsidRPr="00B86F28" w:rsidRDefault="00EE2C6C" w:rsidP="00663D14">
      <w:pPr>
        <w:numPr>
          <w:ilvl w:val="1"/>
          <w:numId w:val="2"/>
        </w:numPr>
        <w:spacing w:after="0" w:line="360" w:lineRule="auto"/>
        <w:ind w:left="1701" w:right="55" w:hanging="659"/>
        <w:rPr>
          <w:szCs w:val="24"/>
        </w:rPr>
      </w:pPr>
      <w:r w:rsidRPr="00B86F28">
        <w:rPr>
          <w:szCs w:val="24"/>
        </w:rPr>
        <w:t xml:space="preserve">Com relação aos direitos autorais, os(as) discentes cedem os direitos para publicação à EACH/USP, resguardado seu direito de dispor de sua propriedade intelectual e publicar em outros lugares. </w:t>
      </w:r>
    </w:p>
    <w:p w14:paraId="6617339D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2323F789" w14:textId="77777777" w:rsidR="001B1F00" w:rsidRPr="00B86F28" w:rsidRDefault="00EE2C6C" w:rsidP="00B201FB">
      <w:pPr>
        <w:numPr>
          <w:ilvl w:val="0"/>
          <w:numId w:val="2"/>
        </w:numPr>
        <w:spacing w:after="0" w:line="360" w:lineRule="auto"/>
        <w:ind w:right="55" w:hanging="283"/>
        <w:rPr>
          <w:szCs w:val="24"/>
        </w:rPr>
      </w:pPr>
      <w:r w:rsidRPr="00B86F28">
        <w:rPr>
          <w:szCs w:val="24"/>
          <w:u w:val="single" w:color="000000"/>
        </w:rPr>
        <w:t>Nota técnica</w:t>
      </w:r>
      <w:r w:rsidRPr="00B86F28">
        <w:rPr>
          <w:szCs w:val="24"/>
        </w:rPr>
        <w:t xml:space="preserve">: </w:t>
      </w:r>
    </w:p>
    <w:p w14:paraId="35DC1305" w14:textId="77777777" w:rsidR="005B757A" w:rsidRPr="00B86F28" w:rsidRDefault="005B757A" w:rsidP="00B201FB">
      <w:pPr>
        <w:spacing w:after="0" w:line="360" w:lineRule="auto"/>
        <w:ind w:left="965" w:right="55" w:firstLine="0"/>
        <w:rPr>
          <w:szCs w:val="24"/>
        </w:rPr>
      </w:pPr>
    </w:p>
    <w:p w14:paraId="56D26EE5" w14:textId="77777777" w:rsidR="00950AF5" w:rsidRPr="00B86F28" w:rsidRDefault="001B1F00" w:rsidP="00663D14">
      <w:pPr>
        <w:pStyle w:val="PargrafodaLista"/>
        <w:numPr>
          <w:ilvl w:val="1"/>
          <w:numId w:val="2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>T</w:t>
      </w:r>
      <w:r w:rsidR="00EE2C6C" w:rsidRPr="00B86F28">
        <w:rPr>
          <w:szCs w:val="24"/>
        </w:rPr>
        <w:t xml:space="preserve">rabalho analítico cuja reflexão incide sobre mecanismos de resolução de problemas em torno de temas relacionados ao curso de Gestão de Políticas Públicas. </w:t>
      </w:r>
    </w:p>
    <w:p w14:paraId="61F53D5A" w14:textId="77777777" w:rsidR="001B1F00" w:rsidRPr="00B86F28" w:rsidRDefault="001B1F00" w:rsidP="00663D14">
      <w:pPr>
        <w:pStyle w:val="PargrafodaLista"/>
        <w:numPr>
          <w:ilvl w:val="1"/>
          <w:numId w:val="2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>D</w:t>
      </w:r>
      <w:r w:rsidR="00EA696F" w:rsidRPr="00B86F28">
        <w:rPr>
          <w:szCs w:val="24"/>
        </w:rPr>
        <w:t>eve conter uma</w:t>
      </w:r>
      <w:r w:rsidRPr="00B86F28">
        <w:rPr>
          <w:szCs w:val="24"/>
        </w:rPr>
        <w:t xml:space="preserve"> análise objetiva sobre uma política pública ou programa de governo, escrito com o propósito de avaliar o seu funcionamento, assim como propor alternativas para a superação de eventuais gargalos ou </w:t>
      </w:r>
      <w:r w:rsidRPr="00B86F28">
        <w:rPr>
          <w:szCs w:val="24"/>
        </w:rPr>
        <w:lastRenderedPageBreak/>
        <w:t>pontos de estrangulamento identificados.</w:t>
      </w:r>
      <w:r w:rsidR="00EA696F" w:rsidRPr="00B86F28">
        <w:rPr>
          <w:szCs w:val="24"/>
        </w:rPr>
        <w:t xml:space="preserve"> </w:t>
      </w:r>
      <w:r w:rsidR="00EA696F" w:rsidRPr="00B86F28">
        <w:rPr>
          <w:color w:val="5B9BD5" w:themeColor="accent1"/>
          <w:szCs w:val="24"/>
        </w:rPr>
        <w:t>(Atualizado pela deliberação COC de 22/03/2018)</w:t>
      </w:r>
    </w:p>
    <w:p w14:paraId="183F90B2" w14:textId="77777777" w:rsidR="00EA696F" w:rsidRPr="00B86F28" w:rsidRDefault="00EA696F" w:rsidP="00663D14">
      <w:pPr>
        <w:pStyle w:val="PargrafodaLista"/>
        <w:numPr>
          <w:ilvl w:val="1"/>
          <w:numId w:val="2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 xml:space="preserve">O corpo do trabalho deve ser organizado segundo um encadeamento lógico, através de subtítulos “Introdução”, “Avaliação do Programa”, “Recomendações” e “Referências”. </w:t>
      </w:r>
      <w:r w:rsidRPr="00B86F28">
        <w:rPr>
          <w:color w:val="5B9BD5" w:themeColor="accent1"/>
          <w:szCs w:val="24"/>
        </w:rPr>
        <w:t>(Atualizado pela deliberação COC de 22/03/2018)</w:t>
      </w:r>
    </w:p>
    <w:p w14:paraId="599EBED3" w14:textId="77777777" w:rsidR="00EA696F" w:rsidRPr="00B86F28" w:rsidRDefault="00EA696F" w:rsidP="00663D14">
      <w:pPr>
        <w:pStyle w:val="PargrafodaLista"/>
        <w:numPr>
          <w:ilvl w:val="1"/>
          <w:numId w:val="2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>A avaliação do Programa deverá levar em conta os principais aspectos do processo político de formulação, decisão, implementação e avaliação da política identificados e discutidos no processo de orientação.</w:t>
      </w:r>
      <w:r w:rsidRPr="00B86F28">
        <w:rPr>
          <w:color w:val="5B9BD5" w:themeColor="accent1"/>
          <w:szCs w:val="24"/>
        </w:rPr>
        <w:t xml:space="preserve"> (Atualizado pela deliberação COC de 22/03/2018)</w:t>
      </w:r>
    </w:p>
    <w:p w14:paraId="3A0B8D67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149FF050" w14:textId="56D2DB38" w:rsidR="00B201FB" w:rsidRPr="00B86F28" w:rsidRDefault="00EE2C6C" w:rsidP="003D5A36">
      <w:pPr>
        <w:numPr>
          <w:ilvl w:val="0"/>
          <w:numId w:val="3"/>
        </w:numPr>
        <w:spacing w:after="0" w:line="360" w:lineRule="auto"/>
        <w:ind w:left="993" w:right="55" w:hanging="709"/>
        <w:rPr>
          <w:szCs w:val="24"/>
        </w:rPr>
      </w:pPr>
      <w:r w:rsidRPr="00B86F28">
        <w:rPr>
          <w:szCs w:val="24"/>
        </w:rPr>
        <w:t xml:space="preserve">Todas as possibilidades de forma do relatório final do TCC devem ser previamente pactuadas com o(a) docente orientador(a). </w:t>
      </w:r>
    </w:p>
    <w:p w14:paraId="7230C8FC" w14:textId="77777777" w:rsidR="00B201FB" w:rsidRPr="00B86F28" w:rsidRDefault="00B201FB" w:rsidP="00B201FB">
      <w:pPr>
        <w:spacing w:after="0" w:line="360" w:lineRule="auto"/>
        <w:ind w:left="993" w:right="55" w:firstLine="0"/>
        <w:jc w:val="left"/>
        <w:rPr>
          <w:szCs w:val="24"/>
        </w:rPr>
      </w:pPr>
    </w:p>
    <w:p w14:paraId="2D657C6A" w14:textId="07141CE3" w:rsidR="005B757A" w:rsidRPr="00B86F28" w:rsidRDefault="00EE2C6C" w:rsidP="00E71FC3">
      <w:pPr>
        <w:numPr>
          <w:ilvl w:val="0"/>
          <w:numId w:val="3"/>
        </w:numPr>
        <w:spacing w:after="0" w:line="360" w:lineRule="auto"/>
        <w:ind w:left="993" w:right="55" w:hanging="709"/>
        <w:rPr>
          <w:szCs w:val="24"/>
        </w:rPr>
      </w:pPr>
      <w:r w:rsidRPr="00B86F28">
        <w:rPr>
          <w:szCs w:val="24"/>
        </w:rPr>
        <w:t xml:space="preserve">A versão final </w:t>
      </w:r>
      <w:r w:rsidR="00EA696F" w:rsidRPr="00B86F28">
        <w:rPr>
          <w:szCs w:val="24"/>
        </w:rPr>
        <w:t xml:space="preserve">do TCC </w:t>
      </w:r>
      <w:r w:rsidRPr="00B86F28">
        <w:rPr>
          <w:szCs w:val="24"/>
        </w:rPr>
        <w:t>deverá ser encaminhada à coordenação do TCC, em via digital</w:t>
      </w:r>
      <w:r w:rsidR="00292A8C">
        <w:rPr>
          <w:szCs w:val="24"/>
        </w:rPr>
        <w:t xml:space="preserve">, </w:t>
      </w:r>
      <w:r w:rsidRPr="00B86F28">
        <w:rPr>
          <w:szCs w:val="24"/>
        </w:rPr>
        <w:t>no prazo máximo de 1</w:t>
      </w:r>
      <w:r w:rsidR="00EA696F" w:rsidRPr="00B86F28">
        <w:rPr>
          <w:szCs w:val="24"/>
        </w:rPr>
        <w:t>5 dias anteriores ao prazo final para o lançamento da primeira avaliação no Sistema Júpiter, pelo orientador,</w:t>
      </w:r>
      <w:r w:rsidRPr="00B86F28">
        <w:rPr>
          <w:szCs w:val="24"/>
        </w:rPr>
        <w:t xml:space="preserve"> incluindo possíveis ajustes de forma e conteúdo sugeridos pelo</w:t>
      </w:r>
      <w:r w:rsidR="00EA696F" w:rsidRPr="00B86F28">
        <w:rPr>
          <w:szCs w:val="24"/>
        </w:rPr>
        <w:t xml:space="preserve"> (a)</w:t>
      </w:r>
      <w:r w:rsidRPr="00B86F28">
        <w:rPr>
          <w:szCs w:val="24"/>
        </w:rPr>
        <w:t xml:space="preserve"> docente </w:t>
      </w:r>
      <w:r w:rsidR="00EA696F" w:rsidRPr="00B86F28">
        <w:rPr>
          <w:szCs w:val="24"/>
        </w:rPr>
        <w:t>orientador (a)</w:t>
      </w:r>
      <w:r w:rsidR="005B757A" w:rsidRPr="00B86F28">
        <w:rPr>
          <w:szCs w:val="24"/>
        </w:rPr>
        <w:t xml:space="preserve">. </w:t>
      </w:r>
      <w:r w:rsidR="005B757A" w:rsidRPr="00B86F28">
        <w:rPr>
          <w:color w:val="5B9BD5" w:themeColor="accent1"/>
          <w:szCs w:val="24"/>
        </w:rPr>
        <w:t>(Atualizado pela deliberação COC de 22/03/2018)</w:t>
      </w:r>
    </w:p>
    <w:p w14:paraId="2962B012" w14:textId="77777777" w:rsidR="005B757A" w:rsidRPr="00B86F28" w:rsidRDefault="005B757A" w:rsidP="00B201FB">
      <w:pPr>
        <w:pStyle w:val="PargrafodaLista"/>
        <w:spacing w:after="0" w:line="360" w:lineRule="auto"/>
        <w:rPr>
          <w:szCs w:val="24"/>
        </w:rPr>
      </w:pPr>
    </w:p>
    <w:p w14:paraId="4A0979E8" w14:textId="7BA7B60A" w:rsidR="005B757A" w:rsidRPr="00B86F28" w:rsidRDefault="005B757A" w:rsidP="00B201FB">
      <w:pPr>
        <w:pStyle w:val="PargrafodaLista"/>
        <w:numPr>
          <w:ilvl w:val="0"/>
          <w:numId w:val="3"/>
        </w:numPr>
        <w:spacing w:after="0" w:line="360" w:lineRule="auto"/>
        <w:ind w:right="55" w:hanging="815"/>
        <w:rPr>
          <w:szCs w:val="24"/>
        </w:rPr>
      </w:pPr>
      <w:r w:rsidRPr="00B86F28">
        <w:rPr>
          <w:szCs w:val="24"/>
        </w:rPr>
        <w:t xml:space="preserve">O discente deverá assinar o formulário </w:t>
      </w:r>
      <w:r w:rsidR="00EE2C6C" w:rsidRPr="00B86F28">
        <w:rPr>
          <w:szCs w:val="24"/>
        </w:rPr>
        <w:t>para</w:t>
      </w:r>
      <w:r w:rsidRPr="00B86F28">
        <w:rPr>
          <w:szCs w:val="24"/>
        </w:rPr>
        <w:t xml:space="preserve"> a autorização da </w:t>
      </w:r>
      <w:r w:rsidR="00EE2C6C" w:rsidRPr="00B86F28">
        <w:rPr>
          <w:szCs w:val="24"/>
        </w:rPr>
        <w:t>disponibilização do trabalho na internet,</w:t>
      </w:r>
      <w:r w:rsidR="00292A8C">
        <w:rPr>
          <w:szCs w:val="24"/>
        </w:rPr>
        <w:t xml:space="preserve"> em repositório digital de acesso público.</w:t>
      </w:r>
      <w:r w:rsidR="00EE2C6C" w:rsidRPr="00B86F28">
        <w:rPr>
          <w:szCs w:val="24"/>
        </w:rPr>
        <w:t xml:space="preserve"> </w:t>
      </w:r>
      <w:r w:rsidRPr="00B86F28">
        <w:rPr>
          <w:color w:val="5B9BD5" w:themeColor="accent1"/>
          <w:szCs w:val="24"/>
        </w:rPr>
        <w:t>(Atualizado pela deliberação COC de 22/03/2018)</w:t>
      </w:r>
    </w:p>
    <w:p w14:paraId="54A51ACD" w14:textId="24D89221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 </w:t>
      </w:r>
    </w:p>
    <w:p w14:paraId="5D021DC9" w14:textId="77777777" w:rsidR="00950AF5" w:rsidRPr="00B86F28" w:rsidRDefault="00EE2C6C" w:rsidP="00B201FB">
      <w:pPr>
        <w:pStyle w:val="Ttulo1"/>
        <w:spacing w:line="360" w:lineRule="auto"/>
        <w:ind w:right="78"/>
        <w:rPr>
          <w:szCs w:val="24"/>
        </w:rPr>
      </w:pPr>
      <w:r w:rsidRPr="00B86F28">
        <w:rPr>
          <w:szCs w:val="24"/>
          <w:u w:val="none"/>
        </w:rPr>
        <w:t xml:space="preserve">C) </w:t>
      </w:r>
      <w:r w:rsidRPr="00B86F28">
        <w:rPr>
          <w:szCs w:val="24"/>
        </w:rPr>
        <w:t>Sobre a Orientação</w:t>
      </w:r>
      <w:r w:rsidRPr="00B86F28">
        <w:rPr>
          <w:szCs w:val="24"/>
          <w:u w:val="none"/>
        </w:rPr>
        <w:t xml:space="preserve"> </w:t>
      </w:r>
    </w:p>
    <w:p w14:paraId="16CDA284" w14:textId="77777777" w:rsidR="00950AF5" w:rsidRPr="00B86F28" w:rsidRDefault="00EE2C6C" w:rsidP="00B201FB">
      <w:pPr>
        <w:spacing w:after="0" w:line="360" w:lineRule="auto"/>
        <w:ind w:left="971" w:firstLine="0"/>
        <w:jc w:val="center"/>
        <w:rPr>
          <w:szCs w:val="24"/>
        </w:rPr>
      </w:pPr>
      <w:r w:rsidRPr="00B86F28">
        <w:rPr>
          <w:szCs w:val="24"/>
        </w:rPr>
        <w:t xml:space="preserve"> </w:t>
      </w:r>
    </w:p>
    <w:p w14:paraId="71D28DBB" w14:textId="713422B0" w:rsidR="004D797C" w:rsidRPr="004D797C" w:rsidRDefault="00EE2C6C" w:rsidP="004D797C">
      <w:pPr>
        <w:pStyle w:val="PargrafodaLista"/>
        <w:numPr>
          <w:ilvl w:val="0"/>
          <w:numId w:val="3"/>
        </w:numPr>
        <w:spacing w:after="0" w:line="360" w:lineRule="auto"/>
        <w:ind w:right="55" w:hanging="673"/>
        <w:rPr>
          <w:szCs w:val="24"/>
        </w:rPr>
      </w:pPr>
      <w:r w:rsidRPr="00B86F28">
        <w:rPr>
          <w:szCs w:val="24"/>
        </w:rPr>
        <w:t xml:space="preserve">Cada discente </w:t>
      </w:r>
      <w:r w:rsidR="005B757A" w:rsidRPr="00B86F28">
        <w:rPr>
          <w:szCs w:val="24"/>
        </w:rPr>
        <w:t>indicará</w:t>
      </w:r>
      <w:r w:rsidR="004D797C" w:rsidRPr="004D797C">
        <w:rPr>
          <w:szCs w:val="24"/>
        </w:rPr>
        <w:t xml:space="preserve"> </w:t>
      </w:r>
      <w:r w:rsidR="004D797C" w:rsidRPr="00B86F28">
        <w:rPr>
          <w:szCs w:val="24"/>
        </w:rPr>
        <w:t>até três docentes</w:t>
      </w:r>
      <w:r w:rsidR="005B757A" w:rsidRPr="00B86F28">
        <w:rPr>
          <w:szCs w:val="24"/>
        </w:rPr>
        <w:t>,</w:t>
      </w:r>
      <w:r w:rsidR="00123F87" w:rsidRPr="00B86F28">
        <w:rPr>
          <w:szCs w:val="24"/>
        </w:rPr>
        <w:t xml:space="preserve"> em formulário próprio e</w:t>
      </w:r>
      <w:r w:rsidR="005B757A" w:rsidRPr="00B86F28">
        <w:rPr>
          <w:szCs w:val="24"/>
        </w:rPr>
        <w:t xml:space="preserve"> </w:t>
      </w:r>
      <w:r w:rsidR="00123F87" w:rsidRPr="00B86F28">
        <w:rPr>
          <w:szCs w:val="24"/>
        </w:rPr>
        <w:t>por o</w:t>
      </w:r>
      <w:r w:rsidR="005B757A" w:rsidRPr="00B86F28">
        <w:rPr>
          <w:szCs w:val="24"/>
        </w:rPr>
        <w:t xml:space="preserve">rdem de preferência, </w:t>
      </w:r>
      <w:r w:rsidRPr="00B86F28">
        <w:rPr>
          <w:szCs w:val="24"/>
        </w:rPr>
        <w:t xml:space="preserve">para realizar a orientação do TCC, </w:t>
      </w:r>
      <w:r w:rsidR="005B757A" w:rsidRPr="00B86F28">
        <w:rPr>
          <w:szCs w:val="24"/>
        </w:rPr>
        <w:t xml:space="preserve">observando </w:t>
      </w:r>
      <w:r w:rsidRPr="00B86F28">
        <w:rPr>
          <w:szCs w:val="24"/>
        </w:rPr>
        <w:t>sua</w:t>
      </w:r>
      <w:r w:rsidR="005B757A" w:rsidRPr="00B86F28">
        <w:rPr>
          <w:szCs w:val="24"/>
        </w:rPr>
        <w:t>s</w:t>
      </w:r>
      <w:r w:rsidRPr="00B86F28">
        <w:rPr>
          <w:szCs w:val="24"/>
        </w:rPr>
        <w:t xml:space="preserve"> área</w:t>
      </w:r>
      <w:r w:rsidR="005B757A" w:rsidRPr="00B86F28">
        <w:rPr>
          <w:szCs w:val="24"/>
        </w:rPr>
        <w:t>s</w:t>
      </w:r>
      <w:r w:rsidRPr="00B86F28">
        <w:rPr>
          <w:szCs w:val="24"/>
        </w:rPr>
        <w:t xml:space="preserve"> de interesse</w:t>
      </w:r>
      <w:r w:rsidR="005B757A" w:rsidRPr="00B86F28">
        <w:rPr>
          <w:szCs w:val="24"/>
        </w:rPr>
        <w:t>, disciplinas</w:t>
      </w:r>
      <w:r w:rsidR="00123F87" w:rsidRPr="00B86F28">
        <w:rPr>
          <w:szCs w:val="24"/>
        </w:rPr>
        <w:t xml:space="preserve"> sob sua responsabilidade e o número de vagas de orientação </w:t>
      </w:r>
      <w:r w:rsidRPr="00B86F28">
        <w:rPr>
          <w:szCs w:val="24"/>
        </w:rPr>
        <w:t>dispon</w:t>
      </w:r>
      <w:r w:rsidR="00123F87" w:rsidRPr="00B86F28">
        <w:rPr>
          <w:szCs w:val="24"/>
        </w:rPr>
        <w:t xml:space="preserve">íveis de cada </w:t>
      </w:r>
      <w:r w:rsidRPr="00B86F28">
        <w:rPr>
          <w:szCs w:val="24"/>
        </w:rPr>
        <w:t>docente</w:t>
      </w:r>
      <w:r w:rsidR="00123F87" w:rsidRPr="00B86F28">
        <w:rPr>
          <w:szCs w:val="24"/>
        </w:rPr>
        <w:t xml:space="preserve"> orientador(a) indicado(a)</w:t>
      </w:r>
      <w:r w:rsidR="002F606F">
        <w:rPr>
          <w:szCs w:val="24"/>
        </w:rPr>
        <w:t xml:space="preserve"> que serão previamente divulgadas</w:t>
      </w:r>
      <w:r w:rsidR="0092620C">
        <w:rPr>
          <w:szCs w:val="24"/>
        </w:rPr>
        <w:t xml:space="preserve"> pela Coordenação de TCC</w:t>
      </w:r>
      <w:r w:rsidR="002F606F">
        <w:rPr>
          <w:szCs w:val="24"/>
        </w:rPr>
        <w:t>, no início de cada semestre</w:t>
      </w:r>
      <w:r w:rsidRPr="00B86F28">
        <w:rPr>
          <w:szCs w:val="24"/>
        </w:rPr>
        <w:t xml:space="preserve">. </w:t>
      </w:r>
      <w:r w:rsidR="00123F87" w:rsidRPr="00B86F28">
        <w:rPr>
          <w:color w:val="5B9BD5" w:themeColor="accent1"/>
          <w:szCs w:val="24"/>
        </w:rPr>
        <w:t>(Atualizado pela deliberação COC de 22/03/2018)</w:t>
      </w:r>
    </w:p>
    <w:p w14:paraId="0FE5BA78" w14:textId="77777777" w:rsidR="004D797C" w:rsidRPr="004D797C" w:rsidRDefault="004D797C" w:rsidP="004D797C">
      <w:pPr>
        <w:pStyle w:val="PargrafodaLista"/>
        <w:spacing w:after="0" w:line="360" w:lineRule="auto"/>
        <w:ind w:left="1099" w:right="55" w:firstLine="0"/>
        <w:rPr>
          <w:szCs w:val="24"/>
        </w:rPr>
      </w:pPr>
    </w:p>
    <w:p w14:paraId="59A5A892" w14:textId="77177183" w:rsidR="00950AF5" w:rsidRPr="004D797C" w:rsidRDefault="00EE2C6C" w:rsidP="004D797C">
      <w:pPr>
        <w:pStyle w:val="PargrafodaLista"/>
        <w:numPr>
          <w:ilvl w:val="0"/>
          <w:numId w:val="3"/>
        </w:numPr>
        <w:spacing w:after="0" w:line="360" w:lineRule="auto"/>
        <w:ind w:right="55" w:hanging="673"/>
        <w:rPr>
          <w:szCs w:val="24"/>
        </w:rPr>
      </w:pPr>
      <w:r w:rsidRPr="004D797C">
        <w:rPr>
          <w:szCs w:val="24"/>
        </w:rPr>
        <w:t xml:space="preserve">O(A) docente </w:t>
      </w:r>
      <w:r w:rsidR="000D5219">
        <w:rPr>
          <w:szCs w:val="24"/>
        </w:rPr>
        <w:t>deverá ser</w:t>
      </w:r>
      <w:r w:rsidR="00123F87" w:rsidRPr="004D797C">
        <w:rPr>
          <w:szCs w:val="24"/>
        </w:rPr>
        <w:t xml:space="preserve"> </w:t>
      </w:r>
      <w:r w:rsidR="00123F87" w:rsidRPr="004D797C">
        <w:rPr>
          <w:color w:val="5B9BD5" w:themeColor="accent1"/>
          <w:szCs w:val="24"/>
        </w:rPr>
        <w:t>(Atualizado pela deliberação COC de 22/03/2018)</w:t>
      </w:r>
      <w:r w:rsidRPr="004D797C">
        <w:rPr>
          <w:szCs w:val="24"/>
        </w:rPr>
        <w:t xml:space="preserve">:  </w:t>
      </w:r>
    </w:p>
    <w:p w14:paraId="2B242E00" w14:textId="77777777" w:rsidR="00950AF5" w:rsidRPr="00B86F28" w:rsidRDefault="00123F87" w:rsidP="00592A5B">
      <w:pPr>
        <w:numPr>
          <w:ilvl w:val="1"/>
          <w:numId w:val="35"/>
        </w:numPr>
        <w:spacing w:after="0" w:line="360" w:lineRule="auto"/>
        <w:ind w:left="1276" w:right="55"/>
        <w:rPr>
          <w:szCs w:val="24"/>
        </w:rPr>
      </w:pPr>
      <w:r w:rsidRPr="00B86F28">
        <w:rPr>
          <w:szCs w:val="24"/>
        </w:rPr>
        <w:t>D</w:t>
      </w:r>
      <w:r w:rsidR="00EE2C6C" w:rsidRPr="00B86F28">
        <w:rPr>
          <w:szCs w:val="24"/>
        </w:rPr>
        <w:t>o curso de GP</w:t>
      </w:r>
      <w:r w:rsidRPr="00B86F28">
        <w:rPr>
          <w:szCs w:val="24"/>
        </w:rPr>
        <w:t>P</w:t>
      </w:r>
      <w:r w:rsidR="00EE2C6C" w:rsidRPr="00B86F28">
        <w:rPr>
          <w:szCs w:val="24"/>
        </w:rPr>
        <w:t xml:space="preserve">  </w:t>
      </w:r>
    </w:p>
    <w:p w14:paraId="26058161" w14:textId="77777777" w:rsidR="00123F87" w:rsidRPr="00B86F28" w:rsidRDefault="00123F87" w:rsidP="00592A5B">
      <w:pPr>
        <w:numPr>
          <w:ilvl w:val="1"/>
          <w:numId w:val="35"/>
        </w:numPr>
        <w:spacing w:after="0" w:line="360" w:lineRule="auto"/>
        <w:ind w:left="1276" w:right="55"/>
        <w:rPr>
          <w:szCs w:val="24"/>
        </w:rPr>
      </w:pPr>
      <w:r w:rsidRPr="00B86F28">
        <w:rPr>
          <w:szCs w:val="24"/>
        </w:rPr>
        <w:t>De outro curso da</w:t>
      </w:r>
      <w:r w:rsidR="00EE2C6C" w:rsidRPr="00B86F28">
        <w:rPr>
          <w:szCs w:val="24"/>
        </w:rPr>
        <w:t xml:space="preserve"> EACH/USP  </w:t>
      </w:r>
    </w:p>
    <w:p w14:paraId="3C4135BD" w14:textId="3C06D009" w:rsidR="00123F87" w:rsidRPr="00592A5B" w:rsidRDefault="00123F87" w:rsidP="00592A5B">
      <w:pPr>
        <w:pStyle w:val="PargrafodaLista"/>
        <w:numPr>
          <w:ilvl w:val="1"/>
          <w:numId w:val="35"/>
        </w:numPr>
        <w:spacing w:after="0" w:line="360" w:lineRule="auto"/>
        <w:ind w:left="1276" w:right="55"/>
        <w:rPr>
          <w:szCs w:val="24"/>
        </w:rPr>
      </w:pPr>
      <w:r w:rsidRPr="00592A5B">
        <w:rPr>
          <w:szCs w:val="24"/>
        </w:rPr>
        <w:t>D</w:t>
      </w:r>
      <w:r w:rsidR="00EE2C6C" w:rsidRPr="00592A5B">
        <w:rPr>
          <w:szCs w:val="24"/>
        </w:rPr>
        <w:t>e outra unidade da USP</w:t>
      </w:r>
    </w:p>
    <w:p w14:paraId="2CB762C9" w14:textId="0C9705C5" w:rsidR="00950AF5" w:rsidRPr="00592A5B" w:rsidRDefault="00123F87" w:rsidP="00592A5B">
      <w:pPr>
        <w:pStyle w:val="PargrafodaLista"/>
        <w:numPr>
          <w:ilvl w:val="1"/>
          <w:numId w:val="35"/>
        </w:numPr>
        <w:spacing w:after="0" w:line="360" w:lineRule="auto"/>
        <w:ind w:left="1276" w:right="55"/>
        <w:rPr>
          <w:szCs w:val="24"/>
        </w:rPr>
      </w:pPr>
      <w:r w:rsidRPr="00592A5B">
        <w:rPr>
          <w:szCs w:val="24"/>
        </w:rPr>
        <w:t>E</w:t>
      </w:r>
      <w:r w:rsidR="00EE2C6C" w:rsidRPr="00592A5B">
        <w:rPr>
          <w:szCs w:val="24"/>
        </w:rPr>
        <w:t>xterno à USP</w:t>
      </w:r>
      <w:r w:rsidRPr="00592A5B">
        <w:rPr>
          <w:szCs w:val="24"/>
        </w:rPr>
        <w:t xml:space="preserve">, mediante </w:t>
      </w:r>
      <w:proofErr w:type="spellStart"/>
      <w:r w:rsidRPr="00592A5B">
        <w:rPr>
          <w:szCs w:val="24"/>
        </w:rPr>
        <w:t>co-orientação</w:t>
      </w:r>
      <w:proofErr w:type="spellEnd"/>
      <w:r w:rsidRPr="00592A5B">
        <w:rPr>
          <w:szCs w:val="24"/>
        </w:rPr>
        <w:t xml:space="preserve"> de outro docente do curso de GPP</w:t>
      </w:r>
      <w:r w:rsidR="00EE2C6C" w:rsidRPr="00592A5B">
        <w:rPr>
          <w:szCs w:val="24"/>
        </w:rPr>
        <w:t xml:space="preserve"> </w:t>
      </w:r>
    </w:p>
    <w:p w14:paraId="12558BAB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76DBE002" w14:textId="2176A3C7" w:rsidR="001C4525" w:rsidRPr="00B86F28" w:rsidRDefault="00AD0F60" w:rsidP="00C32B98">
      <w:pPr>
        <w:pStyle w:val="PargrafodaLista"/>
        <w:numPr>
          <w:ilvl w:val="0"/>
          <w:numId w:val="3"/>
        </w:numPr>
        <w:spacing w:after="0" w:line="360" w:lineRule="auto"/>
        <w:ind w:right="55" w:hanging="815"/>
        <w:rPr>
          <w:szCs w:val="24"/>
        </w:rPr>
      </w:pPr>
      <w:r w:rsidRPr="00B86F28">
        <w:rPr>
          <w:szCs w:val="24"/>
        </w:rPr>
        <w:t>Após findo o prazo para a indicação dos possíveis orientadores</w:t>
      </w:r>
      <w:r w:rsidR="001C4525" w:rsidRPr="00B86F28">
        <w:rPr>
          <w:szCs w:val="24"/>
        </w:rPr>
        <w:t>,</w:t>
      </w:r>
      <w:r w:rsidRPr="00B86F28">
        <w:rPr>
          <w:szCs w:val="24"/>
        </w:rPr>
        <w:t xml:space="preserve"> pelo discente, abre-se </w:t>
      </w:r>
      <w:r w:rsidR="001C4525" w:rsidRPr="00B86F28">
        <w:rPr>
          <w:szCs w:val="24"/>
        </w:rPr>
        <w:t>aos (às) docentes orientadores(as)</w:t>
      </w:r>
      <w:r w:rsidR="000D5219" w:rsidRPr="00B86F28">
        <w:rPr>
          <w:szCs w:val="24"/>
        </w:rPr>
        <w:t>, na ordem indicada pelo discente</w:t>
      </w:r>
      <w:r w:rsidR="000D5219">
        <w:rPr>
          <w:szCs w:val="24"/>
        </w:rPr>
        <w:t>,</w:t>
      </w:r>
      <w:r w:rsidR="001C4525" w:rsidRPr="00B86F28">
        <w:rPr>
          <w:szCs w:val="24"/>
        </w:rPr>
        <w:t xml:space="preserve"> </w:t>
      </w:r>
      <w:r w:rsidRPr="00B86F28">
        <w:rPr>
          <w:szCs w:val="24"/>
        </w:rPr>
        <w:t>prazo para o aceite d</w:t>
      </w:r>
      <w:r w:rsidR="001C4525" w:rsidRPr="00B86F28">
        <w:rPr>
          <w:szCs w:val="24"/>
        </w:rPr>
        <w:t>a</w:t>
      </w:r>
      <w:r w:rsidRPr="00B86F28">
        <w:rPr>
          <w:szCs w:val="24"/>
        </w:rPr>
        <w:t xml:space="preserve"> orientação ou </w:t>
      </w:r>
      <w:r w:rsidR="001C4525" w:rsidRPr="00B86F28">
        <w:rPr>
          <w:szCs w:val="24"/>
        </w:rPr>
        <w:t xml:space="preserve">para a </w:t>
      </w:r>
      <w:r w:rsidRPr="00B86F28">
        <w:rPr>
          <w:szCs w:val="24"/>
        </w:rPr>
        <w:t>motivação da sua negativa</w:t>
      </w:r>
      <w:r w:rsidR="001C4525" w:rsidRPr="00B86F28">
        <w:rPr>
          <w:szCs w:val="24"/>
        </w:rPr>
        <w:t>.</w:t>
      </w:r>
      <w:r w:rsidR="00F96BB4" w:rsidRPr="00B86F28">
        <w:rPr>
          <w:color w:val="5B9BD5" w:themeColor="accent1"/>
          <w:szCs w:val="24"/>
        </w:rPr>
        <w:t xml:space="preserve"> (Atualizado pela deliberação COC de 22/03/2018)</w:t>
      </w:r>
    </w:p>
    <w:p w14:paraId="6C2D921A" w14:textId="77777777" w:rsidR="001C4525" w:rsidRPr="00B86F28" w:rsidRDefault="001C4525" w:rsidP="00B201FB">
      <w:pPr>
        <w:spacing w:after="0" w:line="360" w:lineRule="auto"/>
        <w:ind w:left="1056" w:right="55" w:firstLine="0"/>
        <w:rPr>
          <w:szCs w:val="24"/>
        </w:rPr>
      </w:pPr>
    </w:p>
    <w:p w14:paraId="363125F9" w14:textId="179B08D4" w:rsidR="00292A8C" w:rsidRPr="00B86F28" w:rsidRDefault="00147BEA" w:rsidP="00292A8C">
      <w:pPr>
        <w:pStyle w:val="PargrafodaLista"/>
        <w:numPr>
          <w:ilvl w:val="0"/>
          <w:numId w:val="3"/>
        </w:numPr>
        <w:spacing w:after="0" w:line="360" w:lineRule="auto"/>
        <w:ind w:right="55" w:hanging="815"/>
        <w:rPr>
          <w:szCs w:val="24"/>
        </w:rPr>
      </w:pPr>
      <w:r w:rsidRPr="00B86F28">
        <w:rPr>
          <w:szCs w:val="24"/>
        </w:rPr>
        <w:t>Todos os temas relacionados às disciplinas de concurso</w:t>
      </w:r>
      <w:r w:rsidR="007E590C">
        <w:rPr>
          <w:szCs w:val="24"/>
        </w:rPr>
        <w:t xml:space="preserve"> de ingresso</w:t>
      </w:r>
      <w:r w:rsidRPr="00B86F28">
        <w:rPr>
          <w:szCs w:val="24"/>
        </w:rPr>
        <w:t xml:space="preserve"> ou ministradas pelos docentes são passíveis de orientação, ainda que não expost</w:t>
      </w:r>
      <w:r w:rsidR="005F01C1" w:rsidRPr="00B86F28">
        <w:rPr>
          <w:szCs w:val="24"/>
        </w:rPr>
        <w:t>os</w:t>
      </w:r>
      <w:r w:rsidRPr="00B86F28">
        <w:rPr>
          <w:szCs w:val="24"/>
        </w:rPr>
        <w:t xml:space="preserve"> diretamente entre os </w:t>
      </w:r>
      <w:r w:rsidR="00AA3886">
        <w:rPr>
          <w:szCs w:val="24"/>
        </w:rPr>
        <w:t xml:space="preserve">seus </w:t>
      </w:r>
      <w:r w:rsidRPr="00B86F28">
        <w:rPr>
          <w:szCs w:val="24"/>
        </w:rPr>
        <w:t>temas de interesse</w:t>
      </w:r>
      <w:r w:rsidR="00AA3886">
        <w:rPr>
          <w:szCs w:val="24"/>
        </w:rPr>
        <w:t xml:space="preserve"> ou pesquisa</w:t>
      </w:r>
      <w:r w:rsidRPr="00B86F28">
        <w:rPr>
          <w:szCs w:val="24"/>
        </w:rPr>
        <w:t xml:space="preserve">. </w:t>
      </w:r>
      <w:r w:rsidR="00292A8C" w:rsidRPr="00B86F28">
        <w:rPr>
          <w:color w:val="5B9BD5" w:themeColor="accent1"/>
          <w:szCs w:val="24"/>
        </w:rPr>
        <w:t>(Atualizado pela deliberação COC de 22/03/2018)</w:t>
      </w:r>
    </w:p>
    <w:p w14:paraId="7379D4D4" w14:textId="77777777" w:rsidR="005F01C1" w:rsidRPr="00B86F28" w:rsidRDefault="005F01C1" w:rsidP="00B201FB">
      <w:pPr>
        <w:pStyle w:val="PargrafodaLista"/>
        <w:spacing w:after="0" w:line="360" w:lineRule="auto"/>
        <w:rPr>
          <w:szCs w:val="24"/>
        </w:rPr>
      </w:pPr>
    </w:p>
    <w:p w14:paraId="77529557" w14:textId="36E4A7A6" w:rsidR="00F874A1" w:rsidRDefault="00F874A1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>
        <w:rPr>
          <w:szCs w:val="24"/>
        </w:rPr>
        <w:t xml:space="preserve">Podem ser </w:t>
      </w:r>
      <w:r w:rsidR="001C4525" w:rsidRPr="00B86F28">
        <w:rPr>
          <w:szCs w:val="24"/>
        </w:rPr>
        <w:t>motiv</w:t>
      </w:r>
      <w:r>
        <w:rPr>
          <w:szCs w:val="24"/>
        </w:rPr>
        <w:t xml:space="preserve">ações </w:t>
      </w:r>
      <w:r w:rsidR="001C4525" w:rsidRPr="00B86F28">
        <w:rPr>
          <w:szCs w:val="24"/>
        </w:rPr>
        <w:t xml:space="preserve">para a negativa </w:t>
      </w:r>
      <w:r w:rsidR="00695EB5">
        <w:rPr>
          <w:szCs w:val="24"/>
        </w:rPr>
        <w:t xml:space="preserve">de </w:t>
      </w:r>
      <w:r>
        <w:rPr>
          <w:szCs w:val="24"/>
        </w:rPr>
        <w:t xml:space="preserve">aceite de </w:t>
      </w:r>
      <w:r w:rsidR="00695EB5">
        <w:rPr>
          <w:szCs w:val="24"/>
        </w:rPr>
        <w:t>orientação</w:t>
      </w:r>
      <w:r>
        <w:rPr>
          <w:szCs w:val="24"/>
        </w:rPr>
        <w:t>:</w:t>
      </w:r>
    </w:p>
    <w:p w14:paraId="227AD3EA" w14:textId="70A0BF61" w:rsidR="00F874A1" w:rsidRDefault="00F874A1" w:rsidP="00F874A1">
      <w:pPr>
        <w:pStyle w:val="PargrafodaLista"/>
        <w:numPr>
          <w:ilvl w:val="0"/>
          <w:numId w:val="20"/>
        </w:numPr>
        <w:spacing w:after="0" w:line="360" w:lineRule="auto"/>
        <w:ind w:right="55"/>
        <w:rPr>
          <w:szCs w:val="24"/>
        </w:rPr>
      </w:pPr>
      <w:r>
        <w:rPr>
          <w:szCs w:val="24"/>
        </w:rPr>
        <w:t>A</w:t>
      </w:r>
      <w:r w:rsidR="001C4525" w:rsidRPr="00F874A1">
        <w:rPr>
          <w:szCs w:val="24"/>
        </w:rPr>
        <w:t>lcance do número mínimo de orientandos</w:t>
      </w:r>
      <w:r>
        <w:rPr>
          <w:szCs w:val="24"/>
        </w:rPr>
        <w:t xml:space="preserve"> no semestre</w:t>
      </w:r>
      <w:r w:rsidR="001C4525" w:rsidRPr="00F874A1">
        <w:rPr>
          <w:szCs w:val="24"/>
        </w:rPr>
        <w:t>, conforme edital de abertura de vagas publicado</w:t>
      </w:r>
      <w:r w:rsidR="0092620C">
        <w:rPr>
          <w:szCs w:val="24"/>
        </w:rPr>
        <w:t xml:space="preserve"> previamente </w:t>
      </w:r>
      <w:r w:rsidR="001C4525" w:rsidRPr="00F874A1">
        <w:rPr>
          <w:szCs w:val="24"/>
        </w:rPr>
        <w:t>pela Coordenação de TCC</w:t>
      </w:r>
      <w:r w:rsidR="0092620C">
        <w:rPr>
          <w:szCs w:val="24"/>
        </w:rPr>
        <w:t>.</w:t>
      </w:r>
    </w:p>
    <w:p w14:paraId="23E6AD6C" w14:textId="09AB0A1C" w:rsidR="001C4525" w:rsidRPr="00F874A1" w:rsidRDefault="00F874A1" w:rsidP="00F874A1">
      <w:pPr>
        <w:pStyle w:val="PargrafodaLista"/>
        <w:numPr>
          <w:ilvl w:val="0"/>
          <w:numId w:val="20"/>
        </w:numPr>
        <w:spacing w:after="0" w:line="360" w:lineRule="auto"/>
        <w:ind w:right="55"/>
        <w:rPr>
          <w:szCs w:val="24"/>
        </w:rPr>
      </w:pPr>
      <w:r>
        <w:rPr>
          <w:szCs w:val="24"/>
        </w:rPr>
        <w:t>I</w:t>
      </w:r>
      <w:r w:rsidR="001C4525" w:rsidRPr="00F874A1">
        <w:rPr>
          <w:szCs w:val="24"/>
        </w:rPr>
        <w:t xml:space="preserve">ncongruência </w:t>
      </w:r>
      <w:r>
        <w:rPr>
          <w:szCs w:val="24"/>
        </w:rPr>
        <w:t xml:space="preserve">da orientação </w:t>
      </w:r>
      <w:r w:rsidR="001C4525" w:rsidRPr="00F874A1">
        <w:rPr>
          <w:szCs w:val="24"/>
        </w:rPr>
        <w:t xml:space="preserve">com os temas das disciplinas </w:t>
      </w:r>
      <w:r w:rsidR="007E590C" w:rsidRPr="00B86F28">
        <w:rPr>
          <w:szCs w:val="24"/>
        </w:rPr>
        <w:t>d</w:t>
      </w:r>
      <w:r w:rsidR="007E590C">
        <w:rPr>
          <w:szCs w:val="24"/>
        </w:rPr>
        <w:t>o</w:t>
      </w:r>
      <w:r w:rsidR="007E590C" w:rsidRPr="00B86F28">
        <w:rPr>
          <w:szCs w:val="24"/>
        </w:rPr>
        <w:t xml:space="preserve"> concurso</w:t>
      </w:r>
      <w:r w:rsidR="007E590C">
        <w:rPr>
          <w:szCs w:val="24"/>
        </w:rPr>
        <w:t xml:space="preserve"> de ingresso </w:t>
      </w:r>
      <w:r>
        <w:rPr>
          <w:szCs w:val="24"/>
        </w:rPr>
        <w:t>do docente orientador</w:t>
      </w:r>
      <w:r w:rsidR="001C4525" w:rsidRPr="00F874A1">
        <w:rPr>
          <w:szCs w:val="24"/>
        </w:rPr>
        <w:t>.</w:t>
      </w:r>
      <w:r w:rsidR="00F96BB4" w:rsidRPr="00F874A1">
        <w:rPr>
          <w:szCs w:val="24"/>
        </w:rPr>
        <w:t xml:space="preserve"> </w:t>
      </w:r>
      <w:r w:rsidR="00F96BB4" w:rsidRPr="00F874A1">
        <w:rPr>
          <w:color w:val="5B9BD5" w:themeColor="accent1"/>
          <w:szCs w:val="24"/>
        </w:rPr>
        <w:t>(Atualizado pela deliberação COC de 22/03/2018)</w:t>
      </w:r>
    </w:p>
    <w:p w14:paraId="6397CAFE" w14:textId="77777777" w:rsidR="001C4525" w:rsidRPr="00B86F28" w:rsidRDefault="001C4525" w:rsidP="00B201FB">
      <w:pPr>
        <w:spacing w:after="0" w:line="360" w:lineRule="auto"/>
        <w:ind w:left="1056" w:right="55" w:firstLine="0"/>
        <w:rPr>
          <w:szCs w:val="24"/>
        </w:rPr>
      </w:pPr>
    </w:p>
    <w:p w14:paraId="321F9042" w14:textId="0EE4EA31" w:rsidR="00535AA1" w:rsidRPr="00B86F28" w:rsidRDefault="00EE2C6C" w:rsidP="00535AA1">
      <w:pPr>
        <w:pStyle w:val="PargrafodaLista"/>
        <w:numPr>
          <w:ilvl w:val="0"/>
          <w:numId w:val="3"/>
        </w:numPr>
        <w:spacing w:after="0" w:line="360" w:lineRule="auto"/>
        <w:ind w:right="55" w:hanging="815"/>
        <w:rPr>
          <w:szCs w:val="24"/>
        </w:rPr>
      </w:pPr>
      <w:r w:rsidRPr="00B86F28">
        <w:rPr>
          <w:szCs w:val="24"/>
        </w:rPr>
        <w:t>A escolha</w:t>
      </w:r>
      <w:r w:rsidR="00F874A1">
        <w:rPr>
          <w:szCs w:val="24"/>
        </w:rPr>
        <w:t xml:space="preserve">, </w:t>
      </w:r>
      <w:r w:rsidRPr="00B86F28">
        <w:rPr>
          <w:szCs w:val="24"/>
        </w:rPr>
        <w:t>decisão</w:t>
      </w:r>
      <w:r w:rsidR="00F874A1">
        <w:rPr>
          <w:szCs w:val="24"/>
        </w:rPr>
        <w:t xml:space="preserve"> e negativa de orientação d</w:t>
      </w:r>
      <w:r w:rsidRPr="00B86F28">
        <w:rPr>
          <w:szCs w:val="24"/>
        </w:rPr>
        <w:t xml:space="preserve">o(a) docente orientador(a) serão acompanhadas </w:t>
      </w:r>
      <w:r w:rsidR="00F874A1" w:rsidRPr="00B86F28">
        <w:rPr>
          <w:szCs w:val="24"/>
        </w:rPr>
        <w:t xml:space="preserve">pela Coordenação do TCC </w:t>
      </w:r>
      <w:r w:rsidRPr="00B86F28">
        <w:rPr>
          <w:szCs w:val="24"/>
        </w:rPr>
        <w:t>e</w:t>
      </w:r>
      <w:r w:rsidR="001C4525" w:rsidRPr="00B86F28">
        <w:rPr>
          <w:szCs w:val="24"/>
        </w:rPr>
        <w:t>, em casos necessários,</w:t>
      </w:r>
      <w:r w:rsidRPr="00B86F28">
        <w:rPr>
          <w:szCs w:val="24"/>
        </w:rPr>
        <w:t xml:space="preserve"> discutidas</w:t>
      </w:r>
      <w:r w:rsidR="00F874A1">
        <w:rPr>
          <w:szCs w:val="24"/>
        </w:rPr>
        <w:t xml:space="preserve"> e deliberadas para eventual solução de casos específicos</w:t>
      </w:r>
      <w:r w:rsidR="0092620C">
        <w:rPr>
          <w:szCs w:val="24"/>
        </w:rPr>
        <w:t>, inclusive para uma eventual indicação de orientação</w:t>
      </w:r>
      <w:r w:rsidR="00F874A1">
        <w:rPr>
          <w:szCs w:val="24"/>
        </w:rPr>
        <w:t xml:space="preserve">. </w:t>
      </w:r>
      <w:r w:rsidR="00535AA1" w:rsidRPr="00B86F28">
        <w:rPr>
          <w:color w:val="5B9BD5" w:themeColor="accent1"/>
          <w:szCs w:val="24"/>
        </w:rPr>
        <w:t>(Atualizado pela deliberação COC de 22/03/2018)</w:t>
      </w:r>
    </w:p>
    <w:p w14:paraId="6C12C297" w14:textId="77777777" w:rsidR="00F874A1" w:rsidRDefault="00F874A1" w:rsidP="00F874A1">
      <w:pPr>
        <w:spacing w:after="0" w:line="360" w:lineRule="auto"/>
        <w:ind w:left="1099" w:right="55" w:firstLine="0"/>
        <w:rPr>
          <w:szCs w:val="24"/>
        </w:rPr>
      </w:pPr>
    </w:p>
    <w:p w14:paraId="7FEE1455" w14:textId="77777777" w:rsidR="00535AA1" w:rsidRPr="00B86F28" w:rsidRDefault="00F874A1" w:rsidP="00535AA1">
      <w:pPr>
        <w:pStyle w:val="PargrafodaLista"/>
        <w:numPr>
          <w:ilvl w:val="0"/>
          <w:numId w:val="3"/>
        </w:numPr>
        <w:spacing w:after="0" w:line="360" w:lineRule="auto"/>
        <w:ind w:right="55" w:hanging="815"/>
        <w:rPr>
          <w:szCs w:val="24"/>
        </w:rPr>
      </w:pPr>
      <w:r>
        <w:rPr>
          <w:szCs w:val="24"/>
        </w:rPr>
        <w:lastRenderedPageBreak/>
        <w:t xml:space="preserve">Cabe a Coordenação do TCC, acompanhar o andamento da orientação </w:t>
      </w:r>
      <w:r w:rsidR="00EE2C6C" w:rsidRPr="00B86F28">
        <w:rPr>
          <w:szCs w:val="24"/>
        </w:rPr>
        <w:t xml:space="preserve">dos trabalhos </w:t>
      </w:r>
      <w:r>
        <w:rPr>
          <w:szCs w:val="24"/>
        </w:rPr>
        <w:t>e a produção dos</w:t>
      </w:r>
      <w:r w:rsidR="00EE2C6C" w:rsidRPr="00B86F28">
        <w:rPr>
          <w:szCs w:val="24"/>
        </w:rPr>
        <w:t xml:space="preserve"> mesmo</w:t>
      </w:r>
      <w:r>
        <w:rPr>
          <w:szCs w:val="24"/>
        </w:rPr>
        <w:t>s</w:t>
      </w:r>
      <w:r w:rsidR="00EE2C6C" w:rsidRPr="00B86F28">
        <w:rPr>
          <w:szCs w:val="24"/>
        </w:rPr>
        <w:t xml:space="preserve">. </w:t>
      </w:r>
      <w:r w:rsidR="00535AA1" w:rsidRPr="00B86F28">
        <w:rPr>
          <w:color w:val="5B9BD5" w:themeColor="accent1"/>
          <w:szCs w:val="24"/>
        </w:rPr>
        <w:t>(Atualizado pela deliberação COC de 22/03/2018)</w:t>
      </w:r>
    </w:p>
    <w:p w14:paraId="0872AE79" w14:textId="77777777" w:rsidR="001C4525" w:rsidRPr="00B86F28" w:rsidRDefault="001C4525" w:rsidP="00B201FB">
      <w:pPr>
        <w:pStyle w:val="PargrafodaLista"/>
        <w:spacing w:after="0" w:line="360" w:lineRule="auto"/>
        <w:rPr>
          <w:szCs w:val="24"/>
        </w:rPr>
      </w:pPr>
    </w:p>
    <w:p w14:paraId="329BFF85" w14:textId="77777777" w:rsidR="001C4525" w:rsidRPr="00B86F28" w:rsidRDefault="001C4525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Na eventualidade de algum discente ficar sem orientação caberá à coordenação de TCC indicar qual docente deverá orientá-lo.</w:t>
      </w:r>
      <w:r w:rsidR="0006122F" w:rsidRPr="00B86F28">
        <w:rPr>
          <w:szCs w:val="24"/>
        </w:rPr>
        <w:t xml:space="preserve"> </w:t>
      </w:r>
      <w:r w:rsidR="00F96BB4" w:rsidRPr="00B86F28">
        <w:rPr>
          <w:color w:val="5B9BD5" w:themeColor="accent1"/>
          <w:szCs w:val="24"/>
        </w:rPr>
        <w:t xml:space="preserve"> (Atualizado pela deliberação COC de 22/03/2018)</w:t>
      </w:r>
    </w:p>
    <w:p w14:paraId="25A66790" w14:textId="77777777" w:rsidR="0006122F" w:rsidRPr="00B86F28" w:rsidRDefault="0006122F" w:rsidP="00B201FB">
      <w:pPr>
        <w:pStyle w:val="PargrafodaLista"/>
        <w:spacing w:after="0" w:line="360" w:lineRule="auto"/>
        <w:rPr>
          <w:szCs w:val="24"/>
        </w:rPr>
      </w:pPr>
    </w:p>
    <w:p w14:paraId="5D4EFEF4" w14:textId="7EF91F8E" w:rsidR="00901FCC" w:rsidRPr="00901FCC" w:rsidRDefault="00901FCC" w:rsidP="00901FCC">
      <w:pPr>
        <w:numPr>
          <w:ilvl w:val="0"/>
          <w:numId w:val="3"/>
        </w:numPr>
        <w:spacing w:after="0" w:line="360" w:lineRule="auto"/>
        <w:ind w:right="55" w:hanging="734"/>
        <w:rPr>
          <w:color w:val="auto"/>
          <w:szCs w:val="24"/>
        </w:rPr>
      </w:pPr>
      <w:r w:rsidRPr="00901FCC">
        <w:rPr>
          <w:color w:val="auto"/>
          <w:szCs w:val="24"/>
          <w:shd w:val="clear" w:color="auto" w:fill="FFFFFF"/>
        </w:rPr>
        <w:t>O(A) discente já matriculado(a) nas disciplinas ACH 3537 e ACH 3538, com orientador(a) e projeto definidos</w:t>
      </w:r>
      <w:r>
        <w:rPr>
          <w:color w:val="auto"/>
          <w:szCs w:val="24"/>
          <w:shd w:val="clear" w:color="auto" w:fill="FFFFFF"/>
        </w:rPr>
        <w:t xml:space="preserve"> e em andamento</w:t>
      </w:r>
      <w:r w:rsidRPr="00901FCC">
        <w:rPr>
          <w:color w:val="auto"/>
          <w:szCs w:val="24"/>
          <w:shd w:val="clear" w:color="auto" w:fill="FFFFFF"/>
        </w:rPr>
        <w:t>, que deseje mudar de orientador(a) também poderá solicitar a troca, desde que entregue à Coordenação de TCC o formulário de troca de orientação, junto com cópia do novo projeto de pesquisa a ser desenvolvido, assinado pelo discente e pelos(as) antigo(a) e novo(a) orientador</w:t>
      </w:r>
      <w:r>
        <w:rPr>
          <w:color w:val="auto"/>
          <w:szCs w:val="24"/>
          <w:shd w:val="clear" w:color="auto" w:fill="FFFFFF"/>
        </w:rPr>
        <w:t>es</w:t>
      </w:r>
      <w:r w:rsidRPr="00901FCC">
        <w:rPr>
          <w:color w:val="auto"/>
          <w:szCs w:val="24"/>
          <w:shd w:val="clear" w:color="auto" w:fill="FFFFFF"/>
        </w:rPr>
        <w:t>(a</w:t>
      </w:r>
      <w:r>
        <w:rPr>
          <w:color w:val="auto"/>
          <w:szCs w:val="24"/>
          <w:shd w:val="clear" w:color="auto" w:fill="FFFFFF"/>
        </w:rPr>
        <w:t>s</w:t>
      </w:r>
      <w:r w:rsidRPr="00901FCC">
        <w:rPr>
          <w:color w:val="auto"/>
          <w:szCs w:val="24"/>
          <w:shd w:val="clear" w:color="auto" w:fill="FFFFFF"/>
        </w:rPr>
        <w:t xml:space="preserve">). </w:t>
      </w:r>
      <w:r w:rsidR="000A6CFA" w:rsidRPr="00B86F28">
        <w:rPr>
          <w:color w:val="5B9BD5" w:themeColor="accent1"/>
          <w:szCs w:val="24"/>
        </w:rPr>
        <w:t>(Atualizado pela deliberação COC de 22/03/2018)</w:t>
      </w:r>
    </w:p>
    <w:p w14:paraId="7A410F4C" w14:textId="77777777" w:rsidR="00901FCC" w:rsidRDefault="00901FCC" w:rsidP="00901FCC">
      <w:pPr>
        <w:pStyle w:val="PargrafodaLista"/>
        <w:rPr>
          <w:szCs w:val="24"/>
        </w:rPr>
      </w:pPr>
    </w:p>
    <w:p w14:paraId="7BDFB568" w14:textId="4F1D1966" w:rsidR="00772715" w:rsidRPr="00DC56D9" w:rsidRDefault="0006122F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Eventuais necessidades de troca de orientação</w:t>
      </w:r>
      <w:r w:rsidR="00DC56D9">
        <w:rPr>
          <w:szCs w:val="24"/>
        </w:rPr>
        <w:t xml:space="preserve"> por força maior</w:t>
      </w:r>
      <w:r w:rsidR="00901FCC">
        <w:rPr>
          <w:szCs w:val="24"/>
        </w:rPr>
        <w:t xml:space="preserve"> ou conflitos</w:t>
      </w:r>
      <w:r w:rsidRPr="00B86F28">
        <w:rPr>
          <w:szCs w:val="24"/>
        </w:rPr>
        <w:t>, no curso das disciplinas, serão avaliadas pela Coordenação das Disciplinas ACH 3537 e ACH 3538,</w:t>
      </w:r>
      <w:r w:rsidR="000C091A" w:rsidRPr="00B86F28">
        <w:rPr>
          <w:szCs w:val="24"/>
        </w:rPr>
        <w:t xml:space="preserve"> a quem caberá deliberar sobre o caso</w:t>
      </w:r>
      <w:r w:rsidR="000C091A">
        <w:rPr>
          <w:szCs w:val="24"/>
        </w:rPr>
        <w:t>,</w:t>
      </w:r>
      <w:r w:rsidR="000C091A" w:rsidRPr="00B86F28">
        <w:rPr>
          <w:szCs w:val="24"/>
        </w:rPr>
        <w:t xml:space="preserve"> </w:t>
      </w:r>
      <w:r w:rsidRPr="00B86F28">
        <w:rPr>
          <w:szCs w:val="24"/>
        </w:rPr>
        <w:t>ouvido(a)</w:t>
      </w:r>
      <w:r w:rsidR="000C091A">
        <w:rPr>
          <w:szCs w:val="24"/>
        </w:rPr>
        <w:t>s</w:t>
      </w:r>
      <w:r w:rsidRPr="00B86F28">
        <w:rPr>
          <w:szCs w:val="24"/>
        </w:rPr>
        <w:t xml:space="preserve"> o(a) orientador(a) original</w:t>
      </w:r>
      <w:r w:rsidR="003F6BF9" w:rsidRPr="00B86F28">
        <w:rPr>
          <w:szCs w:val="24"/>
        </w:rPr>
        <w:t xml:space="preserve"> e</w:t>
      </w:r>
      <w:r w:rsidRPr="00B86F28">
        <w:rPr>
          <w:szCs w:val="24"/>
        </w:rPr>
        <w:t xml:space="preserve"> a Coordenação do Curso.</w:t>
      </w:r>
      <w:r w:rsidR="00772715" w:rsidRPr="00B86F28">
        <w:rPr>
          <w:szCs w:val="24"/>
        </w:rPr>
        <w:t xml:space="preserve"> </w:t>
      </w:r>
      <w:r w:rsidR="00772715" w:rsidRPr="00B86F28">
        <w:rPr>
          <w:color w:val="5B9BD5" w:themeColor="accent1"/>
          <w:szCs w:val="24"/>
        </w:rPr>
        <w:t>(Atualizado pela deliberação COC de 22/03/2018)</w:t>
      </w:r>
    </w:p>
    <w:p w14:paraId="503F5C87" w14:textId="77777777" w:rsidR="0006122F" w:rsidRPr="00B86F28" w:rsidRDefault="0006122F" w:rsidP="00B201FB">
      <w:pPr>
        <w:spacing w:after="0" w:line="360" w:lineRule="auto"/>
        <w:ind w:left="965" w:firstLine="0"/>
        <w:jc w:val="left"/>
        <w:rPr>
          <w:szCs w:val="24"/>
        </w:rPr>
      </w:pPr>
    </w:p>
    <w:p w14:paraId="29CD89BA" w14:textId="4C435217" w:rsidR="00F47CFE" w:rsidRPr="00B86F28" w:rsidRDefault="00EE2C6C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Cada docente</w:t>
      </w:r>
      <w:r w:rsidR="0092620C">
        <w:rPr>
          <w:szCs w:val="24"/>
        </w:rPr>
        <w:t>,</w:t>
      </w:r>
      <w:r w:rsidRPr="00B86F28">
        <w:rPr>
          <w:szCs w:val="24"/>
        </w:rPr>
        <w:t xml:space="preserve"> </w:t>
      </w:r>
      <w:r w:rsidR="00CE699D" w:rsidRPr="00B86F28">
        <w:rPr>
          <w:szCs w:val="24"/>
        </w:rPr>
        <w:t>em RDIDP</w:t>
      </w:r>
      <w:r w:rsidR="0092620C">
        <w:rPr>
          <w:szCs w:val="24"/>
        </w:rPr>
        <w:t>,</w:t>
      </w:r>
      <w:r w:rsidR="00CE699D" w:rsidRPr="00B86F28">
        <w:rPr>
          <w:szCs w:val="24"/>
        </w:rPr>
        <w:t xml:space="preserve"> </w:t>
      </w:r>
      <w:r w:rsidRPr="00B86F28">
        <w:rPr>
          <w:szCs w:val="24"/>
        </w:rPr>
        <w:t xml:space="preserve">do curso de GPP </w:t>
      </w:r>
      <w:r w:rsidR="001C4525" w:rsidRPr="00B86F28">
        <w:rPr>
          <w:szCs w:val="24"/>
        </w:rPr>
        <w:t>deverá</w:t>
      </w:r>
      <w:r w:rsidRPr="00B86F28">
        <w:rPr>
          <w:szCs w:val="24"/>
        </w:rPr>
        <w:t xml:space="preserve"> orientar</w:t>
      </w:r>
      <w:r w:rsidR="001C4525" w:rsidRPr="00B86F28">
        <w:rPr>
          <w:szCs w:val="24"/>
        </w:rPr>
        <w:t>, por semestre, no mínimo</w:t>
      </w:r>
      <w:r w:rsidR="00CE699D" w:rsidRPr="00B86F28">
        <w:rPr>
          <w:szCs w:val="24"/>
        </w:rPr>
        <w:t>,</w:t>
      </w:r>
      <w:r w:rsidR="001C4525" w:rsidRPr="00B86F28">
        <w:rPr>
          <w:szCs w:val="24"/>
        </w:rPr>
        <w:t xml:space="preserve"> a média simples </w:t>
      </w:r>
      <w:r w:rsidR="00CE699D" w:rsidRPr="00B86F28">
        <w:rPr>
          <w:szCs w:val="24"/>
        </w:rPr>
        <w:t xml:space="preserve">obtida pela divisão do número de </w:t>
      </w:r>
      <w:r w:rsidR="001C4525" w:rsidRPr="00B86F28">
        <w:rPr>
          <w:szCs w:val="24"/>
        </w:rPr>
        <w:t xml:space="preserve">discentes matriculados nas disciplinas </w:t>
      </w:r>
      <w:r w:rsidRPr="00B86F28">
        <w:rPr>
          <w:szCs w:val="24"/>
        </w:rPr>
        <w:t>ACH 353</w:t>
      </w:r>
      <w:r w:rsidR="001C4525" w:rsidRPr="00B86F28">
        <w:rPr>
          <w:szCs w:val="24"/>
        </w:rPr>
        <w:t xml:space="preserve">7 e ACH 3538 e o número total de docentes do curso de GPP. </w:t>
      </w:r>
      <w:r w:rsidR="00F47CFE" w:rsidRPr="00B86F28">
        <w:rPr>
          <w:color w:val="5B9BD5" w:themeColor="accent1"/>
          <w:szCs w:val="24"/>
        </w:rPr>
        <w:t>(Atualizado pela deliberação COC de 22/03/2018)</w:t>
      </w:r>
    </w:p>
    <w:p w14:paraId="4D296083" w14:textId="77777777" w:rsidR="00F96BB4" w:rsidRPr="00B86F28" w:rsidRDefault="00F96BB4" w:rsidP="00B201FB">
      <w:pPr>
        <w:pStyle w:val="PargrafodaLista"/>
        <w:spacing w:after="0" w:line="360" w:lineRule="auto"/>
        <w:rPr>
          <w:szCs w:val="24"/>
        </w:rPr>
      </w:pPr>
    </w:p>
    <w:p w14:paraId="3B58BABF" w14:textId="2039D07B" w:rsidR="00CE699D" w:rsidRPr="0092620C" w:rsidRDefault="00CE699D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 xml:space="preserve">Professores em </w:t>
      </w:r>
      <w:r w:rsidR="00F96BB4" w:rsidRPr="00B86F28">
        <w:rPr>
          <w:szCs w:val="24"/>
        </w:rPr>
        <w:t>RTC</w:t>
      </w:r>
      <w:r w:rsidRPr="00B86F28">
        <w:rPr>
          <w:szCs w:val="24"/>
        </w:rPr>
        <w:t xml:space="preserve"> deverão orientar minimamente, por semestre, a metade do número acima descrito. </w:t>
      </w:r>
      <w:r w:rsidR="00F96BB4" w:rsidRPr="00B86F28">
        <w:rPr>
          <w:color w:val="5B9BD5" w:themeColor="accent1"/>
          <w:szCs w:val="24"/>
        </w:rPr>
        <w:t>(Atualizado pela deliberação COC de 22/03/2018)</w:t>
      </w:r>
    </w:p>
    <w:p w14:paraId="43DAD89B" w14:textId="77777777" w:rsidR="0092620C" w:rsidRDefault="0092620C" w:rsidP="0092620C">
      <w:pPr>
        <w:pStyle w:val="PargrafodaLista"/>
        <w:rPr>
          <w:szCs w:val="24"/>
        </w:rPr>
      </w:pPr>
    </w:p>
    <w:p w14:paraId="3DB48448" w14:textId="77777777" w:rsidR="0092620C" w:rsidRPr="00B86F28" w:rsidRDefault="0092620C" w:rsidP="0092620C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lastRenderedPageBreak/>
        <w:t xml:space="preserve">O número mínimo de orientações dos(as) docentes orientadores (as) será divulgado, por edital, pela Coordenação de TCC </w:t>
      </w:r>
      <w:r>
        <w:rPr>
          <w:szCs w:val="24"/>
        </w:rPr>
        <w:t xml:space="preserve">em até </w:t>
      </w:r>
      <w:r w:rsidRPr="00B86F28">
        <w:rPr>
          <w:szCs w:val="24"/>
        </w:rPr>
        <w:t xml:space="preserve">30 dias do início das aulas de cada semestre. </w:t>
      </w:r>
      <w:r w:rsidRPr="00B86F28">
        <w:rPr>
          <w:color w:val="5B9BD5" w:themeColor="accent1"/>
          <w:szCs w:val="24"/>
        </w:rPr>
        <w:t>(Atualizado pela deliberação COC de 22/03/2018)</w:t>
      </w:r>
    </w:p>
    <w:p w14:paraId="56011531" w14:textId="77777777" w:rsidR="00CE699D" w:rsidRPr="00B86F28" w:rsidRDefault="00CE699D" w:rsidP="00B201FB">
      <w:pPr>
        <w:pStyle w:val="PargrafodaLista"/>
        <w:spacing w:after="0" w:line="360" w:lineRule="auto"/>
        <w:rPr>
          <w:szCs w:val="24"/>
        </w:rPr>
      </w:pPr>
    </w:p>
    <w:p w14:paraId="0296D08C" w14:textId="2CD6388E" w:rsidR="00CE699D" w:rsidRPr="00B86F28" w:rsidRDefault="00CE699D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O arredondamento das médias</w:t>
      </w:r>
      <w:r w:rsidR="00343DD8" w:rsidRPr="00B86F28">
        <w:rPr>
          <w:szCs w:val="24"/>
        </w:rPr>
        <w:t xml:space="preserve"> </w:t>
      </w:r>
      <w:r w:rsidR="000C091A">
        <w:rPr>
          <w:szCs w:val="24"/>
        </w:rPr>
        <w:t xml:space="preserve">do número </w:t>
      </w:r>
      <w:r w:rsidR="00343DD8" w:rsidRPr="00B86F28">
        <w:rPr>
          <w:szCs w:val="24"/>
        </w:rPr>
        <w:t>de orientandos mínimos</w:t>
      </w:r>
      <w:r w:rsidR="000C091A">
        <w:rPr>
          <w:szCs w:val="24"/>
        </w:rPr>
        <w:t xml:space="preserve"> para cada orientador</w:t>
      </w:r>
      <w:r w:rsidRPr="00B86F28">
        <w:rPr>
          <w:szCs w:val="24"/>
        </w:rPr>
        <w:t xml:space="preserve"> será sempre para o número inteiro imediatamente superior. </w:t>
      </w:r>
      <w:r w:rsidR="00343DD8" w:rsidRPr="00B86F28">
        <w:rPr>
          <w:color w:val="5B9BD5" w:themeColor="accent1"/>
          <w:szCs w:val="24"/>
        </w:rPr>
        <w:t>(Atualizado pela deliberação COC de 22/03/2018)</w:t>
      </w:r>
    </w:p>
    <w:p w14:paraId="6ECB32DE" w14:textId="77777777" w:rsidR="00CE699D" w:rsidRPr="00B86F28" w:rsidRDefault="00CE699D" w:rsidP="00B201FB">
      <w:pPr>
        <w:pStyle w:val="PargrafodaLista"/>
        <w:spacing w:after="0" w:line="360" w:lineRule="auto"/>
        <w:rPr>
          <w:szCs w:val="24"/>
        </w:rPr>
      </w:pPr>
    </w:p>
    <w:p w14:paraId="046B6EB5" w14:textId="79C78EFD" w:rsidR="00950AF5" w:rsidRPr="00B86F28" w:rsidRDefault="00EE2C6C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No caso de orienta</w:t>
      </w:r>
      <w:r w:rsidR="00856831">
        <w:rPr>
          <w:szCs w:val="24"/>
        </w:rPr>
        <w:t xml:space="preserve">dor(a) </w:t>
      </w:r>
      <w:r w:rsidRPr="00B86F28">
        <w:rPr>
          <w:szCs w:val="24"/>
        </w:rPr>
        <w:t>extern</w:t>
      </w:r>
      <w:r w:rsidR="00856831">
        <w:rPr>
          <w:szCs w:val="24"/>
        </w:rPr>
        <w:t>o(</w:t>
      </w:r>
      <w:r w:rsidRPr="00B86F28">
        <w:rPr>
          <w:szCs w:val="24"/>
        </w:rPr>
        <w:t>a</w:t>
      </w:r>
      <w:r w:rsidR="00856831">
        <w:rPr>
          <w:szCs w:val="24"/>
        </w:rPr>
        <w:t>)</w:t>
      </w:r>
      <w:r w:rsidR="00CE699D" w:rsidRPr="00B86F28">
        <w:rPr>
          <w:szCs w:val="24"/>
        </w:rPr>
        <w:t xml:space="preserve"> à USP</w:t>
      </w:r>
      <w:r w:rsidRPr="00B86F28">
        <w:rPr>
          <w:szCs w:val="24"/>
        </w:rPr>
        <w:t>, o(a) discente deverá fazer um pedido junto à Coordenação do TCC</w:t>
      </w:r>
      <w:r w:rsidR="00CE699D" w:rsidRPr="00B86F28">
        <w:rPr>
          <w:szCs w:val="24"/>
        </w:rPr>
        <w:t xml:space="preserve"> e indicar, além do aceite do orientador externo, o aceite de um docente de GPP para a realização da orientação conjunta</w:t>
      </w:r>
      <w:r w:rsidRPr="00B86F28">
        <w:rPr>
          <w:szCs w:val="24"/>
        </w:rPr>
        <w:t xml:space="preserve">.  </w:t>
      </w:r>
      <w:r w:rsidR="00343DD8" w:rsidRPr="00B86F28">
        <w:rPr>
          <w:color w:val="5B9BD5" w:themeColor="accent1"/>
          <w:szCs w:val="24"/>
        </w:rPr>
        <w:t>(Atualizado pela deliberação COC de 22/03/2018)</w:t>
      </w:r>
    </w:p>
    <w:p w14:paraId="2882CA21" w14:textId="77777777" w:rsidR="00CE699D" w:rsidRPr="00B86F28" w:rsidRDefault="00CE699D" w:rsidP="00B201FB">
      <w:pPr>
        <w:pStyle w:val="PargrafodaLista"/>
        <w:spacing w:after="0" w:line="360" w:lineRule="auto"/>
        <w:rPr>
          <w:szCs w:val="24"/>
        </w:rPr>
      </w:pPr>
    </w:p>
    <w:p w14:paraId="3C912C8E" w14:textId="77777777" w:rsidR="00950AF5" w:rsidRPr="00B86F28" w:rsidRDefault="00EE2C6C" w:rsidP="00C32B98">
      <w:pPr>
        <w:numPr>
          <w:ilvl w:val="0"/>
          <w:numId w:val="3"/>
        </w:numPr>
        <w:spacing w:after="0" w:line="360" w:lineRule="auto"/>
        <w:ind w:right="55" w:hanging="734"/>
        <w:rPr>
          <w:szCs w:val="24"/>
        </w:rPr>
      </w:pPr>
      <w:r w:rsidRPr="00B86F28">
        <w:rPr>
          <w:szCs w:val="24"/>
        </w:rPr>
        <w:t>Em caso de aprovação do pedido</w:t>
      </w:r>
      <w:r w:rsidR="00CE699D" w:rsidRPr="00B86F28">
        <w:rPr>
          <w:szCs w:val="24"/>
        </w:rPr>
        <w:t xml:space="preserve"> de orientador externo à USP</w:t>
      </w:r>
      <w:r w:rsidRPr="00B86F28">
        <w:rPr>
          <w:szCs w:val="24"/>
        </w:rPr>
        <w:t xml:space="preserve">: </w:t>
      </w:r>
    </w:p>
    <w:p w14:paraId="15260430" w14:textId="77777777" w:rsidR="00950AF5" w:rsidRPr="00B86F28" w:rsidRDefault="00EE2C6C" w:rsidP="0048399E">
      <w:pPr>
        <w:numPr>
          <w:ilvl w:val="2"/>
          <w:numId w:val="25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 xml:space="preserve">O/A discente deverá apresentar </w:t>
      </w:r>
      <w:r w:rsidR="00CE699D" w:rsidRPr="00B86F28">
        <w:rPr>
          <w:szCs w:val="24"/>
        </w:rPr>
        <w:t xml:space="preserve">ao docente do curso de GPP </w:t>
      </w:r>
      <w:r w:rsidRPr="00B86F28">
        <w:rPr>
          <w:szCs w:val="24"/>
        </w:rPr>
        <w:t>relatórios bimestrais de atividade à Coordenação do TCC, com a assinatura do(a) docente orientador(a)</w:t>
      </w:r>
      <w:r w:rsidR="00CE699D" w:rsidRPr="00B86F28">
        <w:rPr>
          <w:szCs w:val="24"/>
        </w:rPr>
        <w:t xml:space="preserve"> externo</w:t>
      </w:r>
      <w:r w:rsidRPr="00B86F28">
        <w:rPr>
          <w:szCs w:val="24"/>
        </w:rPr>
        <w:t xml:space="preserve">.  </w:t>
      </w:r>
      <w:r w:rsidR="00343DD8" w:rsidRPr="00B86F28">
        <w:rPr>
          <w:color w:val="5B9BD5" w:themeColor="accent1"/>
          <w:szCs w:val="24"/>
        </w:rPr>
        <w:t>(Atualizado pela deliberação COC de 22/03/2018)</w:t>
      </w:r>
    </w:p>
    <w:p w14:paraId="6E7B6D4B" w14:textId="00CF51F4" w:rsidR="00950AF5" w:rsidRPr="00B86F28" w:rsidRDefault="00EE2C6C" w:rsidP="0048399E">
      <w:pPr>
        <w:numPr>
          <w:ilvl w:val="2"/>
          <w:numId w:val="25"/>
        </w:numPr>
        <w:spacing w:after="0" w:line="360" w:lineRule="auto"/>
        <w:ind w:left="1701" w:right="55" w:hanging="708"/>
        <w:rPr>
          <w:szCs w:val="24"/>
        </w:rPr>
      </w:pPr>
      <w:r w:rsidRPr="00B86F28">
        <w:rPr>
          <w:szCs w:val="24"/>
        </w:rPr>
        <w:t>Em caso de reprovação do pedido</w:t>
      </w:r>
      <w:r w:rsidR="00CE699D" w:rsidRPr="00B86F28">
        <w:rPr>
          <w:szCs w:val="24"/>
        </w:rPr>
        <w:t xml:space="preserve"> de orientação externa</w:t>
      </w:r>
      <w:r w:rsidRPr="00B86F28">
        <w:rPr>
          <w:szCs w:val="24"/>
        </w:rPr>
        <w:t xml:space="preserve">, </w:t>
      </w:r>
      <w:r w:rsidR="00CE699D" w:rsidRPr="00B86F28">
        <w:rPr>
          <w:szCs w:val="24"/>
        </w:rPr>
        <w:t>torna-se o orientador aquele</w:t>
      </w:r>
      <w:r w:rsidR="00856831">
        <w:rPr>
          <w:szCs w:val="24"/>
        </w:rPr>
        <w:t>(a) docente</w:t>
      </w:r>
      <w:r w:rsidR="00CE699D" w:rsidRPr="00B86F28">
        <w:rPr>
          <w:szCs w:val="24"/>
        </w:rPr>
        <w:t xml:space="preserve"> do curso de GPP, indicado originalmente pelo</w:t>
      </w:r>
      <w:r w:rsidR="00856831">
        <w:rPr>
          <w:szCs w:val="24"/>
        </w:rPr>
        <w:t>(a)</w:t>
      </w:r>
      <w:r w:rsidR="00CE699D" w:rsidRPr="00B86F28">
        <w:rPr>
          <w:szCs w:val="24"/>
        </w:rPr>
        <w:t xml:space="preserve"> discente</w:t>
      </w:r>
      <w:r w:rsidR="00856831">
        <w:rPr>
          <w:szCs w:val="24"/>
        </w:rPr>
        <w:t xml:space="preserve"> para acompanhamento ad orientação</w:t>
      </w:r>
      <w:r w:rsidRPr="00B86F28">
        <w:rPr>
          <w:szCs w:val="24"/>
        </w:rPr>
        <w:t xml:space="preserve">. </w:t>
      </w:r>
      <w:r w:rsidR="00343DD8" w:rsidRPr="00B86F28">
        <w:rPr>
          <w:color w:val="5B9BD5" w:themeColor="accent1"/>
          <w:szCs w:val="24"/>
        </w:rPr>
        <w:t>(Atualizado pela deliberação COC de 22/03/2018)</w:t>
      </w:r>
    </w:p>
    <w:p w14:paraId="6EEE17CB" w14:textId="77777777" w:rsidR="00B201FB" w:rsidRPr="00B86F28" w:rsidRDefault="00B201FB" w:rsidP="00B201FB">
      <w:pPr>
        <w:spacing w:after="0" w:line="360" w:lineRule="auto"/>
        <w:ind w:left="960" w:right="55" w:firstLine="0"/>
        <w:rPr>
          <w:szCs w:val="24"/>
        </w:rPr>
      </w:pPr>
    </w:p>
    <w:p w14:paraId="3617613B" w14:textId="17F195C5" w:rsidR="00B201FB" w:rsidRPr="00665E78" w:rsidRDefault="00665E78" w:rsidP="00665E78">
      <w:pPr>
        <w:pStyle w:val="PargrafodaLista"/>
        <w:numPr>
          <w:ilvl w:val="0"/>
          <w:numId w:val="3"/>
        </w:numPr>
        <w:spacing w:after="0" w:line="360" w:lineRule="auto"/>
        <w:ind w:right="55" w:hanging="673"/>
        <w:rPr>
          <w:szCs w:val="24"/>
        </w:rPr>
      </w:pPr>
      <w:r w:rsidRPr="00665E78">
        <w:rPr>
          <w:szCs w:val="24"/>
        </w:rPr>
        <w:t xml:space="preserve"> </w:t>
      </w:r>
      <w:r w:rsidR="00B201FB" w:rsidRPr="00665E78">
        <w:rPr>
          <w:szCs w:val="24"/>
        </w:rPr>
        <w:t xml:space="preserve">Ao/A docente orientador(a) de GPP designado(a) </w:t>
      </w:r>
      <w:r w:rsidR="00AD5466">
        <w:rPr>
          <w:szCs w:val="24"/>
        </w:rPr>
        <w:t xml:space="preserve">para atuar junto a orientador externo, </w:t>
      </w:r>
      <w:r w:rsidR="00B201FB" w:rsidRPr="00665E78">
        <w:rPr>
          <w:szCs w:val="24"/>
        </w:rPr>
        <w:t>caberá:</w:t>
      </w:r>
    </w:p>
    <w:p w14:paraId="29114F72" w14:textId="77777777" w:rsidR="00856831" w:rsidRPr="0048399E" w:rsidRDefault="00B201FB" w:rsidP="00856831">
      <w:pPr>
        <w:pStyle w:val="PargrafodaLista"/>
        <w:numPr>
          <w:ilvl w:val="0"/>
          <w:numId w:val="24"/>
        </w:numPr>
        <w:spacing w:after="0" w:line="360" w:lineRule="auto"/>
        <w:ind w:left="1701" w:right="55" w:hanging="724"/>
        <w:rPr>
          <w:szCs w:val="24"/>
        </w:rPr>
      </w:pPr>
      <w:r w:rsidRPr="0048399E">
        <w:rPr>
          <w:szCs w:val="24"/>
        </w:rPr>
        <w:t>Orientar os/as discentes em todas as etapas da elaboração do trabalho</w:t>
      </w:r>
      <w:r w:rsidR="00856831">
        <w:rPr>
          <w:szCs w:val="24"/>
        </w:rPr>
        <w:t>,</w:t>
      </w:r>
      <w:r w:rsidRPr="0048399E">
        <w:rPr>
          <w:szCs w:val="24"/>
        </w:rPr>
        <w:t xml:space="preserve"> desde o projeto de pesquisa até a finalização da monografia</w:t>
      </w:r>
      <w:r w:rsidR="00665E78">
        <w:rPr>
          <w:szCs w:val="24"/>
        </w:rPr>
        <w:t>.</w:t>
      </w:r>
      <w:r w:rsidR="00856831">
        <w:rPr>
          <w:szCs w:val="24"/>
        </w:rPr>
        <w:t xml:space="preserve"> </w:t>
      </w:r>
      <w:r w:rsidR="00856831">
        <w:rPr>
          <w:color w:val="5B9BD5" w:themeColor="accent1"/>
          <w:szCs w:val="24"/>
        </w:rPr>
        <w:t>(Atualizado pela deliberação COC de 22/03/2018)</w:t>
      </w:r>
    </w:p>
    <w:p w14:paraId="16B862C3" w14:textId="3AB18E8F" w:rsidR="00856831" w:rsidRPr="0048399E" w:rsidRDefault="00B201FB" w:rsidP="00856831">
      <w:pPr>
        <w:pStyle w:val="PargrafodaLista"/>
        <w:numPr>
          <w:ilvl w:val="0"/>
          <w:numId w:val="24"/>
        </w:numPr>
        <w:spacing w:after="0" w:line="360" w:lineRule="auto"/>
        <w:ind w:left="1701" w:right="55" w:hanging="724"/>
        <w:rPr>
          <w:szCs w:val="24"/>
        </w:rPr>
      </w:pPr>
      <w:r w:rsidRPr="0048399E">
        <w:rPr>
          <w:szCs w:val="24"/>
        </w:rPr>
        <w:t>Avaliar o desempenho do/a discente ao longo da elaboração do trabalho</w:t>
      </w:r>
      <w:r w:rsidR="00665E78">
        <w:rPr>
          <w:szCs w:val="24"/>
        </w:rPr>
        <w:t>.</w:t>
      </w:r>
      <w:r w:rsidR="00856831" w:rsidRPr="00856831">
        <w:rPr>
          <w:color w:val="5B9BD5" w:themeColor="accent1"/>
          <w:szCs w:val="24"/>
        </w:rPr>
        <w:t xml:space="preserve"> </w:t>
      </w:r>
      <w:r w:rsidR="00856831">
        <w:rPr>
          <w:color w:val="5B9BD5" w:themeColor="accent1"/>
          <w:szCs w:val="24"/>
        </w:rPr>
        <w:t>(Atualizado pela deliberação COC de 22/03/2018)</w:t>
      </w:r>
    </w:p>
    <w:p w14:paraId="0CC90458" w14:textId="77777777" w:rsidR="00856831" w:rsidRPr="0048399E" w:rsidRDefault="0048399E" w:rsidP="00856831">
      <w:pPr>
        <w:pStyle w:val="PargrafodaLista"/>
        <w:numPr>
          <w:ilvl w:val="0"/>
          <w:numId w:val="24"/>
        </w:numPr>
        <w:spacing w:after="0" w:line="360" w:lineRule="auto"/>
        <w:ind w:left="1701" w:right="55" w:hanging="724"/>
        <w:rPr>
          <w:szCs w:val="24"/>
        </w:rPr>
      </w:pPr>
      <w:r>
        <w:rPr>
          <w:szCs w:val="24"/>
        </w:rPr>
        <w:lastRenderedPageBreak/>
        <w:t>E</w:t>
      </w:r>
      <w:r w:rsidR="00B201FB" w:rsidRPr="0048399E">
        <w:rPr>
          <w:szCs w:val="24"/>
        </w:rPr>
        <w:t xml:space="preserve">star disponível em hora e local combinado com os orientandos, em reuniões marcadas periodicamente. </w:t>
      </w:r>
      <w:r w:rsidR="00856831">
        <w:rPr>
          <w:color w:val="5B9BD5" w:themeColor="accent1"/>
          <w:szCs w:val="24"/>
        </w:rPr>
        <w:t>(Atualizado pela deliberação COC de 22/03/2018)</w:t>
      </w:r>
    </w:p>
    <w:p w14:paraId="1061EB7B" w14:textId="4C4909AF" w:rsidR="00AD5466" w:rsidRPr="0048399E" w:rsidRDefault="00AD5466" w:rsidP="0048399E">
      <w:pPr>
        <w:pStyle w:val="PargrafodaLista"/>
        <w:numPr>
          <w:ilvl w:val="0"/>
          <w:numId w:val="24"/>
        </w:numPr>
        <w:spacing w:after="0" w:line="360" w:lineRule="auto"/>
        <w:ind w:left="1701" w:right="55" w:hanging="724"/>
        <w:rPr>
          <w:szCs w:val="24"/>
        </w:rPr>
      </w:pPr>
      <w:r>
        <w:rPr>
          <w:szCs w:val="24"/>
        </w:rPr>
        <w:t>Proceder à organização da banca, requerimentos de defesa, reservas de salas e presidir à sessão pública de defesa.</w:t>
      </w:r>
      <w:r w:rsidR="00303C34">
        <w:rPr>
          <w:szCs w:val="24"/>
        </w:rPr>
        <w:t xml:space="preserve"> </w:t>
      </w:r>
      <w:r w:rsidR="00303C34">
        <w:rPr>
          <w:color w:val="5B9BD5" w:themeColor="accent1"/>
          <w:szCs w:val="24"/>
        </w:rPr>
        <w:t>(</w:t>
      </w:r>
      <w:r w:rsidR="00951836">
        <w:rPr>
          <w:color w:val="5B9BD5" w:themeColor="accent1"/>
          <w:szCs w:val="24"/>
        </w:rPr>
        <w:t>A</w:t>
      </w:r>
      <w:r w:rsidR="00303C34">
        <w:rPr>
          <w:color w:val="5B9BD5" w:themeColor="accent1"/>
          <w:szCs w:val="24"/>
        </w:rPr>
        <w:t xml:space="preserve">tualizado pela deliberação COC </w:t>
      </w:r>
      <w:r w:rsidR="00951836">
        <w:rPr>
          <w:color w:val="5B9BD5" w:themeColor="accent1"/>
          <w:szCs w:val="24"/>
        </w:rPr>
        <w:t>de 22/03/2018)</w:t>
      </w:r>
    </w:p>
    <w:p w14:paraId="30E4B2D2" w14:textId="77777777" w:rsidR="00B201FB" w:rsidRPr="00B86F28" w:rsidRDefault="00B201FB" w:rsidP="00B201FB">
      <w:pPr>
        <w:spacing w:after="0" w:line="360" w:lineRule="auto"/>
        <w:ind w:left="1042" w:right="55" w:hanging="812"/>
        <w:rPr>
          <w:szCs w:val="24"/>
        </w:rPr>
      </w:pPr>
    </w:p>
    <w:p w14:paraId="5D7FB3E2" w14:textId="564E0668" w:rsidR="00F96BB4" w:rsidRPr="00665E78" w:rsidRDefault="00EE2C6C" w:rsidP="00B201FB">
      <w:pPr>
        <w:pStyle w:val="PargrafodaLista"/>
        <w:numPr>
          <w:ilvl w:val="0"/>
          <w:numId w:val="3"/>
        </w:numPr>
        <w:spacing w:after="0" w:line="360" w:lineRule="auto"/>
        <w:ind w:left="1042" w:right="55" w:hanging="812"/>
        <w:rPr>
          <w:szCs w:val="24"/>
        </w:rPr>
      </w:pPr>
      <w:r w:rsidRPr="00665E78">
        <w:rPr>
          <w:szCs w:val="24"/>
        </w:rPr>
        <w:t xml:space="preserve">As especificidades </w:t>
      </w:r>
      <w:r w:rsidR="00CE699D" w:rsidRPr="00665E78">
        <w:rPr>
          <w:szCs w:val="24"/>
        </w:rPr>
        <w:t>do Projeto de TCC ou do TCC, quanto ao</w:t>
      </w:r>
      <w:r w:rsidRPr="00665E78">
        <w:rPr>
          <w:szCs w:val="24"/>
        </w:rPr>
        <w:t xml:space="preserve"> conteúdo e forma</w:t>
      </w:r>
      <w:r w:rsidR="00F96BB4" w:rsidRPr="00665E78">
        <w:rPr>
          <w:szCs w:val="24"/>
        </w:rPr>
        <w:t>,</w:t>
      </w:r>
      <w:r w:rsidRPr="00665E78">
        <w:rPr>
          <w:szCs w:val="24"/>
        </w:rPr>
        <w:t xml:space="preserve"> ficarão a</w:t>
      </w:r>
      <w:r w:rsidR="00665E78" w:rsidRPr="00665E78">
        <w:rPr>
          <w:szCs w:val="24"/>
        </w:rPr>
        <w:t xml:space="preserve"> en</w:t>
      </w:r>
      <w:r w:rsidRPr="00665E78">
        <w:rPr>
          <w:szCs w:val="24"/>
        </w:rPr>
        <w:t xml:space="preserve">cargo de cada docente orientador(a) em decisão conjunta com o(a) discente, guardadas algumas regras gerais: </w:t>
      </w:r>
    </w:p>
    <w:p w14:paraId="0724D499" w14:textId="77777777" w:rsidR="00950AF5" w:rsidRPr="00B86F28" w:rsidRDefault="00EE2C6C" w:rsidP="00665E78">
      <w:pPr>
        <w:numPr>
          <w:ilvl w:val="1"/>
          <w:numId w:val="26"/>
        </w:numPr>
        <w:spacing w:after="0" w:line="360" w:lineRule="auto"/>
        <w:ind w:left="1701" w:right="55" w:hanging="812"/>
        <w:rPr>
          <w:szCs w:val="24"/>
        </w:rPr>
      </w:pPr>
      <w:r w:rsidRPr="00B86F28">
        <w:rPr>
          <w:szCs w:val="24"/>
        </w:rPr>
        <w:t xml:space="preserve">Deve apresentar conteúdo de relevância para a área de Gestão de Políticas Públicas e/ou as interfaces que mantém com outros campos e áreas de conhecimento; </w:t>
      </w:r>
    </w:p>
    <w:p w14:paraId="2AFCAFD9" w14:textId="77777777" w:rsidR="00950AF5" w:rsidRPr="00B86F28" w:rsidRDefault="00EE2C6C" w:rsidP="00665E78">
      <w:pPr>
        <w:numPr>
          <w:ilvl w:val="1"/>
          <w:numId w:val="26"/>
        </w:numPr>
        <w:spacing w:after="0" w:line="360" w:lineRule="auto"/>
        <w:ind w:left="1701" w:right="55" w:hanging="812"/>
        <w:rPr>
          <w:szCs w:val="24"/>
        </w:rPr>
      </w:pPr>
      <w:r w:rsidRPr="00B86F28">
        <w:rPr>
          <w:szCs w:val="24"/>
        </w:rPr>
        <w:t xml:space="preserve">Deve-se observar rigorosamente as regras ortográficas, bem como as normas gerais e bibliográficas em apresentações de trabalho científico (normas da ABNT). </w:t>
      </w:r>
    </w:p>
    <w:p w14:paraId="285A4A18" w14:textId="77777777" w:rsidR="00950AF5" w:rsidRPr="00B86F28" w:rsidRDefault="00EE2C6C" w:rsidP="00B201FB">
      <w:pPr>
        <w:spacing w:after="0" w:line="360" w:lineRule="auto"/>
        <w:ind w:left="971" w:firstLine="0"/>
        <w:jc w:val="center"/>
        <w:rPr>
          <w:szCs w:val="24"/>
        </w:rPr>
      </w:pPr>
      <w:r w:rsidRPr="00B86F28">
        <w:rPr>
          <w:szCs w:val="24"/>
        </w:rPr>
        <w:t xml:space="preserve"> </w:t>
      </w:r>
    </w:p>
    <w:p w14:paraId="2AD93E15" w14:textId="77777777" w:rsidR="00950AF5" w:rsidRPr="00B86F28" w:rsidRDefault="00EE2C6C" w:rsidP="00B201FB">
      <w:pPr>
        <w:pStyle w:val="Ttulo1"/>
        <w:spacing w:line="360" w:lineRule="auto"/>
        <w:ind w:right="83"/>
        <w:rPr>
          <w:szCs w:val="24"/>
        </w:rPr>
      </w:pPr>
      <w:r w:rsidRPr="00B86F28">
        <w:rPr>
          <w:szCs w:val="24"/>
          <w:u w:val="none"/>
        </w:rPr>
        <w:t xml:space="preserve">D) </w:t>
      </w:r>
      <w:r w:rsidRPr="00B86F28">
        <w:rPr>
          <w:szCs w:val="24"/>
        </w:rPr>
        <w:t>Sobre Prazos e Procedimentos</w:t>
      </w:r>
      <w:r w:rsidRPr="00B86F28">
        <w:rPr>
          <w:szCs w:val="24"/>
          <w:u w:val="none"/>
        </w:rPr>
        <w:t xml:space="preserve"> </w:t>
      </w:r>
    </w:p>
    <w:p w14:paraId="15126CF5" w14:textId="3DEBDA0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 </w:t>
      </w:r>
    </w:p>
    <w:p w14:paraId="7EEA9DA2" w14:textId="7C8D357E" w:rsidR="00900C8E" w:rsidRPr="00441A3F" w:rsidRDefault="00EE2C6C" w:rsidP="00441A3F">
      <w:pPr>
        <w:pStyle w:val="PargrafodaLista"/>
        <w:numPr>
          <w:ilvl w:val="0"/>
          <w:numId w:val="3"/>
        </w:numPr>
        <w:spacing w:after="0" w:line="360" w:lineRule="auto"/>
        <w:ind w:right="55" w:hanging="957"/>
        <w:rPr>
          <w:szCs w:val="24"/>
        </w:rPr>
      </w:pPr>
      <w:r w:rsidRPr="00441A3F">
        <w:rPr>
          <w:szCs w:val="24"/>
        </w:rPr>
        <w:t xml:space="preserve">A elaboração do </w:t>
      </w:r>
      <w:r w:rsidR="00CD374B" w:rsidRPr="00441A3F">
        <w:rPr>
          <w:szCs w:val="24"/>
        </w:rPr>
        <w:t>P</w:t>
      </w:r>
      <w:r w:rsidRPr="00441A3F">
        <w:rPr>
          <w:szCs w:val="24"/>
        </w:rPr>
        <w:t xml:space="preserve">rojeto de TCC é a atividade básica da disciplina ACH 3537 – Projeto de Trabalho de Conclusão de Curso. O/A discente que se matricular nesta disciplina deve apresentar no final do mesmo semestre, respeitando o prazo </w:t>
      </w:r>
      <w:r w:rsidR="00A74032" w:rsidRPr="00441A3F">
        <w:rPr>
          <w:szCs w:val="24"/>
        </w:rPr>
        <w:t>máximo de 15 dias, contados do prazo final para o cadastro das notas da primeira avaliação no Sistema Júpiter</w:t>
      </w:r>
      <w:r w:rsidRPr="00441A3F">
        <w:rPr>
          <w:szCs w:val="24"/>
        </w:rPr>
        <w:t xml:space="preserve">, o projeto de pesquisa para avaliação do(a) orientador(a). </w:t>
      </w:r>
      <w:r w:rsidR="00856831">
        <w:rPr>
          <w:szCs w:val="24"/>
        </w:rPr>
        <w:t>(</w:t>
      </w:r>
      <w:r w:rsidR="00856831" w:rsidRPr="009074C9">
        <w:rPr>
          <w:color w:val="5B9BD5" w:themeColor="accent1"/>
          <w:szCs w:val="24"/>
        </w:rPr>
        <w:t>Atualizad</w:t>
      </w:r>
      <w:r w:rsidR="00856831" w:rsidRPr="00951836">
        <w:rPr>
          <w:color w:val="5B9BD5" w:themeColor="accent1"/>
          <w:szCs w:val="24"/>
        </w:rPr>
        <w:t>o pela deliberação COC de 22/03/2018</w:t>
      </w:r>
      <w:r w:rsidR="00856831">
        <w:rPr>
          <w:color w:val="5B9BD5" w:themeColor="accent1"/>
          <w:szCs w:val="24"/>
        </w:rPr>
        <w:t>)</w:t>
      </w:r>
    </w:p>
    <w:p w14:paraId="09AE5D9F" w14:textId="77777777" w:rsidR="00CD374B" w:rsidRPr="00B86F28" w:rsidRDefault="00CD374B" w:rsidP="00B201FB">
      <w:pPr>
        <w:pStyle w:val="PargrafodaLista"/>
        <w:spacing w:after="0" w:line="360" w:lineRule="auto"/>
        <w:rPr>
          <w:szCs w:val="24"/>
        </w:rPr>
      </w:pPr>
    </w:p>
    <w:p w14:paraId="128EDA8A" w14:textId="082373B1" w:rsidR="00951836" w:rsidRPr="004C228E" w:rsidRDefault="00900C8E" w:rsidP="00951836">
      <w:pPr>
        <w:numPr>
          <w:ilvl w:val="0"/>
          <w:numId w:val="3"/>
        </w:numPr>
        <w:spacing w:after="0" w:line="360" w:lineRule="auto"/>
        <w:ind w:right="55" w:hanging="869"/>
        <w:rPr>
          <w:szCs w:val="24"/>
        </w:rPr>
      </w:pPr>
      <w:r w:rsidRPr="004C228E">
        <w:rPr>
          <w:szCs w:val="24"/>
        </w:rPr>
        <w:t>Cabe ao orientador(a)</w:t>
      </w:r>
      <w:r w:rsidR="00951836" w:rsidRPr="004C228E">
        <w:rPr>
          <w:szCs w:val="24"/>
        </w:rPr>
        <w:t>:</w:t>
      </w:r>
    </w:p>
    <w:p w14:paraId="572070A9" w14:textId="70F88DE2" w:rsidR="00951836" w:rsidRPr="00013325" w:rsidRDefault="00951836" w:rsidP="00951836">
      <w:pPr>
        <w:numPr>
          <w:ilvl w:val="1"/>
          <w:numId w:val="3"/>
        </w:numPr>
        <w:spacing w:after="0" w:line="360" w:lineRule="auto"/>
        <w:ind w:left="1701" w:right="55" w:hanging="567"/>
        <w:rPr>
          <w:szCs w:val="24"/>
        </w:rPr>
      </w:pPr>
      <w:r w:rsidRPr="00013325">
        <w:rPr>
          <w:szCs w:val="24"/>
        </w:rPr>
        <w:t>Avaliar o Projeto apresentado pelo discente.</w:t>
      </w:r>
    </w:p>
    <w:p w14:paraId="1F9830B1" w14:textId="77777777" w:rsidR="00287CB1" w:rsidRPr="00863FBF" w:rsidRDefault="00951836" w:rsidP="00287CB1">
      <w:pPr>
        <w:numPr>
          <w:ilvl w:val="1"/>
          <w:numId w:val="3"/>
        </w:numPr>
        <w:spacing w:after="0" w:line="360" w:lineRule="auto"/>
        <w:ind w:left="1701" w:right="55" w:hanging="567"/>
        <w:rPr>
          <w:szCs w:val="24"/>
        </w:rPr>
      </w:pPr>
      <w:r w:rsidRPr="000144A6">
        <w:rPr>
          <w:szCs w:val="24"/>
        </w:rPr>
        <w:t>Cadastrar notas e frequências do discentes no Sistema Júpite</w:t>
      </w:r>
      <w:r w:rsidR="000144A6">
        <w:rPr>
          <w:szCs w:val="24"/>
        </w:rPr>
        <w:t>r</w:t>
      </w:r>
      <w:r w:rsidR="000144A6" w:rsidRPr="000144A6">
        <w:rPr>
          <w:szCs w:val="24"/>
        </w:rPr>
        <w:t xml:space="preserve">, em até 24 </w:t>
      </w:r>
      <w:proofErr w:type="spellStart"/>
      <w:r w:rsidR="000144A6" w:rsidRPr="000144A6">
        <w:rPr>
          <w:szCs w:val="24"/>
        </w:rPr>
        <w:t>hs</w:t>
      </w:r>
      <w:proofErr w:type="spellEnd"/>
      <w:r w:rsidR="000144A6">
        <w:rPr>
          <w:szCs w:val="24"/>
        </w:rPr>
        <w:t>.</w:t>
      </w:r>
      <w:r w:rsidR="000144A6" w:rsidRPr="000144A6">
        <w:rPr>
          <w:szCs w:val="24"/>
        </w:rPr>
        <w:t xml:space="preserve"> após a realização da banca, </w:t>
      </w:r>
      <w:r w:rsidRPr="000144A6">
        <w:rPr>
          <w:szCs w:val="24"/>
        </w:rPr>
        <w:t>respeitando</w:t>
      </w:r>
      <w:r w:rsidR="000144A6" w:rsidRPr="000144A6">
        <w:rPr>
          <w:szCs w:val="24"/>
        </w:rPr>
        <w:t xml:space="preserve"> também</w:t>
      </w:r>
      <w:r w:rsidRPr="000144A6">
        <w:rPr>
          <w:szCs w:val="24"/>
        </w:rPr>
        <w:t xml:space="preserve"> os prazos estabelecidos </w:t>
      </w:r>
      <w:r w:rsidR="00287CB1">
        <w:rPr>
          <w:szCs w:val="24"/>
        </w:rPr>
        <w:t xml:space="preserve">no calendário da </w:t>
      </w:r>
      <w:proofErr w:type="spellStart"/>
      <w:r w:rsidR="00287CB1">
        <w:rPr>
          <w:szCs w:val="24"/>
        </w:rPr>
        <w:t>Pró-Reitoria</w:t>
      </w:r>
      <w:proofErr w:type="spellEnd"/>
      <w:r w:rsidR="00287CB1">
        <w:rPr>
          <w:szCs w:val="24"/>
        </w:rPr>
        <w:t xml:space="preserve"> de Graduação </w:t>
      </w:r>
      <w:r w:rsidRPr="000144A6">
        <w:rPr>
          <w:szCs w:val="24"/>
        </w:rPr>
        <w:t xml:space="preserve">da </w:t>
      </w:r>
      <w:r w:rsidR="00287CB1">
        <w:rPr>
          <w:szCs w:val="24"/>
        </w:rPr>
        <w:t xml:space="preserve">USP. </w:t>
      </w:r>
      <w:r w:rsidR="00287CB1" w:rsidRPr="009074C9">
        <w:rPr>
          <w:color w:val="5B9BD5" w:themeColor="accent1"/>
          <w:szCs w:val="24"/>
        </w:rPr>
        <w:t>(Atualizad</w:t>
      </w:r>
      <w:r w:rsidR="00287CB1" w:rsidRPr="00951836">
        <w:rPr>
          <w:color w:val="5B9BD5" w:themeColor="accent1"/>
          <w:szCs w:val="24"/>
        </w:rPr>
        <w:t>o pela deliberação COC de 22/03/2018).</w:t>
      </w:r>
    </w:p>
    <w:p w14:paraId="0CA4F8E9" w14:textId="26699CE6" w:rsidR="00951836" w:rsidRPr="00863FBF" w:rsidRDefault="00951836" w:rsidP="00951836">
      <w:pPr>
        <w:numPr>
          <w:ilvl w:val="1"/>
          <w:numId w:val="3"/>
        </w:numPr>
        <w:spacing w:after="0" w:line="360" w:lineRule="auto"/>
        <w:ind w:left="1701" w:right="55" w:hanging="567"/>
        <w:rPr>
          <w:szCs w:val="24"/>
        </w:rPr>
      </w:pPr>
      <w:r w:rsidRPr="00013325">
        <w:rPr>
          <w:szCs w:val="24"/>
        </w:rPr>
        <w:lastRenderedPageBreak/>
        <w:t>Preencher</w:t>
      </w:r>
      <w:r w:rsidR="00706017">
        <w:rPr>
          <w:szCs w:val="24"/>
        </w:rPr>
        <w:t>,</w:t>
      </w:r>
      <w:r w:rsidRPr="00013325">
        <w:rPr>
          <w:szCs w:val="24"/>
        </w:rPr>
        <w:t xml:space="preserve"> assinar e encaminhar à Coordenação de TCC, </w:t>
      </w:r>
      <w:r w:rsidR="00013325">
        <w:rPr>
          <w:szCs w:val="24"/>
        </w:rPr>
        <w:t>S</w:t>
      </w:r>
      <w:r w:rsidRPr="00013325">
        <w:rPr>
          <w:szCs w:val="24"/>
        </w:rPr>
        <w:t xml:space="preserve">essão de </w:t>
      </w:r>
      <w:r w:rsidR="00013325">
        <w:rPr>
          <w:szCs w:val="24"/>
        </w:rPr>
        <w:t>Ap</w:t>
      </w:r>
      <w:r w:rsidRPr="00013325">
        <w:rPr>
          <w:szCs w:val="24"/>
        </w:rPr>
        <w:t xml:space="preserve">oio Docente, SVGRAD ou em Sistema Próprio, os formulários relativos à orientação (Formulário de </w:t>
      </w:r>
      <w:r w:rsidR="009C63B7">
        <w:rPr>
          <w:szCs w:val="24"/>
        </w:rPr>
        <w:t>A</w:t>
      </w:r>
      <w:r w:rsidRPr="00013325">
        <w:rPr>
          <w:szCs w:val="24"/>
        </w:rPr>
        <w:t xml:space="preserve">ceite de Orientação, </w:t>
      </w:r>
      <w:r w:rsidR="009C63B7">
        <w:rPr>
          <w:szCs w:val="24"/>
        </w:rPr>
        <w:t>F</w:t>
      </w:r>
      <w:r w:rsidRPr="00013325">
        <w:rPr>
          <w:szCs w:val="24"/>
        </w:rPr>
        <w:t xml:space="preserve">ormulário de </w:t>
      </w:r>
      <w:r w:rsidR="009C63B7">
        <w:rPr>
          <w:szCs w:val="24"/>
        </w:rPr>
        <w:t>A</w:t>
      </w:r>
      <w:r w:rsidRPr="00013325">
        <w:rPr>
          <w:szCs w:val="24"/>
        </w:rPr>
        <w:t xml:space="preserve">gendamento da banca de TCC, </w:t>
      </w:r>
      <w:r w:rsidR="009074C9" w:rsidRPr="009074C9">
        <w:rPr>
          <w:szCs w:val="24"/>
        </w:rPr>
        <w:t>Resultado Final TCC</w:t>
      </w:r>
      <w:r w:rsidR="009C63B7" w:rsidRPr="009074C9">
        <w:rPr>
          <w:szCs w:val="24"/>
        </w:rPr>
        <w:t xml:space="preserve">, </w:t>
      </w:r>
      <w:r w:rsidR="009074C9" w:rsidRPr="009074C9">
        <w:rPr>
          <w:szCs w:val="24"/>
        </w:rPr>
        <w:t>Termo de Autorização Publicação Digital</w:t>
      </w:r>
      <w:r w:rsidR="009C63B7" w:rsidRPr="009074C9">
        <w:rPr>
          <w:szCs w:val="24"/>
        </w:rPr>
        <w:t xml:space="preserve">, </w:t>
      </w:r>
      <w:proofErr w:type="spellStart"/>
      <w:r w:rsidR="009C63B7" w:rsidRPr="009074C9">
        <w:rPr>
          <w:szCs w:val="24"/>
        </w:rPr>
        <w:t>etc</w:t>
      </w:r>
      <w:proofErr w:type="spellEnd"/>
      <w:r w:rsidR="009C63B7" w:rsidRPr="009074C9">
        <w:rPr>
          <w:szCs w:val="24"/>
        </w:rPr>
        <w:t>).</w:t>
      </w:r>
      <w:r w:rsidR="004C228E" w:rsidRPr="009074C9">
        <w:rPr>
          <w:szCs w:val="24"/>
        </w:rPr>
        <w:t xml:space="preserve"> </w:t>
      </w:r>
      <w:r w:rsidR="004C228E" w:rsidRPr="009074C9">
        <w:rPr>
          <w:color w:val="5B9BD5" w:themeColor="accent1"/>
          <w:szCs w:val="24"/>
        </w:rPr>
        <w:t>(Atualizad</w:t>
      </w:r>
      <w:r w:rsidR="004C228E" w:rsidRPr="00951836">
        <w:rPr>
          <w:color w:val="5B9BD5" w:themeColor="accent1"/>
          <w:szCs w:val="24"/>
        </w:rPr>
        <w:t>o pela deliberação COC de 22/03/2018).</w:t>
      </w:r>
    </w:p>
    <w:p w14:paraId="4571E198" w14:textId="4B6AC353" w:rsidR="00287CB1" w:rsidRPr="00863FBF" w:rsidRDefault="00863FBF" w:rsidP="00287CB1">
      <w:pPr>
        <w:numPr>
          <w:ilvl w:val="1"/>
          <w:numId w:val="3"/>
        </w:numPr>
        <w:spacing w:after="0" w:line="360" w:lineRule="auto"/>
        <w:ind w:left="1701" w:right="55" w:hanging="567"/>
        <w:rPr>
          <w:szCs w:val="24"/>
        </w:rPr>
      </w:pPr>
      <w:r w:rsidRPr="00863FBF">
        <w:rPr>
          <w:szCs w:val="24"/>
        </w:rPr>
        <w:t xml:space="preserve">Colher a assinatura dos outros membros banca, bem como do discente </w:t>
      </w:r>
      <w:r w:rsidR="00706017">
        <w:rPr>
          <w:szCs w:val="24"/>
        </w:rPr>
        <w:t xml:space="preserve">nos formulários referentes </w:t>
      </w:r>
      <w:r w:rsidRPr="00863FBF">
        <w:rPr>
          <w:szCs w:val="24"/>
        </w:rPr>
        <w:t>ao final da defesa.</w:t>
      </w:r>
      <w:r w:rsidR="00287CB1">
        <w:rPr>
          <w:szCs w:val="24"/>
        </w:rPr>
        <w:t xml:space="preserve"> </w:t>
      </w:r>
      <w:r w:rsidR="00287CB1" w:rsidRPr="009074C9">
        <w:rPr>
          <w:color w:val="5B9BD5" w:themeColor="accent1"/>
          <w:szCs w:val="24"/>
        </w:rPr>
        <w:t>(Atualizad</w:t>
      </w:r>
      <w:r w:rsidR="00287CB1" w:rsidRPr="00951836">
        <w:rPr>
          <w:color w:val="5B9BD5" w:themeColor="accent1"/>
          <w:szCs w:val="24"/>
        </w:rPr>
        <w:t>o pela deliberação COC de 22/03/2018).</w:t>
      </w:r>
    </w:p>
    <w:p w14:paraId="4A8CB7F7" w14:textId="77777777" w:rsidR="00951836" w:rsidRDefault="00951836" w:rsidP="00951836">
      <w:pPr>
        <w:pStyle w:val="PargrafodaLista"/>
        <w:rPr>
          <w:szCs w:val="24"/>
        </w:rPr>
      </w:pPr>
    </w:p>
    <w:p w14:paraId="2D9E7094" w14:textId="33034BC4" w:rsidR="00900C8E" w:rsidRPr="00B86F28" w:rsidRDefault="00951836" w:rsidP="00441A3F">
      <w:pPr>
        <w:numPr>
          <w:ilvl w:val="0"/>
          <w:numId w:val="3"/>
        </w:numPr>
        <w:spacing w:after="0" w:line="360" w:lineRule="auto"/>
        <w:ind w:right="55" w:hanging="869"/>
        <w:rPr>
          <w:szCs w:val="24"/>
        </w:rPr>
      </w:pPr>
      <w:r>
        <w:rPr>
          <w:szCs w:val="24"/>
        </w:rPr>
        <w:t xml:space="preserve"> Cabe ainda ao (a) orientador(a), </w:t>
      </w:r>
      <w:r w:rsidR="00900C8E" w:rsidRPr="00B86F28">
        <w:rPr>
          <w:szCs w:val="24"/>
        </w:rPr>
        <w:t xml:space="preserve">no prazo </w:t>
      </w:r>
      <w:r w:rsidR="00706017">
        <w:rPr>
          <w:szCs w:val="24"/>
        </w:rPr>
        <w:t xml:space="preserve">antecedência </w:t>
      </w:r>
      <w:r w:rsidR="00900C8E" w:rsidRPr="00B86F28">
        <w:rPr>
          <w:szCs w:val="24"/>
        </w:rPr>
        <w:t>máximo de 15 dias, contados do prazo final para o cadastro das notas da primeira avaliação no Sistema Júpiter</w:t>
      </w:r>
      <w:r w:rsidR="00706017">
        <w:rPr>
          <w:szCs w:val="24"/>
        </w:rPr>
        <w:t xml:space="preserve">, conforme o calendário da </w:t>
      </w:r>
      <w:proofErr w:type="spellStart"/>
      <w:r w:rsidR="00706017">
        <w:rPr>
          <w:szCs w:val="24"/>
        </w:rPr>
        <w:t>Pró-Reitoria</w:t>
      </w:r>
      <w:proofErr w:type="spellEnd"/>
      <w:r w:rsidR="00706017">
        <w:rPr>
          <w:szCs w:val="24"/>
        </w:rPr>
        <w:t xml:space="preserve"> de Graduação</w:t>
      </w:r>
      <w:r w:rsidR="00900C8E" w:rsidRPr="00B86F28">
        <w:rPr>
          <w:szCs w:val="24"/>
        </w:rPr>
        <w:t>:</w:t>
      </w:r>
    </w:p>
    <w:p w14:paraId="1AC4E387" w14:textId="7988E7C2" w:rsidR="001F0EF2" w:rsidRPr="00951836" w:rsidRDefault="00A86B03" w:rsidP="001F0EF2">
      <w:pPr>
        <w:pStyle w:val="PargrafodaLista"/>
        <w:numPr>
          <w:ilvl w:val="0"/>
          <w:numId w:val="27"/>
        </w:numPr>
        <w:spacing w:after="0" w:line="360" w:lineRule="auto"/>
        <w:ind w:left="1701" w:right="55" w:hanging="567"/>
        <w:rPr>
          <w:szCs w:val="24"/>
        </w:rPr>
      </w:pPr>
      <w:r w:rsidRPr="00951836">
        <w:rPr>
          <w:szCs w:val="24"/>
        </w:rPr>
        <w:t>Agendar,</w:t>
      </w:r>
      <w:r w:rsidR="00951836" w:rsidRPr="00951836">
        <w:rPr>
          <w:szCs w:val="24"/>
        </w:rPr>
        <w:t xml:space="preserve"> preferencialmente </w:t>
      </w:r>
      <w:r w:rsidR="00706017">
        <w:rPr>
          <w:szCs w:val="24"/>
        </w:rPr>
        <w:t xml:space="preserve">com </w:t>
      </w:r>
      <w:r w:rsidR="00951836" w:rsidRPr="00951836">
        <w:rPr>
          <w:szCs w:val="24"/>
        </w:rPr>
        <w:t>no mínimo 10 dias após o depósito do TCC,</w:t>
      </w:r>
      <w:r w:rsidRPr="00951836">
        <w:rPr>
          <w:szCs w:val="24"/>
        </w:rPr>
        <w:t xml:space="preserve"> junto aos membros da banca, a data para a realização da sessão pública de defesa e avaliação</w:t>
      </w:r>
      <w:r w:rsidR="00441A3F" w:rsidRPr="00951836">
        <w:rPr>
          <w:szCs w:val="24"/>
        </w:rPr>
        <w:t>.</w:t>
      </w:r>
      <w:r w:rsidR="001F0EF2" w:rsidRPr="00951836">
        <w:rPr>
          <w:szCs w:val="24"/>
        </w:rPr>
        <w:t xml:space="preserve"> </w:t>
      </w:r>
      <w:r w:rsidR="001F0EF2" w:rsidRPr="00951836">
        <w:rPr>
          <w:color w:val="5B9BD5" w:themeColor="accent1"/>
          <w:szCs w:val="24"/>
        </w:rPr>
        <w:t>(Atualizado pela deliberação COC de 22/03/2018).</w:t>
      </w:r>
    </w:p>
    <w:p w14:paraId="160017D8" w14:textId="651626FA" w:rsidR="001F0EF2" w:rsidRPr="00951836" w:rsidRDefault="00A86B03" w:rsidP="001F0EF2">
      <w:pPr>
        <w:pStyle w:val="PargrafodaLista"/>
        <w:numPr>
          <w:ilvl w:val="0"/>
          <w:numId w:val="27"/>
        </w:numPr>
        <w:spacing w:after="0" w:line="360" w:lineRule="auto"/>
        <w:ind w:left="1701" w:right="55" w:hanging="567"/>
        <w:rPr>
          <w:szCs w:val="24"/>
        </w:rPr>
      </w:pPr>
      <w:r w:rsidRPr="00951836">
        <w:rPr>
          <w:szCs w:val="24"/>
        </w:rPr>
        <w:t>Reservar</w:t>
      </w:r>
      <w:r w:rsidR="00951836" w:rsidRPr="00951836">
        <w:rPr>
          <w:szCs w:val="24"/>
        </w:rPr>
        <w:t>, em sistema próprio de reserva de espaço físico da EACH,</w:t>
      </w:r>
      <w:r w:rsidRPr="00951836">
        <w:rPr>
          <w:szCs w:val="24"/>
        </w:rPr>
        <w:t xml:space="preserve"> o </w:t>
      </w:r>
      <w:r w:rsidR="00951836" w:rsidRPr="00951836">
        <w:rPr>
          <w:szCs w:val="24"/>
        </w:rPr>
        <w:t xml:space="preserve">local </w:t>
      </w:r>
      <w:r w:rsidRPr="00951836">
        <w:rPr>
          <w:szCs w:val="24"/>
        </w:rPr>
        <w:t xml:space="preserve">para a </w:t>
      </w:r>
      <w:r w:rsidR="00951836" w:rsidRPr="00951836">
        <w:rPr>
          <w:szCs w:val="24"/>
        </w:rPr>
        <w:t xml:space="preserve">realização </w:t>
      </w:r>
      <w:r w:rsidRPr="00951836">
        <w:rPr>
          <w:szCs w:val="24"/>
        </w:rPr>
        <w:t>banca pública de apresentação do TCC.</w:t>
      </w:r>
      <w:r w:rsidR="001F0EF2" w:rsidRPr="00951836">
        <w:rPr>
          <w:szCs w:val="24"/>
        </w:rPr>
        <w:t xml:space="preserve"> </w:t>
      </w:r>
      <w:r w:rsidR="001F0EF2" w:rsidRPr="00951836">
        <w:rPr>
          <w:color w:val="5B9BD5" w:themeColor="accent1"/>
          <w:szCs w:val="24"/>
        </w:rPr>
        <w:t>(Atualizado pela deliberação COC de 22/03/2018).</w:t>
      </w:r>
    </w:p>
    <w:p w14:paraId="14E6C318" w14:textId="75A1F37B" w:rsidR="001F0EF2" w:rsidRPr="00951836" w:rsidRDefault="00441A3F" w:rsidP="001F0EF2">
      <w:pPr>
        <w:pStyle w:val="PargrafodaLista"/>
        <w:numPr>
          <w:ilvl w:val="0"/>
          <w:numId w:val="27"/>
        </w:numPr>
        <w:spacing w:after="0" w:line="360" w:lineRule="auto"/>
        <w:ind w:left="1701" w:right="55" w:hanging="567"/>
        <w:rPr>
          <w:szCs w:val="24"/>
        </w:rPr>
      </w:pPr>
      <w:r w:rsidRPr="00951836">
        <w:rPr>
          <w:szCs w:val="24"/>
        </w:rPr>
        <w:t>R</w:t>
      </w:r>
      <w:r w:rsidR="00900C8E" w:rsidRPr="00951836">
        <w:rPr>
          <w:szCs w:val="24"/>
        </w:rPr>
        <w:t xml:space="preserve">equerer à </w:t>
      </w:r>
      <w:r w:rsidRPr="00951836">
        <w:rPr>
          <w:szCs w:val="24"/>
        </w:rPr>
        <w:t>S</w:t>
      </w:r>
      <w:r w:rsidR="00900C8E" w:rsidRPr="00951836">
        <w:rPr>
          <w:szCs w:val="24"/>
        </w:rPr>
        <w:t>essão</w:t>
      </w:r>
      <w:r w:rsidRPr="00951836">
        <w:rPr>
          <w:szCs w:val="24"/>
        </w:rPr>
        <w:t xml:space="preserve"> de Apoio Docente</w:t>
      </w:r>
      <w:r w:rsidR="00706017">
        <w:rPr>
          <w:szCs w:val="24"/>
        </w:rPr>
        <w:t>, com a antecedência devida,</w:t>
      </w:r>
      <w:r w:rsidRPr="00951836">
        <w:rPr>
          <w:szCs w:val="24"/>
        </w:rPr>
        <w:t xml:space="preserve"> a emissão dos documentos relativos à defesa e a reserva de equipamento de equipamentos audiovisuais, quando necessários.</w:t>
      </w:r>
      <w:r w:rsidR="001F0EF2" w:rsidRPr="00951836">
        <w:rPr>
          <w:color w:val="5B9BD5" w:themeColor="accent1"/>
          <w:szCs w:val="24"/>
        </w:rPr>
        <w:t xml:space="preserve"> (Atualizado pela deliberação COC de 22/03/2018).</w:t>
      </w:r>
    </w:p>
    <w:p w14:paraId="0658B62E" w14:textId="2553AEE2" w:rsidR="00951836" w:rsidRPr="00951836" w:rsidRDefault="00951836" w:rsidP="001F0EF2">
      <w:pPr>
        <w:pStyle w:val="PargrafodaLista"/>
        <w:numPr>
          <w:ilvl w:val="0"/>
          <w:numId w:val="27"/>
        </w:numPr>
        <w:spacing w:after="0" w:line="360" w:lineRule="auto"/>
        <w:ind w:left="1701" w:right="55" w:hanging="567"/>
        <w:rPr>
          <w:szCs w:val="24"/>
        </w:rPr>
      </w:pPr>
      <w:r w:rsidRPr="00951836">
        <w:rPr>
          <w:szCs w:val="24"/>
        </w:rPr>
        <w:t xml:space="preserve">Manter consigo os dados pessoais dos membros da banca (nome completo, e-mail, telefone, endereço) e encaminhar </w:t>
      </w:r>
      <w:r w:rsidR="00706017">
        <w:rPr>
          <w:szCs w:val="24"/>
        </w:rPr>
        <w:t xml:space="preserve">com antecedência aos </w:t>
      </w:r>
      <w:r w:rsidRPr="00951836">
        <w:rPr>
          <w:szCs w:val="24"/>
        </w:rPr>
        <w:t>mesmo</w:t>
      </w:r>
      <w:r w:rsidR="00706017">
        <w:rPr>
          <w:szCs w:val="24"/>
        </w:rPr>
        <w:t>s</w:t>
      </w:r>
      <w:r w:rsidRPr="00951836">
        <w:rPr>
          <w:szCs w:val="24"/>
        </w:rPr>
        <w:t xml:space="preserve"> a versão eletrônica do TCC</w:t>
      </w:r>
      <w:r w:rsidR="00013325">
        <w:rPr>
          <w:szCs w:val="24"/>
        </w:rPr>
        <w:t xml:space="preserve">. </w:t>
      </w:r>
      <w:r w:rsidR="00013325" w:rsidRPr="00951836">
        <w:rPr>
          <w:color w:val="5B9BD5" w:themeColor="accent1"/>
          <w:szCs w:val="24"/>
        </w:rPr>
        <w:t>(Atualizado pela deliberação COC de 22/03/2018).</w:t>
      </w:r>
    </w:p>
    <w:p w14:paraId="721327C7" w14:textId="77777777" w:rsidR="00951836" w:rsidRPr="00441A3F" w:rsidRDefault="00951836" w:rsidP="00951836">
      <w:pPr>
        <w:pStyle w:val="PargrafodaLista"/>
        <w:spacing w:after="0" w:line="360" w:lineRule="auto"/>
        <w:ind w:left="1701" w:right="55" w:firstLine="0"/>
        <w:rPr>
          <w:szCs w:val="24"/>
        </w:rPr>
      </w:pPr>
    </w:p>
    <w:p w14:paraId="3FBDE401" w14:textId="6F52DBB3" w:rsidR="00772715" w:rsidRPr="001F0EF2" w:rsidRDefault="001F0EF2" w:rsidP="00441A3F">
      <w:pPr>
        <w:pStyle w:val="PargrafodaLista"/>
        <w:numPr>
          <w:ilvl w:val="0"/>
          <w:numId w:val="3"/>
        </w:numPr>
        <w:spacing w:after="0" w:line="360" w:lineRule="auto"/>
        <w:ind w:hanging="815"/>
        <w:rPr>
          <w:szCs w:val="24"/>
        </w:rPr>
      </w:pPr>
      <w:r>
        <w:rPr>
          <w:szCs w:val="24"/>
        </w:rPr>
        <w:t>A</w:t>
      </w:r>
      <w:r w:rsidRPr="001F0EF2">
        <w:rPr>
          <w:szCs w:val="24"/>
        </w:rPr>
        <w:t xml:space="preserve"> não obtenção da frequência ou médias mínimas por parte do discente </w:t>
      </w:r>
      <w:r>
        <w:rPr>
          <w:szCs w:val="24"/>
        </w:rPr>
        <w:t xml:space="preserve">ou </w:t>
      </w:r>
      <w:r w:rsidR="00772715" w:rsidRPr="001F0EF2">
        <w:rPr>
          <w:szCs w:val="24"/>
        </w:rPr>
        <w:t>não lançamento de nota ou frequência do discente, pelo</w:t>
      </w:r>
      <w:r w:rsidR="00441A3F" w:rsidRPr="001F0EF2">
        <w:rPr>
          <w:szCs w:val="24"/>
        </w:rPr>
        <w:t>(a)</w:t>
      </w:r>
      <w:r w:rsidR="00772715" w:rsidRPr="001F0EF2">
        <w:rPr>
          <w:szCs w:val="24"/>
        </w:rPr>
        <w:t xml:space="preserve"> docente orientador</w:t>
      </w:r>
      <w:r w:rsidR="00441A3F" w:rsidRPr="001F0EF2">
        <w:rPr>
          <w:szCs w:val="24"/>
        </w:rPr>
        <w:t>(a)</w:t>
      </w:r>
      <w:r w:rsidR="00772715" w:rsidRPr="001F0EF2">
        <w:rPr>
          <w:szCs w:val="24"/>
        </w:rPr>
        <w:t>, no</w:t>
      </w:r>
      <w:r w:rsidR="00441A3F" w:rsidRPr="001F0EF2">
        <w:rPr>
          <w:szCs w:val="24"/>
        </w:rPr>
        <w:t>s</w:t>
      </w:r>
      <w:r w:rsidR="00772715" w:rsidRPr="001F0EF2">
        <w:rPr>
          <w:szCs w:val="24"/>
        </w:rPr>
        <w:t xml:space="preserve"> prazo</w:t>
      </w:r>
      <w:r w:rsidR="00441A3F" w:rsidRPr="001F0EF2">
        <w:rPr>
          <w:szCs w:val="24"/>
        </w:rPr>
        <w:t>s regimentais</w:t>
      </w:r>
      <w:r w:rsidR="00772715" w:rsidRPr="001F0EF2">
        <w:rPr>
          <w:szCs w:val="24"/>
        </w:rPr>
        <w:t>, implicarão na imediata reprovação do</w:t>
      </w:r>
      <w:r>
        <w:rPr>
          <w:szCs w:val="24"/>
        </w:rPr>
        <w:t xml:space="preserve"> discente</w:t>
      </w:r>
      <w:r w:rsidR="00772715" w:rsidRPr="001F0EF2">
        <w:rPr>
          <w:szCs w:val="24"/>
        </w:rPr>
        <w:t>.</w:t>
      </w:r>
    </w:p>
    <w:p w14:paraId="72E0BE8C" w14:textId="77777777" w:rsidR="00772715" w:rsidRPr="00B86F28" w:rsidRDefault="00772715" w:rsidP="00B201FB">
      <w:pPr>
        <w:spacing w:after="0" w:line="360" w:lineRule="auto"/>
        <w:ind w:left="1032" w:right="55" w:firstLine="0"/>
        <w:rPr>
          <w:szCs w:val="24"/>
        </w:rPr>
      </w:pPr>
    </w:p>
    <w:p w14:paraId="0A896164" w14:textId="77777777" w:rsidR="00950AF5" w:rsidRPr="00B86F28" w:rsidRDefault="00EE2C6C" w:rsidP="00441A3F">
      <w:pPr>
        <w:numPr>
          <w:ilvl w:val="0"/>
          <w:numId w:val="3"/>
        </w:numPr>
        <w:spacing w:after="0" w:line="360" w:lineRule="auto"/>
        <w:ind w:right="55" w:hanging="869"/>
        <w:rPr>
          <w:szCs w:val="24"/>
        </w:rPr>
      </w:pPr>
      <w:r w:rsidRPr="00B86F28">
        <w:rPr>
          <w:szCs w:val="24"/>
        </w:rPr>
        <w:t xml:space="preserve">As disciplinas ACH 3537 – Projeto de Trabalho de Conclusão de Curso e ACH 3538 – Trabalho de Conclusão de Curso são oferecidas concomitantemente em todos os semestres. Contudo, </w:t>
      </w:r>
      <w:r w:rsidRPr="00B86F28">
        <w:rPr>
          <w:szCs w:val="24"/>
          <w:u w:val="single" w:color="000000"/>
        </w:rPr>
        <w:t>é vetado a(os) discentes se matricular</w:t>
      </w:r>
      <w:r w:rsidRPr="00B86F28">
        <w:rPr>
          <w:szCs w:val="24"/>
        </w:rPr>
        <w:t xml:space="preserve"> </w:t>
      </w:r>
      <w:r w:rsidRPr="00B86F28">
        <w:rPr>
          <w:szCs w:val="24"/>
          <w:u w:val="single" w:color="000000"/>
        </w:rPr>
        <w:t>concomitantemente nas disciplinas no mesmo semestre</w:t>
      </w:r>
      <w:r w:rsidRPr="00B86F28">
        <w:rPr>
          <w:szCs w:val="24"/>
        </w:rPr>
        <w:t xml:space="preserve">. </w:t>
      </w:r>
    </w:p>
    <w:p w14:paraId="5369EC0E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 </w:t>
      </w:r>
    </w:p>
    <w:p w14:paraId="402469C5" w14:textId="77777777" w:rsidR="00706017" w:rsidRPr="00B86F28" w:rsidRDefault="00EE2C6C" w:rsidP="00706017">
      <w:pPr>
        <w:numPr>
          <w:ilvl w:val="0"/>
          <w:numId w:val="3"/>
        </w:numPr>
        <w:spacing w:after="0" w:line="360" w:lineRule="auto"/>
        <w:ind w:right="55" w:hanging="869"/>
        <w:rPr>
          <w:szCs w:val="24"/>
        </w:rPr>
      </w:pPr>
      <w:r w:rsidRPr="00B86F28">
        <w:rPr>
          <w:szCs w:val="24"/>
        </w:rPr>
        <w:t xml:space="preserve">Os prazos máximos para a entrega do </w:t>
      </w:r>
      <w:r w:rsidR="00147C98">
        <w:rPr>
          <w:szCs w:val="24"/>
        </w:rPr>
        <w:t>P</w:t>
      </w:r>
      <w:r w:rsidRPr="00B86F28">
        <w:rPr>
          <w:szCs w:val="24"/>
        </w:rPr>
        <w:t xml:space="preserve">rojeto </w:t>
      </w:r>
      <w:r w:rsidR="00147C98">
        <w:rPr>
          <w:szCs w:val="24"/>
        </w:rPr>
        <w:t>de TCC</w:t>
      </w:r>
      <w:r w:rsidRPr="00B86F28">
        <w:rPr>
          <w:szCs w:val="24"/>
        </w:rPr>
        <w:t xml:space="preserve"> (ACH 3537) e </w:t>
      </w:r>
      <w:r w:rsidR="00147C98">
        <w:rPr>
          <w:szCs w:val="24"/>
        </w:rPr>
        <w:t xml:space="preserve">do Relatório Final (ACH 3538) ao(a) Orientador(a) é o </w:t>
      </w:r>
      <w:r w:rsidR="00147C98" w:rsidRPr="00B86F28">
        <w:rPr>
          <w:szCs w:val="24"/>
        </w:rPr>
        <w:t>de 15 dias</w:t>
      </w:r>
      <w:r w:rsidR="00147C98">
        <w:rPr>
          <w:szCs w:val="24"/>
        </w:rPr>
        <w:t xml:space="preserve"> de antecedência</w:t>
      </w:r>
      <w:r w:rsidR="00147C98" w:rsidRPr="00B86F28">
        <w:rPr>
          <w:szCs w:val="24"/>
        </w:rPr>
        <w:t>, contados do prazo final para o cadastro das notas da primeira avaliação no Sistema Júpiter</w:t>
      </w:r>
      <w:r w:rsidR="00147C98">
        <w:rPr>
          <w:szCs w:val="24"/>
        </w:rPr>
        <w:t xml:space="preserve"> pelos orientadores.</w:t>
      </w:r>
      <w:r w:rsidR="00706017">
        <w:rPr>
          <w:szCs w:val="24"/>
        </w:rPr>
        <w:t xml:space="preserve"> </w:t>
      </w:r>
      <w:r w:rsidR="00706017">
        <w:rPr>
          <w:color w:val="5B9BD5" w:themeColor="accent1"/>
          <w:szCs w:val="24"/>
        </w:rPr>
        <w:t>(Atualizada pela deliberação COC 22/03/2018)</w:t>
      </w:r>
      <w:r w:rsidR="00706017">
        <w:rPr>
          <w:szCs w:val="24"/>
        </w:rPr>
        <w:t xml:space="preserve">. </w:t>
      </w:r>
    </w:p>
    <w:p w14:paraId="6A85F0D0" w14:textId="77777777" w:rsidR="00147C98" w:rsidRDefault="00147C98" w:rsidP="00147C98">
      <w:pPr>
        <w:pStyle w:val="PargrafodaLista"/>
        <w:rPr>
          <w:szCs w:val="24"/>
        </w:rPr>
      </w:pPr>
    </w:p>
    <w:p w14:paraId="3BD4AC4E" w14:textId="5E1F8CE0" w:rsidR="00706017" w:rsidRPr="00706017" w:rsidRDefault="00706017" w:rsidP="00706017">
      <w:pPr>
        <w:pStyle w:val="PargrafodaLista"/>
        <w:numPr>
          <w:ilvl w:val="0"/>
          <w:numId w:val="37"/>
        </w:numPr>
        <w:spacing w:after="0" w:line="360" w:lineRule="auto"/>
        <w:ind w:hanging="850"/>
        <w:rPr>
          <w:szCs w:val="24"/>
          <w:u w:val="single"/>
        </w:rPr>
      </w:pPr>
      <w:r w:rsidRPr="00062C5C">
        <w:rPr>
          <w:szCs w:val="24"/>
        </w:rPr>
        <w:t xml:space="preserve">Salvo exceções plenamente justificáveis - que deverão ser processadas via requerimento à Coordenação do Curso de GPP, </w:t>
      </w:r>
      <w:r>
        <w:rPr>
          <w:szCs w:val="24"/>
        </w:rPr>
        <w:t xml:space="preserve">via Sistema Calisto, </w:t>
      </w:r>
      <w:r w:rsidRPr="00062C5C">
        <w:rPr>
          <w:szCs w:val="24"/>
        </w:rPr>
        <w:t xml:space="preserve">a quem caberá a deliberação, ouvida a Coordenação de TCC, </w:t>
      </w:r>
      <w:r w:rsidRPr="00706017">
        <w:rPr>
          <w:szCs w:val="24"/>
          <w:u w:val="single"/>
        </w:rPr>
        <w:t xml:space="preserve">o prazo final para a realização das bancas e lançamento de notas e frequência será o prazo limite para o lançamento da primeira avaliação no Sistema Júpiter, nos termos do calendário da </w:t>
      </w:r>
      <w:proofErr w:type="spellStart"/>
      <w:r w:rsidRPr="00706017">
        <w:rPr>
          <w:szCs w:val="24"/>
          <w:u w:val="single"/>
        </w:rPr>
        <w:t>Pró-Reitoria</w:t>
      </w:r>
      <w:proofErr w:type="spellEnd"/>
      <w:r w:rsidRPr="00706017">
        <w:rPr>
          <w:szCs w:val="24"/>
          <w:u w:val="single"/>
        </w:rPr>
        <w:t xml:space="preserve"> de Graduação da USP.</w:t>
      </w:r>
      <w:r>
        <w:rPr>
          <w:szCs w:val="24"/>
          <w:u w:val="single"/>
        </w:rPr>
        <w:t xml:space="preserve"> </w:t>
      </w:r>
      <w:r>
        <w:rPr>
          <w:color w:val="5B9BD5" w:themeColor="accent1"/>
          <w:szCs w:val="24"/>
        </w:rPr>
        <w:t>(Atualizada pela deliberação COC 22/03/2018)</w:t>
      </w:r>
    </w:p>
    <w:p w14:paraId="63E36111" w14:textId="77777777" w:rsidR="009F25E2" w:rsidRDefault="009F25E2" w:rsidP="009F25E2">
      <w:pPr>
        <w:pStyle w:val="PargrafodaLista"/>
        <w:rPr>
          <w:szCs w:val="24"/>
        </w:rPr>
      </w:pPr>
    </w:p>
    <w:p w14:paraId="09DFA5AC" w14:textId="49C7084B" w:rsidR="009F25E2" w:rsidRPr="00B86F28" w:rsidRDefault="00F936AE" w:rsidP="00706017">
      <w:pPr>
        <w:numPr>
          <w:ilvl w:val="0"/>
          <w:numId w:val="37"/>
        </w:numPr>
        <w:spacing w:after="0" w:line="360" w:lineRule="auto"/>
        <w:ind w:right="55" w:hanging="869"/>
        <w:rPr>
          <w:szCs w:val="24"/>
        </w:rPr>
      </w:pPr>
      <w:r>
        <w:rPr>
          <w:szCs w:val="24"/>
        </w:rPr>
        <w:t xml:space="preserve">Sempre que </w:t>
      </w:r>
      <w:r w:rsidR="009F25E2">
        <w:rPr>
          <w:szCs w:val="24"/>
        </w:rPr>
        <w:t>a banca for realizada, o lançamento da nota e da frequência do orientando, deve ser realizado pelo(a) docente orientador(a) em até 24 horas após sua realização</w:t>
      </w:r>
      <w:r w:rsidR="001F354C">
        <w:rPr>
          <w:szCs w:val="24"/>
        </w:rPr>
        <w:t>, exceto se realizada no último dia do prazo quando deverão ser cadastrados imediatamente após concluída a banca</w:t>
      </w:r>
      <w:r w:rsidR="00706017">
        <w:rPr>
          <w:szCs w:val="24"/>
        </w:rPr>
        <w:t>.</w:t>
      </w:r>
      <w:r w:rsidR="007C7C32">
        <w:rPr>
          <w:szCs w:val="24"/>
        </w:rPr>
        <w:t xml:space="preserve"> </w:t>
      </w:r>
      <w:r w:rsidR="007C7C32">
        <w:rPr>
          <w:color w:val="5B9BD5" w:themeColor="accent1"/>
          <w:szCs w:val="24"/>
        </w:rPr>
        <w:t>(Atualizada pela deliberação COC 22/03/2018)</w:t>
      </w:r>
      <w:r w:rsidR="001F354C">
        <w:rPr>
          <w:szCs w:val="24"/>
        </w:rPr>
        <w:t>.</w:t>
      </w:r>
      <w:r w:rsidR="009F25E2">
        <w:rPr>
          <w:szCs w:val="24"/>
        </w:rPr>
        <w:t xml:space="preserve"> </w:t>
      </w:r>
    </w:p>
    <w:p w14:paraId="6CC56DB5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6D0EA998" w14:textId="77777777" w:rsidR="00950AF5" w:rsidRPr="00B86F28" w:rsidRDefault="00EE2C6C" w:rsidP="00706017">
      <w:pPr>
        <w:numPr>
          <w:ilvl w:val="0"/>
          <w:numId w:val="37"/>
        </w:numPr>
        <w:spacing w:after="0" w:line="360" w:lineRule="auto"/>
        <w:ind w:right="55" w:hanging="869"/>
        <w:rPr>
          <w:szCs w:val="24"/>
        </w:rPr>
      </w:pPr>
      <w:r w:rsidRPr="00B86F28">
        <w:rPr>
          <w:szCs w:val="24"/>
        </w:rPr>
        <w:t xml:space="preserve">As bancas públicas devem ocorrer, preferencialmente: </w:t>
      </w:r>
    </w:p>
    <w:p w14:paraId="4E5E9A78" w14:textId="50CB5D65" w:rsidR="00950AF5" w:rsidRPr="009F25E2" w:rsidRDefault="00EE2C6C" w:rsidP="009F25E2">
      <w:pPr>
        <w:pStyle w:val="PargrafodaLista"/>
        <w:numPr>
          <w:ilvl w:val="0"/>
          <w:numId w:val="30"/>
        </w:numPr>
        <w:spacing w:after="0" w:line="360" w:lineRule="auto"/>
        <w:ind w:left="1701" w:right="68" w:hanging="724"/>
        <w:rPr>
          <w:szCs w:val="24"/>
        </w:rPr>
      </w:pPr>
      <w:r w:rsidRPr="009F25E2">
        <w:rPr>
          <w:szCs w:val="24"/>
        </w:rPr>
        <w:t xml:space="preserve">Até o último dia útil do mês de junho, para os alunos matriculados em ACH 35358 no 1º semestre; </w:t>
      </w:r>
    </w:p>
    <w:p w14:paraId="1E58BA79" w14:textId="7B4BB4EE" w:rsidR="00950AF5" w:rsidRPr="00B63FB4" w:rsidRDefault="00EE2C6C" w:rsidP="009F25E2">
      <w:pPr>
        <w:pStyle w:val="PargrafodaLista"/>
        <w:numPr>
          <w:ilvl w:val="0"/>
          <w:numId w:val="30"/>
        </w:numPr>
        <w:spacing w:after="0" w:line="360" w:lineRule="auto"/>
        <w:ind w:left="1701" w:right="68" w:hanging="724"/>
        <w:rPr>
          <w:szCs w:val="24"/>
        </w:rPr>
      </w:pPr>
      <w:r w:rsidRPr="009F25E2">
        <w:rPr>
          <w:szCs w:val="24"/>
        </w:rPr>
        <w:t xml:space="preserve">Até o último dia útil do mês de novembro, para os alunos matriculados em </w:t>
      </w:r>
      <w:r w:rsidRPr="00B63FB4">
        <w:rPr>
          <w:szCs w:val="24"/>
        </w:rPr>
        <w:t xml:space="preserve">ACH 3538 no 2º semestre. </w:t>
      </w:r>
    </w:p>
    <w:p w14:paraId="22691B2E" w14:textId="77777777" w:rsidR="00CC32CA" w:rsidRPr="009F25E2" w:rsidRDefault="00CC32CA" w:rsidP="00CC32CA">
      <w:pPr>
        <w:pStyle w:val="PargrafodaLista"/>
        <w:spacing w:after="0" w:line="360" w:lineRule="auto"/>
        <w:ind w:left="1701" w:right="68" w:firstLine="0"/>
        <w:rPr>
          <w:szCs w:val="24"/>
        </w:rPr>
      </w:pPr>
    </w:p>
    <w:p w14:paraId="4CF6755E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lastRenderedPageBreak/>
        <w:t xml:space="preserve"> </w:t>
      </w:r>
    </w:p>
    <w:p w14:paraId="23A2A5B1" w14:textId="576C8767" w:rsidR="00950AF5" w:rsidRPr="00B86F28" w:rsidRDefault="00EE2C6C" w:rsidP="007C7C32">
      <w:pPr>
        <w:pStyle w:val="Ttulo1"/>
        <w:spacing w:line="360" w:lineRule="auto"/>
        <w:ind w:right="80"/>
        <w:rPr>
          <w:szCs w:val="24"/>
        </w:rPr>
      </w:pPr>
      <w:r w:rsidRPr="00B86F28">
        <w:rPr>
          <w:szCs w:val="24"/>
          <w:u w:val="none"/>
        </w:rPr>
        <w:t xml:space="preserve">E) </w:t>
      </w:r>
      <w:r w:rsidRPr="00B86F28">
        <w:rPr>
          <w:szCs w:val="24"/>
        </w:rPr>
        <w:t>Sobre o Processo de Avaliação</w:t>
      </w:r>
      <w:r w:rsidRPr="00B86F28">
        <w:rPr>
          <w:szCs w:val="24"/>
          <w:u w:val="none"/>
        </w:rPr>
        <w:t xml:space="preserve"> </w:t>
      </w:r>
      <w:r w:rsidRPr="00B86F28">
        <w:rPr>
          <w:szCs w:val="24"/>
        </w:rPr>
        <w:t xml:space="preserve"> </w:t>
      </w:r>
    </w:p>
    <w:p w14:paraId="31BB3E7C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7758E3F3" w14:textId="7B6C5C7E" w:rsidR="00950AF5" w:rsidRPr="00F41C22" w:rsidRDefault="00EE2C6C" w:rsidP="00706017">
      <w:pPr>
        <w:pStyle w:val="PargrafodaLista"/>
        <w:numPr>
          <w:ilvl w:val="0"/>
          <w:numId w:val="37"/>
        </w:numPr>
        <w:spacing w:after="0" w:line="360" w:lineRule="auto"/>
        <w:ind w:right="55" w:hanging="815"/>
        <w:rPr>
          <w:szCs w:val="24"/>
        </w:rPr>
      </w:pPr>
      <w:r w:rsidRPr="00F41C22">
        <w:rPr>
          <w:szCs w:val="24"/>
        </w:rPr>
        <w:t xml:space="preserve">A atividade de avaliação da disciplina ACH3537 – Projeto de Trabalho de Conclusão de Curso será o referido projeto (item cinco – V), que receberá uma nota (0 a 10) atribuída pelo(a) docente orientador(a). </w:t>
      </w:r>
    </w:p>
    <w:p w14:paraId="282DD75E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01ABEED2" w14:textId="247C59E5" w:rsidR="00950AF5" w:rsidRPr="00B86F28" w:rsidRDefault="00EE2C6C" w:rsidP="00706017">
      <w:pPr>
        <w:numPr>
          <w:ilvl w:val="0"/>
          <w:numId w:val="37"/>
        </w:numPr>
        <w:spacing w:after="0" w:line="360" w:lineRule="auto"/>
        <w:ind w:left="1171" w:right="55" w:hanging="821"/>
        <w:rPr>
          <w:szCs w:val="24"/>
        </w:rPr>
      </w:pPr>
      <w:r w:rsidRPr="00B86F28">
        <w:rPr>
          <w:szCs w:val="24"/>
          <w:u w:val="single" w:color="000000"/>
        </w:rPr>
        <w:t>Todas as</w:t>
      </w:r>
      <w:r w:rsidR="007F719D">
        <w:rPr>
          <w:szCs w:val="24"/>
          <w:u w:val="single" w:color="000000"/>
        </w:rPr>
        <w:t xml:space="preserve"> modalidades </w:t>
      </w:r>
      <w:r w:rsidRPr="00B86F28">
        <w:rPr>
          <w:szCs w:val="24"/>
          <w:u w:val="single" w:color="000000"/>
        </w:rPr>
        <w:t>de TCC devem ser avaliadas por uma banca</w:t>
      </w:r>
      <w:r w:rsidRPr="00B86F28">
        <w:rPr>
          <w:szCs w:val="24"/>
        </w:rPr>
        <w:t xml:space="preserve"> </w:t>
      </w:r>
      <w:r w:rsidRPr="00B86F28">
        <w:rPr>
          <w:szCs w:val="24"/>
          <w:u w:val="single" w:color="000000"/>
        </w:rPr>
        <w:t>pública</w:t>
      </w:r>
      <w:r w:rsidRPr="00B86F28">
        <w:rPr>
          <w:szCs w:val="24"/>
        </w:rPr>
        <w:t>, a ser organizada pelo(a) docente orientador(a). A banca pública será composta pelo(a) docente orientador(a) e por</w:t>
      </w:r>
      <w:r w:rsidR="00706017">
        <w:rPr>
          <w:szCs w:val="24"/>
        </w:rPr>
        <w:t xml:space="preserve"> mais </w:t>
      </w:r>
      <w:r w:rsidRPr="00B86F28">
        <w:rPr>
          <w:szCs w:val="24"/>
        </w:rPr>
        <w:t xml:space="preserve">um(a) ou dois docentes convidados(as), sendo pelo menos um com titulação de doutor. </w:t>
      </w:r>
    </w:p>
    <w:p w14:paraId="3BF58E36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5D0EE9EB" w14:textId="1B727786" w:rsidR="007F719D" w:rsidRPr="00F41C22" w:rsidRDefault="00EE2C6C" w:rsidP="00706017">
      <w:pPr>
        <w:pStyle w:val="PargrafodaLista"/>
        <w:numPr>
          <w:ilvl w:val="0"/>
          <w:numId w:val="37"/>
        </w:numPr>
        <w:spacing w:after="0" w:line="360" w:lineRule="auto"/>
        <w:ind w:left="1418" w:right="55" w:hanging="1134"/>
        <w:rPr>
          <w:szCs w:val="24"/>
        </w:rPr>
      </w:pPr>
      <w:r w:rsidRPr="00F41C22">
        <w:rPr>
          <w:szCs w:val="24"/>
        </w:rPr>
        <w:t xml:space="preserve">A </w:t>
      </w:r>
      <w:r w:rsidR="007F719D" w:rsidRPr="00F41C22">
        <w:rPr>
          <w:szCs w:val="24"/>
        </w:rPr>
        <w:t xml:space="preserve">sessão pública para a </w:t>
      </w:r>
      <w:r w:rsidRPr="00F41C22">
        <w:rPr>
          <w:szCs w:val="24"/>
        </w:rPr>
        <w:t xml:space="preserve">apresentação do </w:t>
      </w:r>
      <w:r w:rsidR="007F719D" w:rsidRPr="00F41C22">
        <w:rPr>
          <w:szCs w:val="24"/>
        </w:rPr>
        <w:t>TCC</w:t>
      </w:r>
      <w:r w:rsidRPr="00F41C22">
        <w:rPr>
          <w:szCs w:val="24"/>
        </w:rPr>
        <w:t xml:space="preserve"> terá o seguinte formato: </w:t>
      </w:r>
    </w:p>
    <w:p w14:paraId="3737AE03" w14:textId="6096AFFA" w:rsidR="007F719D" w:rsidRDefault="00EE2C6C" w:rsidP="00F41C22">
      <w:pPr>
        <w:pStyle w:val="PargrafodaLista"/>
        <w:numPr>
          <w:ilvl w:val="0"/>
          <w:numId w:val="31"/>
        </w:numPr>
        <w:spacing w:after="0" w:line="360" w:lineRule="auto"/>
        <w:ind w:left="1701" w:right="55" w:hanging="567"/>
        <w:rPr>
          <w:szCs w:val="24"/>
        </w:rPr>
      </w:pPr>
      <w:r w:rsidRPr="007F719D">
        <w:rPr>
          <w:szCs w:val="24"/>
        </w:rPr>
        <w:t>O/A discente apresentará um resumo do trabalho</w:t>
      </w:r>
      <w:r w:rsidR="007F719D">
        <w:rPr>
          <w:szCs w:val="24"/>
        </w:rPr>
        <w:t>.</w:t>
      </w:r>
    </w:p>
    <w:p w14:paraId="6E4ED4C2" w14:textId="44985584" w:rsidR="007F719D" w:rsidRDefault="00EE2C6C" w:rsidP="00F41C22">
      <w:pPr>
        <w:pStyle w:val="PargrafodaLista"/>
        <w:numPr>
          <w:ilvl w:val="0"/>
          <w:numId w:val="31"/>
        </w:numPr>
        <w:spacing w:after="0" w:line="360" w:lineRule="auto"/>
        <w:ind w:left="1701" w:right="55" w:hanging="567"/>
        <w:rPr>
          <w:szCs w:val="24"/>
        </w:rPr>
      </w:pPr>
      <w:r w:rsidRPr="007F719D">
        <w:rPr>
          <w:szCs w:val="24"/>
        </w:rPr>
        <w:t xml:space="preserve"> A seguir, os(as) docentes convidados(as) farão a </w:t>
      </w:r>
      <w:r w:rsidR="007F719D" w:rsidRPr="007F719D">
        <w:rPr>
          <w:szCs w:val="24"/>
        </w:rPr>
        <w:t>arguição</w:t>
      </w:r>
      <w:r w:rsidRPr="007F719D">
        <w:rPr>
          <w:szCs w:val="24"/>
        </w:rPr>
        <w:t xml:space="preserve"> do(a) discente com relação ao trabalho apresentado</w:t>
      </w:r>
      <w:r w:rsidR="007F719D">
        <w:rPr>
          <w:szCs w:val="24"/>
        </w:rPr>
        <w:t>.</w:t>
      </w:r>
    </w:p>
    <w:p w14:paraId="4EB6599A" w14:textId="77777777" w:rsidR="007F719D" w:rsidRDefault="00EE2C6C" w:rsidP="00F41C22">
      <w:pPr>
        <w:pStyle w:val="PargrafodaLista"/>
        <w:numPr>
          <w:ilvl w:val="0"/>
          <w:numId w:val="31"/>
        </w:numPr>
        <w:spacing w:after="0" w:line="360" w:lineRule="auto"/>
        <w:ind w:left="1701" w:right="55" w:hanging="567"/>
        <w:rPr>
          <w:szCs w:val="24"/>
        </w:rPr>
      </w:pPr>
      <w:r w:rsidRPr="007F719D">
        <w:rPr>
          <w:szCs w:val="24"/>
        </w:rPr>
        <w:t xml:space="preserve">O/A discente responderá </w:t>
      </w:r>
      <w:r w:rsidR="007F719D">
        <w:rPr>
          <w:szCs w:val="24"/>
        </w:rPr>
        <w:t>à</w:t>
      </w:r>
      <w:r w:rsidRPr="007F719D">
        <w:rPr>
          <w:szCs w:val="24"/>
        </w:rPr>
        <w:t xml:space="preserve">s questões </w:t>
      </w:r>
      <w:r w:rsidR="007F719D">
        <w:rPr>
          <w:szCs w:val="24"/>
        </w:rPr>
        <w:t>formuladas pela banca.</w:t>
      </w:r>
    </w:p>
    <w:p w14:paraId="565D6FA1" w14:textId="62B34E41" w:rsidR="00950AF5" w:rsidRDefault="007F719D" w:rsidP="00F41C22">
      <w:pPr>
        <w:pStyle w:val="PargrafodaLista"/>
        <w:numPr>
          <w:ilvl w:val="0"/>
          <w:numId w:val="31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>O(</w:t>
      </w:r>
      <w:r w:rsidR="00EE2C6C" w:rsidRPr="007F719D">
        <w:rPr>
          <w:szCs w:val="24"/>
        </w:rPr>
        <w:t xml:space="preserve">a) docente orientador(a) </w:t>
      </w:r>
      <w:r>
        <w:rPr>
          <w:szCs w:val="24"/>
        </w:rPr>
        <w:t>encerra</w:t>
      </w:r>
      <w:r w:rsidR="00EE2C6C" w:rsidRPr="007F719D">
        <w:rPr>
          <w:szCs w:val="24"/>
        </w:rPr>
        <w:t xml:space="preserve"> a</w:t>
      </w:r>
      <w:r w:rsidR="00687209">
        <w:rPr>
          <w:szCs w:val="24"/>
        </w:rPr>
        <w:t xml:space="preserve"> primeira parte da</w:t>
      </w:r>
      <w:r w:rsidR="00EE2C6C" w:rsidRPr="007F719D">
        <w:rPr>
          <w:szCs w:val="24"/>
        </w:rPr>
        <w:t xml:space="preserve"> sessão, tecendo comentários finais, caso queira. </w:t>
      </w:r>
    </w:p>
    <w:p w14:paraId="7BBB73B5" w14:textId="13E2D7EF" w:rsidR="007F719D" w:rsidRPr="007F719D" w:rsidRDefault="007F719D" w:rsidP="00F41C22">
      <w:pPr>
        <w:pStyle w:val="PargrafodaLista"/>
        <w:numPr>
          <w:ilvl w:val="0"/>
          <w:numId w:val="31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 xml:space="preserve">Os membros da banca deliberam a nota </w:t>
      </w:r>
      <w:r w:rsidR="00687209">
        <w:rPr>
          <w:szCs w:val="24"/>
        </w:rPr>
        <w:t xml:space="preserve">em sessão secreta </w:t>
      </w:r>
      <w:r>
        <w:rPr>
          <w:szCs w:val="24"/>
        </w:rPr>
        <w:t>e o presidente a anuncia publicamente.</w:t>
      </w:r>
    </w:p>
    <w:p w14:paraId="5990654E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138B37CE" w14:textId="77777777" w:rsidR="00950AF5" w:rsidRPr="00B86F28" w:rsidRDefault="00EE2C6C" w:rsidP="00706017">
      <w:pPr>
        <w:numPr>
          <w:ilvl w:val="0"/>
          <w:numId w:val="37"/>
        </w:numPr>
        <w:spacing w:after="0" w:line="360" w:lineRule="auto"/>
        <w:ind w:left="1171" w:right="55" w:hanging="821"/>
        <w:rPr>
          <w:szCs w:val="24"/>
        </w:rPr>
      </w:pPr>
      <w:r w:rsidRPr="00B86F28">
        <w:rPr>
          <w:szCs w:val="24"/>
        </w:rPr>
        <w:t xml:space="preserve">A nota final do TCC será deliberada pelos(as) docentes convidados(as) e pelo(a) docente orientador(a), de 0 a 10.  </w:t>
      </w:r>
    </w:p>
    <w:p w14:paraId="5EE8A4D6" w14:textId="77777777" w:rsidR="00950AF5" w:rsidRPr="00B86F28" w:rsidRDefault="00EE2C6C" w:rsidP="00B201FB">
      <w:pPr>
        <w:spacing w:after="0" w:line="360" w:lineRule="auto"/>
        <w:ind w:left="1388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3B02D344" w14:textId="77777777" w:rsidR="008C1BBE" w:rsidRDefault="008C1BBE" w:rsidP="00706017">
      <w:pPr>
        <w:numPr>
          <w:ilvl w:val="0"/>
          <w:numId w:val="37"/>
        </w:numPr>
        <w:spacing w:after="0" w:line="360" w:lineRule="auto"/>
        <w:ind w:left="1171" w:right="55" w:hanging="821"/>
        <w:rPr>
          <w:szCs w:val="24"/>
        </w:rPr>
      </w:pPr>
      <w:r w:rsidRPr="00B86F28">
        <w:rPr>
          <w:szCs w:val="24"/>
        </w:rPr>
        <w:t>Caso a banca avalie que o trabalho do discente esteja insuficiente para ser aprovado,</w:t>
      </w:r>
      <w:r>
        <w:rPr>
          <w:szCs w:val="24"/>
        </w:rPr>
        <w:t xml:space="preserve"> é</w:t>
      </w:r>
      <w:r w:rsidR="00EE2C6C" w:rsidRPr="00B86F28">
        <w:rPr>
          <w:szCs w:val="24"/>
        </w:rPr>
        <w:t xml:space="preserve"> prerrogativa da banca</w:t>
      </w:r>
      <w:r w:rsidR="001127F2">
        <w:rPr>
          <w:szCs w:val="24"/>
        </w:rPr>
        <w:t xml:space="preserve"> </w:t>
      </w:r>
      <w:r>
        <w:rPr>
          <w:szCs w:val="24"/>
        </w:rPr>
        <w:t>deliberar</w:t>
      </w:r>
      <w:r w:rsidR="001127F2">
        <w:rPr>
          <w:szCs w:val="24"/>
        </w:rPr>
        <w:t xml:space="preserve"> que o discente seja </w:t>
      </w:r>
      <w:r w:rsidR="001127F2" w:rsidRPr="008C1BBE">
        <w:rPr>
          <w:szCs w:val="24"/>
          <w:u w:val="single"/>
        </w:rPr>
        <w:t>reprovado em definitivo</w:t>
      </w:r>
      <w:r w:rsidR="001127F2">
        <w:rPr>
          <w:szCs w:val="24"/>
        </w:rPr>
        <w:t xml:space="preserve"> ou fique </w:t>
      </w:r>
      <w:r w:rsidR="00EE2C6C" w:rsidRPr="00B86F28">
        <w:rPr>
          <w:szCs w:val="24"/>
        </w:rPr>
        <w:t xml:space="preserve">em </w:t>
      </w:r>
      <w:r w:rsidR="00EE2C6C" w:rsidRPr="008C1BBE">
        <w:rPr>
          <w:szCs w:val="24"/>
          <w:u w:val="single"/>
        </w:rPr>
        <w:t>recuperação</w:t>
      </w:r>
      <w:r w:rsidR="001127F2">
        <w:rPr>
          <w:szCs w:val="24"/>
        </w:rPr>
        <w:t xml:space="preserve"> para reformular o TCC apresentado, o que deverá constar na ata da primeira defesa</w:t>
      </w:r>
      <w:r>
        <w:rPr>
          <w:szCs w:val="24"/>
        </w:rPr>
        <w:t xml:space="preserve">. </w:t>
      </w:r>
      <w:r>
        <w:rPr>
          <w:color w:val="5B9BD5" w:themeColor="accent1"/>
          <w:szCs w:val="24"/>
        </w:rPr>
        <w:t>(Atualizada pela deliberação COC 22/03/2018)</w:t>
      </w:r>
    </w:p>
    <w:p w14:paraId="6C0FAF10" w14:textId="77777777" w:rsidR="00F41C22" w:rsidRDefault="00F41C22" w:rsidP="00F41C22">
      <w:pPr>
        <w:pStyle w:val="PargrafodaLista"/>
        <w:rPr>
          <w:szCs w:val="24"/>
        </w:rPr>
      </w:pPr>
    </w:p>
    <w:p w14:paraId="207B416E" w14:textId="2ECCD725" w:rsidR="001127F2" w:rsidRPr="009074C9" w:rsidRDefault="00F41C22" w:rsidP="00706017">
      <w:pPr>
        <w:numPr>
          <w:ilvl w:val="0"/>
          <w:numId w:val="37"/>
        </w:numPr>
        <w:spacing w:after="0" w:line="360" w:lineRule="auto"/>
        <w:ind w:left="1171" w:right="55" w:hanging="821"/>
        <w:rPr>
          <w:szCs w:val="24"/>
        </w:rPr>
      </w:pPr>
      <w:r>
        <w:rPr>
          <w:szCs w:val="24"/>
        </w:rPr>
        <w:lastRenderedPageBreak/>
        <w:t xml:space="preserve">No caso de recuperação, </w:t>
      </w:r>
      <w:r w:rsidRPr="00F41C22">
        <w:rPr>
          <w:szCs w:val="24"/>
        </w:rPr>
        <w:t xml:space="preserve">a banca deve sintetizar </w:t>
      </w:r>
      <w:r>
        <w:rPr>
          <w:szCs w:val="24"/>
        </w:rPr>
        <w:t xml:space="preserve">os </w:t>
      </w:r>
      <w:r w:rsidRPr="00F41C22">
        <w:rPr>
          <w:szCs w:val="24"/>
        </w:rPr>
        <w:t xml:space="preserve">pontos para aprimoramento do trabalho, exequíveis dentro do período entre a </w:t>
      </w:r>
      <w:r>
        <w:rPr>
          <w:szCs w:val="24"/>
        </w:rPr>
        <w:t xml:space="preserve">primeira </w:t>
      </w:r>
      <w:r w:rsidRPr="00F41C22">
        <w:rPr>
          <w:szCs w:val="24"/>
        </w:rPr>
        <w:t xml:space="preserve">banca e o período da recuperação. Em data marcada </w:t>
      </w:r>
      <w:r>
        <w:rPr>
          <w:szCs w:val="24"/>
        </w:rPr>
        <w:t xml:space="preserve">pelo </w:t>
      </w:r>
      <w:r w:rsidRPr="00F41C22">
        <w:rPr>
          <w:szCs w:val="24"/>
        </w:rPr>
        <w:t>orientador, o aluno devolve o trabalho refeito</w:t>
      </w:r>
      <w:r>
        <w:rPr>
          <w:szCs w:val="24"/>
        </w:rPr>
        <w:t xml:space="preserve"> por via eletrônica </w:t>
      </w:r>
      <w:r w:rsidRPr="00F41C22">
        <w:rPr>
          <w:szCs w:val="24"/>
        </w:rPr>
        <w:t>e a banca de</w:t>
      </w:r>
      <w:r>
        <w:rPr>
          <w:szCs w:val="24"/>
        </w:rPr>
        <w:t xml:space="preserve">libera e envia </w:t>
      </w:r>
      <w:r w:rsidRPr="00F41C22">
        <w:rPr>
          <w:szCs w:val="24"/>
        </w:rPr>
        <w:t xml:space="preserve">a nota </w:t>
      </w:r>
      <w:r>
        <w:rPr>
          <w:szCs w:val="24"/>
        </w:rPr>
        <w:t>por via eletrônica ou presencial, a</w:t>
      </w:r>
      <w:r w:rsidRPr="00F41C22">
        <w:rPr>
          <w:szCs w:val="24"/>
        </w:rPr>
        <w:t xml:space="preserve"> critério do orientador</w:t>
      </w:r>
      <w:r>
        <w:rPr>
          <w:szCs w:val="24"/>
        </w:rPr>
        <w:t xml:space="preserve">. </w:t>
      </w:r>
      <w:r>
        <w:rPr>
          <w:color w:val="5B9BD5" w:themeColor="accent1"/>
          <w:szCs w:val="24"/>
        </w:rPr>
        <w:t>(Atualizada pela deliberação COC 22/03/2018)</w:t>
      </w:r>
    </w:p>
    <w:p w14:paraId="64D3FF1D" w14:textId="77777777" w:rsidR="009074C9" w:rsidRDefault="009074C9" w:rsidP="009074C9">
      <w:pPr>
        <w:pStyle w:val="PargrafodaLista"/>
        <w:rPr>
          <w:szCs w:val="24"/>
        </w:rPr>
      </w:pPr>
    </w:p>
    <w:p w14:paraId="2F52663A" w14:textId="74ADA39A" w:rsidR="009074C9" w:rsidRDefault="009074C9" w:rsidP="00706017">
      <w:pPr>
        <w:pStyle w:val="PargrafodaLista"/>
        <w:numPr>
          <w:ilvl w:val="0"/>
          <w:numId w:val="37"/>
        </w:numPr>
        <w:spacing w:after="0" w:line="360" w:lineRule="auto"/>
        <w:ind w:hanging="673"/>
        <w:rPr>
          <w:szCs w:val="24"/>
        </w:rPr>
      </w:pPr>
      <w:r w:rsidRPr="009074C9">
        <w:rPr>
          <w:szCs w:val="24"/>
        </w:rPr>
        <w:t xml:space="preserve">Poderão ser realizadas bancas via Skype, mediante ciência prévia da Coordenação de TCC. Nesses casos, o orientador deve informar ao Apoio Docente, </w:t>
      </w:r>
      <w:r>
        <w:rPr>
          <w:szCs w:val="24"/>
        </w:rPr>
        <w:t xml:space="preserve">com antecedência mínima de 10 dias da realização da Banca, </w:t>
      </w:r>
      <w:r w:rsidRPr="009074C9">
        <w:rPr>
          <w:szCs w:val="24"/>
        </w:rPr>
        <w:t xml:space="preserve">quais serão os equipamentos necessários. </w:t>
      </w:r>
      <w:r w:rsidR="00D84C10">
        <w:rPr>
          <w:color w:val="5B9BD5" w:themeColor="accent1"/>
          <w:szCs w:val="24"/>
        </w:rPr>
        <w:t>(Atualizada pela deliberação COC 22/03/2018)</w:t>
      </w:r>
    </w:p>
    <w:p w14:paraId="07287D7D" w14:textId="77777777" w:rsidR="009074C9" w:rsidRPr="009074C9" w:rsidRDefault="009074C9" w:rsidP="009074C9">
      <w:pPr>
        <w:pStyle w:val="PargrafodaLista"/>
        <w:rPr>
          <w:szCs w:val="24"/>
        </w:rPr>
      </w:pPr>
    </w:p>
    <w:p w14:paraId="33EEDCA5" w14:textId="3939EBF0" w:rsidR="009074C9" w:rsidRDefault="009074C9" w:rsidP="00706017">
      <w:pPr>
        <w:pStyle w:val="PargrafodaLista"/>
        <w:numPr>
          <w:ilvl w:val="0"/>
          <w:numId w:val="37"/>
        </w:numPr>
        <w:spacing w:after="0" w:line="360" w:lineRule="auto"/>
        <w:ind w:hanging="673"/>
        <w:rPr>
          <w:szCs w:val="24"/>
        </w:rPr>
      </w:pPr>
      <w:r w:rsidRPr="009074C9">
        <w:rPr>
          <w:szCs w:val="24"/>
        </w:rPr>
        <w:t xml:space="preserve">O Presidente da Banca (orientador), </w:t>
      </w:r>
      <w:r>
        <w:rPr>
          <w:szCs w:val="24"/>
        </w:rPr>
        <w:t xml:space="preserve">que </w:t>
      </w:r>
      <w:r w:rsidRPr="009074C9">
        <w:rPr>
          <w:szCs w:val="24"/>
        </w:rPr>
        <w:t>sempre deve</w:t>
      </w:r>
      <w:r>
        <w:rPr>
          <w:szCs w:val="24"/>
        </w:rPr>
        <w:t>rá</w:t>
      </w:r>
      <w:r w:rsidRPr="009074C9">
        <w:rPr>
          <w:szCs w:val="24"/>
        </w:rPr>
        <w:t xml:space="preserve"> estar presencialmente à Banca, assinará os formulários finais da defesa, pelo membro </w:t>
      </w:r>
      <w:r>
        <w:rPr>
          <w:szCs w:val="24"/>
        </w:rPr>
        <w:t>remoto</w:t>
      </w:r>
      <w:r w:rsidRPr="009074C9">
        <w:rPr>
          <w:szCs w:val="24"/>
        </w:rPr>
        <w:t>, e descreve</w:t>
      </w:r>
      <w:r>
        <w:rPr>
          <w:szCs w:val="24"/>
        </w:rPr>
        <w:t>r</w:t>
      </w:r>
      <w:r w:rsidRPr="009074C9">
        <w:rPr>
          <w:szCs w:val="24"/>
        </w:rPr>
        <w:t xml:space="preserve"> isto no verso do formulário</w:t>
      </w:r>
      <w:r>
        <w:rPr>
          <w:szCs w:val="24"/>
        </w:rPr>
        <w:t>.</w:t>
      </w:r>
      <w:r w:rsidR="00D84C10">
        <w:rPr>
          <w:szCs w:val="24"/>
        </w:rPr>
        <w:t xml:space="preserve"> </w:t>
      </w:r>
      <w:r w:rsidR="00D84C10">
        <w:rPr>
          <w:color w:val="5B9BD5" w:themeColor="accent1"/>
          <w:szCs w:val="24"/>
        </w:rPr>
        <w:t>(Atualizada pela deliberação COC 22/03/2018)</w:t>
      </w:r>
    </w:p>
    <w:p w14:paraId="65D589B9" w14:textId="77777777" w:rsidR="00366058" w:rsidRPr="00366058" w:rsidRDefault="00366058" w:rsidP="00366058">
      <w:pPr>
        <w:pStyle w:val="PargrafodaLista"/>
        <w:rPr>
          <w:szCs w:val="24"/>
        </w:rPr>
      </w:pPr>
    </w:p>
    <w:p w14:paraId="21DE3CF7" w14:textId="6A27F3E7" w:rsidR="00366058" w:rsidRDefault="00366058" w:rsidP="00706017">
      <w:pPr>
        <w:pStyle w:val="PargrafodaLista"/>
        <w:numPr>
          <w:ilvl w:val="0"/>
          <w:numId w:val="37"/>
        </w:numPr>
        <w:spacing w:after="0" w:line="360" w:lineRule="auto"/>
        <w:ind w:hanging="673"/>
        <w:rPr>
          <w:szCs w:val="24"/>
        </w:rPr>
      </w:pPr>
      <w:r>
        <w:rPr>
          <w:szCs w:val="24"/>
        </w:rPr>
        <w:t xml:space="preserve">Para a data da defesa, caberá à Seção de </w:t>
      </w:r>
      <w:r w:rsidR="00D84C10">
        <w:rPr>
          <w:szCs w:val="24"/>
        </w:rPr>
        <w:t>A</w:t>
      </w:r>
      <w:r>
        <w:rPr>
          <w:szCs w:val="24"/>
        </w:rPr>
        <w:t>poio ao Docente</w:t>
      </w:r>
      <w:r w:rsidR="00D84C10">
        <w:rPr>
          <w:szCs w:val="24"/>
        </w:rPr>
        <w:t>:</w:t>
      </w:r>
    </w:p>
    <w:p w14:paraId="0F4516A8" w14:textId="17EA4880" w:rsidR="00366058" w:rsidRPr="00366058" w:rsidRDefault="00366058" w:rsidP="00706017">
      <w:pPr>
        <w:pStyle w:val="PargrafodaLista"/>
        <w:numPr>
          <w:ilvl w:val="1"/>
          <w:numId w:val="37"/>
        </w:numPr>
        <w:spacing w:after="0" w:line="360" w:lineRule="auto"/>
        <w:ind w:left="1701" w:hanging="890"/>
        <w:rPr>
          <w:szCs w:val="24"/>
        </w:rPr>
      </w:pPr>
      <w:r w:rsidRPr="00366058">
        <w:rPr>
          <w:szCs w:val="24"/>
        </w:rPr>
        <w:t xml:space="preserve">Deixar no escaninho </w:t>
      </w:r>
      <w:proofErr w:type="gramStart"/>
      <w:r w:rsidRPr="00366058">
        <w:rPr>
          <w:szCs w:val="24"/>
        </w:rPr>
        <w:t>do(</w:t>
      </w:r>
      <w:proofErr w:type="gramEnd"/>
      <w:r w:rsidRPr="00366058">
        <w:rPr>
          <w:szCs w:val="24"/>
        </w:rPr>
        <w:t>a) docente orientador(a) 1 cópia do formulário “Resultado Final TCC” (a ser preenchido pelo(a) orientador(a) e assinado pelos membros da Banca)</w:t>
      </w:r>
      <w:r w:rsidR="00D84C10">
        <w:rPr>
          <w:szCs w:val="24"/>
        </w:rPr>
        <w:t xml:space="preserve">. </w:t>
      </w:r>
      <w:r w:rsidR="00D84C10">
        <w:rPr>
          <w:color w:val="5B9BD5" w:themeColor="accent1"/>
          <w:szCs w:val="24"/>
        </w:rPr>
        <w:t>(Atualizada pela deliberação COC 22/03/2018)</w:t>
      </w:r>
    </w:p>
    <w:p w14:paraId="13613D4E" w14:textId="2963F52E" w:rsidR="00366058" w:rsidRPr="00366058" w:rsidRDefault="00366058" w:rsidP="00706017">
      <w:pPr>
        <w:pStyle w:val="PargrafodaLista"/>
        <w:numPr>
          <w:ilvl w:val="1"/>
          <w:numId w:val="37"/>
        </w:numPr>
        <w:spacing w:after="0" w:line="360" w:lineRule="auto"/>
        <w:ind w:left="1701" w:hanging="850"/>
        <w:rPr>
          <w:szCs w:val="24"/>
        </w:rPr>
      </w:pPr>
      <w:r w:rsidRPr="00366058">
        <w:rPr>
          <w:szCs w:val="24"/>
        </w:rPr>
        <w:t>Deixar no escaninho do(a) docente orientador(a) 1 cópia do “Termo de Autorização Publicação Digital” (a ser preenchido pelo(a) orientador(a) e assinado pelo orientando).</w:t>
      </w:r>
      <w:r w:rsidR="00D84C10" w:rsidRPr="00D84C10">
        <w:rPr>
          <w:color w:val="5B9BD5" w:themeColor="accent1"/>
          <w:szCs w:val="24"/>
        </w:rPr>
        <w:t xml:space="preserve"> </w:t>
      </w:r>
      <w:r w:rsidR="00D84C10">
        <w:rPr>
          <w:color w:val="5B9BD5" w:themeColor="accent1"/>
          <w:szCs w:val="24"/>
        </w:rPr>
        <w:t>(Atualizada pela deliberação COC 22/03/2018)</w:t>
      </w:r>
    </w:p>
    <w:p w14:paraId="535E5E8E" w14:textId="7AC1B79B" w:rsidR="00366058" w:rsidRPr="009074C9" w:rsidRDefault="00366058" w:rsidP="00706017">
      <w:pPr>
        <w:pStyle w:val="PargrafodaLista"/>
        <w:numPr>
          <w:ilvl w:val="1"/>
          <w:numId w:val="37"/>
        </w:numPr>
        <w:spacing w:after="0" w:line="360" w:lineRule="auto"/>
        <w:ind w:left="1701" w:hanging="890"/>
        <w:rPr>
          <w:szCs w:val="24"/>
        </w:rPr>
      </w:pPr>
      <w:r>
        <w:rPr>
          <w:szCs w:val="24"/>
        </w:rPr>
        <w:t>Providenciar</w:t>
      </w:r>
      <w:r w:rsidR="00E45ED2">
        <w:rPr>
          <w:szCs w:val="24"/>
        </w:rPr>
        <w:t xml:space="preserve"> a reserva </w:t>
      </w:r>
      <w:r w:rsidR="00B07169">
        <w:rPr>
          <w:szCs w:val="24"/>
        </w:rPr>
        <w:t>de equipamento audiovisual, quando requisitado</w:t>
      </w:r>
      <w:r w:rsidR="00BB17A2">
        <w:rPr>
          <w:szCs w:val="24"/>
        </w:rPr>
        <w:t xml:space="preserve"> pelo(a) docente orientados(a) com a antecedência recomendada. </w:t>
      </w:r>
      <w:r w:rsidR="00B07169">
        <w:rPr>
          <w:szCs w:val="24"/>
        </w:rPr>
        <w:t xml:space="preserve"> </w:t>
      </w:r>
      <w:r w:rsidR="00D84C10">
        <w:rPr>
          <w:color w:val="5B9BD5" w:themeColor="accent1"/>
          <w:szCs w:val="24"/>
        </w:rPr>
        <w:t>(Atualizada pela deliberação COC 22/03/2018)</w:t>
      </w:r>
    </w:p>
    <w:p w14:paraId="055D8590" w14:textId="4CC1F0AE" w:rsidR="00950AF5" w:rsidRPr="00B86F28" w:rsidRDefault="00950AF5" w:rsidP="00B201FB">
      <w:pPr>
        <w:spacing w:after="0" w:line="360" w:lineRule="auto"/>
        <w:ind w:left="965" w:firstLine="0"/>
        <w:jc w:val="left"/>
        <w:rPr>
          <w:szCs w:val="24"/>
        </w:rPr>
      </w:pPr>
    </w:p>
    <w:p w14:paraId="6FD98ED2" w14:textId="77777777" w:rsidR="00950AF5" w:rsidRPr="00B86F28" w:rsidRDefault="00EE2C6C" w:rsidP="00B201FB">
      <w:pPr>
        <w:pStyle w:val="Ttulo1"/>
        <w:spacing w:line="360" w:lineRule="auto"/>
        <w:ind w:right="78"/>
        <w:rPr>
          <w:szCs w:val="24"/>
        </w:rPr>
      </w:pPr>
      <w:r w:rsidRPr="00B86F28">
        <w:rPr>
          <w:szCs w:val="24"/>
          <w:u w:val="none"/>
        </w:rPr>
        <w:t xml:space="preserve">F) </w:t>
      </w:r>
      <w:r w:rsidRPr="00B86F28">
        <w:rPr>
          <w:szCs w:val="24"/>
        </w:rPr>
        <w:t>Sobre o Plágio</w:t>
      </w:r>
      <w:r w:rsidRPr="00B86F28">
        <w:rPr>
          <w:szCs w:val="24"/>
          <w:u w:val="none"/>
        </w:rPr>
        <w:t xml:space="preserve"> </w:t>
      </w:r>
    </w:p>
    <w:p w14:paraId="739BA217" w14:textId="77777777" w:rsidR="00950AF5" w:rsidRPr="00B86F28" w:rsidRDefault="00EE2C6C" w:rsidP="00B201FB">
      <w:pPr>
        <w:spacing w:after="0" w:line="360" w:lineRule="auto"/>
        <w:ind w:left="971" w:firstLine="0"/>
        <w:jc w:val="center"/>
        <w:rPr>
          <w:szCs w:val="24"/>
        </w:rPr>
      </w:pPr>
      <w:r w:rsidRPr="00B86F28">
        <w:rPr>
          <w:szCs w:val="24"/>
        </w:rPr>
        <w:t xml:space="preserve"> </w:t>
      </w:r>
    </w:p>
    <w:p w14:paraId="2B6BCE58" w14:textId="03B09AB5" w:rsidR="00E7167A" w:rsidRPr="00E7167A" w:rsidRDefault="00EE2C6C" w:rsidP="00706017">
      <w:pPr>
        <w:pStyle w:val="PargrafodaLista"/>
        <w:numPr>
          <w:ilvl w:val="0"/>
          <w:numId w:val="37"/>
        </w:numPr>
        <w:spacing w:after="0" w:line="360" w:lineRule="auto"/>
        <w:ind w:right="55" w:hanging="673"/>
        <w:rPr>
          <w:szCs w:val="24"/>
        </w:rPr>
      </w:pPr>
      <w:r w:rsidRPr="00E7167A">
        <w:rPr>
          <w:szCs w:val="24"/>
        </w:rPr>
        <w:t xml:space="preserve">Entende-se por Plágio: </w:t>
      </w:r>
    </w:p>
    <w:p w14:paraId="378E6D5A" w14:textId="7CDD8FDE" w:rsidR="00E7167A" w:rsidRPr="00E7167A" w:rsidRDefault="00E7167A" w:rsidP="00E7167A">
      <w:pPr>
        <w:pStyle w:val="PargrafodaLista"/>
        <w:numPr>
          <w:ilvl w:val="0"/>
          <w:numId w:val="33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>A</w:t>
      </w:r>
      <w:r w:rsidR="00EE2C6C" w:rsidRPr="00E7167A">
        <w:rPr>
          <w:szCs w:val="24"/>
        </w:rPr>
        <w:t xml:space="preserve">to ou efeito de plagiar; </w:t>
      </w:r>
    </w:p>
    <w:p w14:paraId="25FB7F30" w14:textId="4B5FEE95" w:rsidR="00E7167A" w:rsidRDefault="00E7167A" w:rsidP="00E7167A">
      <w:pPr>
        <w:pStyle w:val="PargrafodaLista"/>
        <w:numPr>
          <w:ilvl w:val="0"/>
          <w:numId w:val="33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lastRenderedPageBreak/>
        <w:t>A</w:t>
      </w:r>
      <w:r w:rsidR="00EE2C6C" w:rsidRPr="00E7167A">
        <w:rPr>
          <w:szCs w:val="24"/>
        </w:rPr>
        <w:t>presentação feita por alguém, como de sua própria autoria, de trabalho, obra intelectual etc. produzido por outrem (Dicionário Houaiss de Língua Portuguesa</w:t>
      </w:r>
      <w:r w:rsidR="00EE2C6C" w:rsidRPr="00B86F28">
        <w:rPr>
          <w:vertAlign w:val="superscript"/>
        </w:rPr>
        <w:footnoteReference w:id="2"/>
      </w:r>
      <w:r w:rsidR="00EE2C6C" w:rsidRPr="00E7167A">
        <w:rPr>
          <w:szCs w:val="24"/>
        </w:rPr>
        <w:t xml:space="preserve">). </w:t>
      </w:r>
    </w:p>
    <w:p w14:paraId="3A50B13B" w14:textId="74D46F7F" w:rsidR="002040C5" w:rsidRDefault="002040C5" w:rsidP="00E7167A">
      <w:pPr>
        <w:pStyle w:val="PargrafodaLista"/>
        <w:numPr>
          <w:ilvl w:val="0"/>
          <w:numId w:val="33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>R</w:t>
      </w:r>
      <w:r w:rsidRPr="00B86F28">
        <w:rPr>
          <w:szCs w:val="24"/>
        </w:rPr>
        <w:t>eprodução de texto original, exatamente como aparece no livro (ou outra publicação) e não referenciado (sem usar as normas ABNT), sendo interpretado pelo leitor como um texto de autoria daquele que escreve o trabalho</w:t>
      </w:r>
      <w:r>
        <w:rPr>
          <w:szCs w:val="24"/>
        </w:rPr>
        <w:t>.</w:t>
      </w:r>
    </w:p>
    <w:p w14:paraId="0AFB3B0B" w14:textId="366DD598" w:rsidR="002040C5" w:rsidRDefault="002040C5" w:rsidP="00E7167A">
      <w:pPr>
        <w:pStyle w:val="PargrafodaLista"/>
        <w:numPr>
          <w:ilvl w:val="0"/>
          <w:numId w:val="33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>D</w:t>
      </w:r>
      <w:r w:rsidRPr="00B86F28">
        <w:rPr>
          <w:szCs w:val="24"/>
        </w:rPr>
        <w:t>escrição com as próprias palavras do trecho do livro (ou outra publicação), porém sem citar a referência (conforme normas ABNT): é interpretado pelo leitor, incorretamente, como uma ideia de autoria daquele que escreve o trabalho</w:t>
      </w:r>
      <w:r>
        <w:rPr>
          <w:szCs w:val="24"/>
        </w:rPr>
        <w:t xml:space="preserve">. </w:t>
      </w:r>
      <w:r w:rsidRPr="00B86F28">
        <w:rPr>
          <w:szCs w:val="24"/>
        </w:rPr>
        <w:t xml:space="preserve"> </w:t>
      </w:r>
    </w:p>
    <w:p w14:paraId="2EA7F805" w14:textId="5DE61E8B" w:rsidR="002040C5" w:rsidRDefault="002040C5" w:rsidP="00E7167A">
      <w:pPr>
        <w:pStyle w:val="PargrafodaLista"/>
        <w:numPr>
          <w:ilvl w:val="0"/>
          <w:numId w:val="33"/>
        </w:numPr>
        <w:spacing w:after="0" w:line="360" w:lineRule="auto"/>
        <w:ind w:left="1701" w:right="55" w:hanging="567"/>
        <w:rPr>
          <w:szCs w:val="24"/>
        </w:rPr>
      </w:pPr>
      <w:r>
        <w:rPr>
          <w:szCs w:val="24"/>
        </w:rPr>
        <w:t xml:space="preserve">Transcrição </w:t>
      </w:r>
      <w:r w:rsidRPr="002040C5">
        <w:rPr>
          <w:szCs w:val="24"/>
        </w:rPr>
        <w:t xml:space="preserve">de vários parágrafos referenciados do trabalho de um determinado autor sem referenciar este autor: uma citação de outra citação </w:t>
      </w:r>
      <w:r>
        <w:rPr>
          <w:szCs w:val="24"/>
        </w:rPr>
        <w:t>(</w:t>
      </w:r>
      <w:r w:rsidRPr="002040C5">
        <w:rPr>
          <w:i/>
          <w:szCs w:val="24"/>
        </w:rPr>
        <w:t>apud</w:t>
      </w:r>
      <w:r>
        <w:rPr>
          <w:szCs w:val="24"/>
        </w:rPr>
        <w:t>)</w:t>
      </w:r>
      <w:r w:rsidRPr="002040C5">
        <w:rPr>
          <w:szCs w:val="24"/>
        </w:rPr>
        <w:t xml:space="preserve"> </w:t>
      </w:r>
      <w:r>
        <w:rPr>
          <w:szCs w:val="24"/>
        </w:rPr>
        <w:t>qu</w:t>
      </w:r>
      <w:r w:rsidRPr="002040C5">
        <w:rPr>
          <w:szCs w:val="24"/>
        </w:rPr>
        <w:t xml:space="preserve">e deve ser adequadamente referenciada. Contudo, um artigo, dissertação ou tese com muitos </w:t>
      </w:r>
      <w:proofErr w:type="spellStart"/>
      <w:r w:rsidRPr="002040C5">
        <w:rPr>
          <w:i/>
          <w:szCs w:val="24"/>
        </w:rPr>
        <w:t>apuds</w:t>
      </w:r>
      <w:proofErr w:type="spellEnd"/>
      <w:r w:rsidRPr="002040C5">
        <w:rPr>
          <w:szCs w:val="24"/>
        </w:rPr>
        <w:t xml:space="preserve"> denotam falta de qualidade e devem ser usados com</w:t>
      </w:r>
      <w:r>
        <w:rPr>
          <w:szCs w:val="24"/>
        </w:rPr>
        <w:t xml:space="preserve"> parcimônia.</w:t>
      </w:r>
    </w:p>
    <w:p w14:paraId="0C0FFDE0" w14:textId="77777777" w:rsidR="00E7167A" w:rsidRDefault="00E7167A" w:rsidP="00E7167A">
      <w:pPr>
        <w:pStyle w:val="PargrafodaLista"/>
        <w:spacing w:after="0" w:line="360" w:lineRule="auto"/>
        <w:ind w:left="494" w:right="55" w:firstLine="0"/>
        <w:rPr>
          <w:szCs w:val="24"/>
        </w:rPr>
      </w:pPr>
    </w:p>
    <w:p w14:paraId="34A63C73" w14:textId="0824A888" w:rsidR="00950AF5" w:rsidRDefault="00EE2C6C" w:rsidP="00706017">
      <w:pPr>
        <w:pStyle w:val="PargrafodaLista"/>
        <w:numPr>
          <w:ilvl w:val="0"/>
          <w:numId w:val="37"/>
        </w:numPr>
        <w:spacing w:after="0" w:line="360" w:lineRule="auto"/>
        <w:ind w:left="1134" w:right="55" w:hanging="708"/>
        <w:rPr>
          <w:szCs w:val="24"/>
        </w:rPr>
      </w:pPr>
      <w:r w:rsidRPr="00E7167A">
        <w:rPr>
          <w:szCs w:val="24"/>
        </w:rPr>
        <w:t xml:space="preserve">A fraude na elaboração do trabalho de conclusão de curso é falta grave, sujeita </w:t>
      </w:r>
      <w:r w:rsidR="002040C5">
        <w:rPr>
          <w:szCs w:val="24"/>
        </w:rPr>
        <w:t xml:space="preserve">à reprovação imediata do discente e às </w:t>
      </w:r>
      <w:r w:rsidRPr="00E7167A">
        <w:rPr>
          <w:szCs w:val="24"/>
        </w:rPr>
        <w:t xml:space="preserve">penalidades previstas </w:t>
      </w:r>
      <w:r w:rsidR="00B0248A">
        <w:rPr>
          <w:szCs w:val="24"/>
        </w:rPr>
        <w:t>no art. 184 do Código Penal</w:t>
      </w:r>
      <w:r w:rsidR="00AD5466">
        <w:rPr>
          <w:szCs w:val="24"/>
        </w:rPr>
        <w:t xml:space="preserve"> Brasileiro</w:t>
      </w:r>
      <w:r w:rsidR="00B0248A">
        <w:rPr>
          <w:szCs w:val="24"/>
        </w:rPr>
        <w:t xml:space="preserve">, </w:t>
      </w:r>
      <w:r w:rsidRPr="00E7167A">
        <w:rPr>
          <w:szCs w:val="24"/>
        </w:rPr>
        <w:t>na Resolução n</w:t>
      </w:r>
      <w:r w:rsidR="001B2512">
        <w:rPr>
          <w:sz w:val="26"/>
          <w:szCs w:val="24"/>
        </w:rPr>
        <w:t>º</w:t>
      </w:r>
      <w:r w:rsidRPr="00E7167A">
        <w:rPr>
          <w:szCs w:val="24"/>
        </w:rPr>
        <w:t xml:space="preserve"> 5825 de 06/01/2010, que regulamenta a Comissão de Ética da USP e no Regimento Geral da USP, que incluem a hipótese de expulsão da Universidade de São Paulo. </w:t>
      </w:r>
    </w:p>
    <w:p w14:paraId="6869D76D" w14:textId="77777777" w:rsidR="00950AF5" w:rsidRPr="00B86F28" w:rsidRDefault="00EE2C6C" w:rsidP="00B201FB">
      <w:pPr>
        <w:spacing w:after="0" w:line="360" w:lineRule="auto"/>
        <w:ind w:left="965" w:firstLine="0"/>
        <w:jc w:val="left"/>
        <w:rPr>
          <w:szCs w:val="24"/>
        </w:rPr>
      </w:pPr>
      <w:r w:rsidRPr="00B86F28">
        <w:rPr>
          <w:szCs w:val="24"/>
        </w:rPr>
        <w:t xml:space="preserve"> </w:t>
      </w:r>
    </w:p>
    <w:p w14:paraId="53EB93D3" w14:textId="77777777" w:rsidR="00950AF5" w:rsidRPr="00B86F28" w:rsidRDefault="00EE2C6C" w:rsidP="00B201FB">
      <w:pPr>
        <w:pStyle w:val="Ttulo1"/>
        <w:spacing w:line="360" w:lineRule="auto"/>
        <w:ind w:right="70"/>
        <w:rPr>
          <w:szCs w:val="24"/>
        </w:rPr>
      </w:pPr>
      <w:r w:rsidRPr="00B86F28">
        <w:rPr>
          <w:szCs w:val="24"/>
          <w:u w:val="none"/>
        </w:rPr>
        <w:t xml:space="preserve">G) </w:t>
      </w:r>
      <w:r w:rsidRPr="00B86F28">
        <w:rPr>
          <w:szCs w:val="24"/>
        </w:rPr>
        <w:t>Considerações Finais</w:t>
      </w:r>
      <w:r w:rsidRPr="00B86F28">
        <w:rPr>
          <w:szCs w:val="24"/>
          <w:u w:val="none"/>
        </w:rPr>
        <w:t xml:space="preserve"> </w:t>
      </w:r>
    </w:p>
    <w:p w14:paraId="114CAE2C" w14:textId="77777777" w:rsidR="00950AF5" w:rsidRPr="00B86F28" w:rsidRDefault="00EE2C6C" w:rsidP="00B201FB">
      <w:pPr>
        <w:spacing w:after="0" w:line="360" w:lineRule="auto"/>
        <w:ind w:left="971" w:firstLine="0"/>
        <w:jc w:val="center"/>
        <w:rPr>
          <w:szCs w:val="24"/>
        </w:rPr>
      </w:pPr>
      <w:r w:rsidRPr="00B86F28">
        <w:rPr>
          <w:szCs w:val="24"/>
        </w:rPr>
        <w:t xml:space="preserve"> </w:t>
      </w:r>
    </w:p>
    <w:p w14:paraId="45C285CE" w14:textId="0E3CB11B" w:rsidR="00950AF5" w:rsidRPr="00062C5C" w:rsidRDefault="00EE2C6C" w:rsidP="00706017">
      <w:pPr>
        <w:pStyle w:val="PargrafodaLista"/>
        <w:numPr>
          <w:ilvl w:val="0"/>
          <w:numId w:val="37"/>
        </w:numPr>
        <w:spacing w:after="0" w:line="360" w:lineRule="auto"/>
        <w:ind w:right="55" w:hanging="673"/>
        <w:rPr>
          <w:szCs w:val="24"/>
        </w:rPr>
      </w:pPr>
      <w:r w:rsidRPr="00062C5C">
        <w:rPr>
          <w:szCs w:val="24"/>
        </w:rPr>
        <w:t xml:space="preserve"> Casos excepcionais não previstos nessas normas devem ser encaminhados à apreciação da Coordenação</w:t>
      </w:r>
      <w:r w:rsidR="00AD5466" w:rsidRPr="00062C5C">
        <w:rPr>
          <w:szCs w:val="24"/>
        </w:rPr>
        <w:t xml:space="preserve"> </w:t>
      </w:r>
      <w:r w:rsidRPr="00062C5C">
        <w:rPr>
          <w:szCs w:val="24"/>
        </w:rPr>
        <w:t xml:space="preserve">do TCC.  </w:t>
      </w:r>
    </w:p>
    <w:p w14:paraId="5294160A" w14:textId="77777777" w:rsidR="00F47CFE" w:rsidRPr="00B86F28" w:rsidRDefault="00F47CFE" w:rsidP="00B201FB">
      <w:pPr>
        <w:spacing w:after="0" w:line="360" w:lineRule="auto"/>
        <w:ind w:left="683" w:firstLine="0"/>
        <w:jc w:val="center"/>
        <w:rPr>
          <w:szCs w:val="24"/>
        </w:rPr>
      </w:pPr>
    </w:p>
    <w:p w14:paraId="5F0D3475" w14:textId="035FA999" w:rsidR="00950AF5" w:rsidRDefault="00950AF5" w:rsidP="00CC32CA">
      <w:pPr>
        <w:spacing w:after="0" w:line="360" w:lineRule="auto"/>
        <w:ind w:left="0" w:firstLine="0"/>
        <w:rPr>
          <w:szCs w:val="24"/>
        </w:rPr>
      </w:pPr>
    </w:p>
    <w:p w14:paraId="07FA120D" w14:textId="1F932A6E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6BCF9028" w14:textId="14DA3257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11C9E4FD" w14:textId="096265ED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1EECE86D" w14:textId="019D6156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0DABDB84" w14:textId="1510FE12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47EFB079" w14:textId="5151EF6E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4F5B2C79" w14:textId="77C5EBCE" w:rsidR="00CC32CA" w:rsidRDefault="00CC32CA" w:rsidP="00CC32CA">
      <w:pPr>
        <w:spacing w:after="0" w:line="360" w:lineRule="auto"/>
        <w:ind w:left="0" w:firstLine="0"/>
        <w:rPr>
          <w:szCs w:val="24"/>
        </w:rPr>
      </w:pPr>
    </w:p>
    <w:p w14:paraId="4A6E21B7" w14:textId="77777777" w:rsidR="00950AF5" w:rsidRPr="00B86F28" w:rsidRDefault="00EE2C6C" w:rsidP="00B201FB">
      <w:pPr>
        <w:spacing w:after="0" w:line="360" w:lineRule="auto"/>
        <w:ind w:left="677" w:right="45"/>
        <w:rPr>
          <w:szCs w:val="24"/>
        </w:rPr>
      </w:pPr>
      <w:proofErr w:type="spellStart"/>
      <w:proofErr w:type="gramStart"/>
      <w:r w:rsidRPr="00B86F28">
        <w:rPr>
          <w:szCs w:val="24"/>
          <w:vertAlign w:val="superscript"/>
        </w:rPr>
        <w:t>6</w:t>
      </w:r>
      <w:r w:rsidRPr="00B86F28">
        <w:rPr>
          <w:szCs w:val="24"/>
        </w:rPr>
        <w:t>Ver</w:t>
      </w:r>
      <w:proofErr w:type="spellEnd"/>
      <w:proofErr w:type="gramEnd"/>
      <w:r w:rsidRPr="00B86F28">
        <w:rPr>
          <w:szCs w:val="24"/>
        </w:rPr>
        <w:t xml:space="preserve"> mais detalhes em: </w:t>
      </w:r>
    </w:p>
    <w:p w14:paraId="7E105812" w14:textId="77777777" w:rsidR="00950AF5" w:rsidRPr="00B86F28" w:rsidRDefault="008B1662" w:rsidP="00B201FB">
      <w:pPr>
        <w:spacing w:after="0" w:line="360" w:lineRule="auto"/>
        <w:ind w:left="682" w:firstLine="0"/>
        <w:jc w:val="left"/>
        <w:rPr>
          <w:szCs w:val="24"/>
        </w:rPr>
      </w:pPr>
      <w:hyperlink r:id="rId8">
        <w:r w:rsidR="00EE2C6C" w:rsidRPr="00B86F28">
          <w:rPr>
            <w:color w:val="0000FF"/>
            <w:szCs w:val="24"/>
            <w:u w:val="single" w:color="0000FF"/>
          </w:rPr>
          <w:t>http://www.producao.ufrgs.br/arquivos/arquivos/PLAGIO_EsclarecimentoSobre.pdf</w:t>
        </w:r>
      </w:hyperlink>
      <w:hyperlink r:id="rId9">
        <w:r w:rsidR="00EE2C6C" w:rsidRPr="00B86F28">
          <w:rPr>
            <w:szCs w:val="24"/>
          </w:rPr>
          <w:t xml:space="preserve"> </w:t>
        </w:r>
      </w:hyperlink>
    </w:p>
    <w:p w14:paraId="540FAEA3" w14:textId="77777777" w:rsidR="00950AF5" w:rsidRPr="00B86F28" w:rsidRDefault="00EE2C6C" w:rsidP="00B201FB">
      <w:pPr>
        <w:spacing w:after="0" w:line="360" w:lineRule="auto"/>
        <w:ind w:left="682" w:firstLine="0"/>
        <w:jc w:val="left"/>
        <w:rPr>
          <w:szCs w:val="24"/>
        </w:rPr>
      </w:pPr>
      <w:r w:rsidRPr="00B86F28"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950AF5" w:rsidRPr="00B86F28">
      <w:headerReference w:type="default" r:id="rId10"/>
      <w:footerReference w:type="even" r:id="rId11"/>
      <w:footerReference w:type="default" r:id="rId12"/>
      <w:footerReference w:type="first" r:id="rId13"/>
      <w:pgSz w:w="11904" w:h="16838"/>
      <w:pgMar w:top="1420" w:right="1356" w:bottom="1422" w:left="735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7C3E" w14:textId="77777777" w:rsidR="008B1662" w:rsidRDefault="008B1662">
      <w:pPr>
        <w:spacing w:after="0" w:line="240" w:lineRule="auto"/>
      </w:pPr>
      <w:r>
        <w:separator/>
      </w:r>
    </w:p>
  </w:endnote>
  <w:endnote w:type="continuationSeparator" w:id="0">
    <w:p w14:paraId="27B9FC95" w14:textId="77777777" w:rsidR="008B1662" w:rsidRDefault="008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9BB9" w14:textId="77777777" w:rsidR="009F25E2" w:rsidRDefault="009F25E2">
    <w:pPr>
      <w:tabs>
        <w:tab w:val="center" w:pos="682"/>
        <w:tab w:val="right" w:pos="9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E59C" w14:textId="77777777" w:rsidR="009F25E2" w:rsidRDefault="009F25E2">
    <w:pPr>
      <w:tabs>
        <w:tab w:val="center" w:pos="682"/>
        <w:tab w:val="right" w:pos="9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63240" w:rsidRPr="0076324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208B" w14:textId="77777777" w:rsidR="009F25E2" w:rsidRDefault="009F25E2">
    <w:pPr>
      <w:tabs>
        <w:tab w:val="center" w:pos="682"/>
        <w:tab w:val="right" w:pos="9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590A" w14:textId="77777777" w:rsidR="008B1662" w:rsidRDefault="008B1662">
      <w:pPr>
        <w:spacing w:after="0" w:line="259" w:lineRule="auto"/>
        <w:ind w:left="682" w:firstLine="0"/>
        <w:jc w:val="left"/>
      </w:pPr>
      <w:r>
        <w:separator/>
      </w:r>
    </w:p>
  </w:footnote>
  <w:footnote w:type="continuationSeparator" w:id="0">
    <w:p w14:paraId="00B660A3" w14:textId="77777777" w:rsidR="008B1662" w:rsidRDefault="008B1662">
      <w:pPr>
        <w:spacing w:after="0" w:line="259" w:lineRule="auto"/>
        <w:ind w:left="682" w:firstLine="0"/>
        <w:jc w:val="left"/>
      </w:pPr>
      <w:r>
        <w:continuationSeparator/>
      </w:r>
    </w:p>
  </w:footnote>
  <w:footnote w:id="1">
    <w:p w14:paraId="6F170B32" w14:textId="77777777" w:rsidR="009F25E2" w:rsidRDefault="009F25E2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Consultar área interdisciplinar: </w:t>
      </w:r>
      <w:hyperlink r:id="rId1" w:history="1">
        <w:r w:rsidRPr="00721681">
          <w:rPr>
            <w:rStyle w:val="Hyperlink"/>
          </w:rPr>
          <w:t>https://sucupira.capes.gov.br/sucupira/public/consultas/coleta/veiculoPublicacaoQualis/listaConsultaGeralPeriodicos.jsf</w:t>
        </w:r>
      </w:hyperlink>
      <w:r>
        <w:t xml:space="preserve"> </w:t>
      </w:r>
      <w:r>
        <w:rPr>
          <w:color w:val="5B9BD5" w:themeColor="accent1"/>
        </w:rPr>
        <w:t>(Atualizado pela deliberação COC de 22/03/2018)</w:t>
      </w:r>
      <w:r>
        <w:t xml:space="preserve"> </w:t>
      </w:r>
    </w:p>
  </w:footnote>
  <w:footnote w:id="2">
    <w:p w14:paraId="62157F76" w14:textId="77777777" w:rsidR="009F25E2" w:rsidRDefault="009F25E2">
      <w:pPr>
        <w:pStyle w:val="footnotedescription"/>
      </w:pPr>
      <w:r>
        <w:rPr>
          <w:rStyle w:val="footnotemark"/>
        </w:rPr>
        <w:footnoteRef/>
      </w:r>
      <w:r>
        <w:t xml:space="preserve"> Ver: </w:t>
      </w:r>
      <w:hyperlink r:id="rId2">
        <w:r>
          <w:rPr>
            <w:color w:val="0000FF"/>
            <w:u w:val="single" w:color="0000FF"/>
          </w:rPr>
          <w:t>http://houaiss.uol.com.br/busca.jhtm?verbete=Pl%E1gio&amp;stype=k</w:t>
        </w:r>
      </w:hyperlink>
      <w:hyperlink r:id="rId3">
        <w: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6DA3" w14:textId="4E709B57" w:rsidR="009F25E2" w:rsidRDefault="009F25E2">
    <w:pPr>
      <w:pStyle w:val="Cabealho"/>
    </w:pPr>
    <w:r>
      <w:rPr>
        <w:noProof/>
      </w:rPr>
      <w:drawing>
        <wp:inline distT="0" distB="0" distL="0" distR="0" wp14:anchorId="0C4AFB11" wp14:editId="338E814F">
          <wp:extent cx="2330450" cy="799911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606" cy="80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2FD65" w14:textId="77777777" w:rsidR="009F25E2" w:rsidRDefault="009F25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FD3"/>
    <w:multiLevelType w:val="hybridMultilevel"/>
    <w:tmpl w:val="4A868E4A"/>
    <w:lvl w:ilvl="0" w:tplc="0416000F">
      <w:start w:val="1"/>
      <w:numFmt w:val="decimal"/>
      <w:lvlText w:val="%1."/>
      <w:lvlJc w:val="left"/>
      <w:pPr>
        <w:ind w:left="1217" w:hanging="360"/>
      </w:pPr>
    </w:lvl>
    <w:lvl w:ilvl="1" w:tplc="04160019">
      <w:start w:val="1"/>
      <w:numFmt w:val="lowerLetter"/>
      <w:lvlText w:val="%2."/>
      <w:lvlJc w:val="left"/>
      <w:pPr>
        <w:ind w:left="1937" w:hanging="360"/>
      </w:pPr>
    </w:lvl>
    <w:lvl w:ilvl="2" w:tplc="0416001B">
      <w:start w:val="1"/>
      <w:numFmt w:val="lowerRoman"/>
      <w:lvlText w:val="%3."/>
      <w:lvlJc w:val="right"/>
      <w:pPr>
        <w:ind w:left="2657" w:hanging="180"/>
      </w:pPr>
    </w:lvl>
    <w:lvl w:ilvl="3" w:tplc="0416000F" w:tentative="1">
      <w:start w:val="1"/>
      <w:numFmt w:val="decimal"/>
      <w:lvlText w:val="%4."/>
      <w:lvlJc w:val="left"/>
      <w:pPr>
        <w:ind w:left="3377" w:hanging="360"/>
      </w:pPr>
    </w:lvl>
    <w:lvl w:ilvl="4" w:tplc="04160019" w:tentative="1">
      <w:start w:val="1"/>
      <w:numFmt w:val="lowerLetter"/>
      <w:lvlText w:val="%5."/>
      <w:lvlJc w:val="left"/>
      <w:pPr>
        <w:ind w:left="4097" w:hanging="360"/>
      </w:pPr>
    </w:lvl>
    <w:lvl w:ilvl="5" w:tplc="0416001B" w:tentative="1">
      <w:start w:val="1"/>
      <w:numFmt w:val="lowerRoman"/>
      <w:lvlText w:val="%6."/>
      <w:lvlJc w:val="right"/>
      <w:pPr>
        <w:ind w:left="4817" w:hanging="180"/>
      </w:pPr>
    </w:lvl>
    <w:lvl w:ilvl="6" w:tplc="0416000F" w:tentative="1">
      <w:start w:val="1"/>
      <w:numFmt w:val="decimal"/>
      <w:lvlText w:val="%7."/>
      <w:lvlJc w:val="left"/>
      <w:pPr>
        <w:ind w:left="5537" w:hanging="360"/>
      </w:pPr>
    </w:lvl>
    <w:lvl w:ilvl="7" w:tplc="04160019" w:tentative="1">
      <w:start w:val="1"/>
      <w:numFmt w:val="lowerLetter"/>
      <w:lvlText w:val="%8."/>
      <w:lvlJc w:val="left"/>
      <w:pPr>
        <w:ind w:left="6257" w:hanging="360"/>
      </w:pPr>
    </w:lvl>
    <w:lvl w:ilvl="8" w:tplc="0416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">
    <w:nsid w:val="03EC215A"/>
    <w:multiLevelType w:val="hybridMultilevel"/>
    <w:tmpl w:val="848682FC"/>
    <w:lvl w:ilvl="0" w:tplc="0416000F">
      <w:start w:val="1"/>
      <w:numFmt w:val="decimal"/>
      <w:lvlText w:val="%1."/>
      <w:lvlJc w:val="left"/>
      <w:pPr>
        <w:ind w:left="1337" w:hanging="360"/>
      </w:pPr>
    </w:lvl>
    <w:lvl w:ilvl="1" w:tplc="04160019" w:tentative="1">
      <w:start w:val="1"/>
      <w:numFmt w:val="lowerLetter"/>
      <w:lvlText w:val="%2."/>
      <w:lvlJc w:val="left"/>
      <w:pPr>
        <w:ind w:left="2057" w:hanging="360"/>
      </w:pPr>
    </w:lvl>
    <w:lvl w:ilvl="2" w:tplc="0416001B" w:tentative="1">
      <w:start w:val="1"/>
      <w:numFmt w:val="lowerRoman"/>
      <w:lvlText w:val="%3."/>
      <w:lvlJc w:val="right"/>
      <w:pPr>
        <w:ind w:left="2777" w:hanging="180"/>
      </w:pPr>
    </w:lvl>
    <w:lvl w:ilvl="3" w:tplc="0416000F" w:tentative="1">
      <w:start w:val="1"/>
      <w:numFmt w:val="decimal"/>
      <w:lvlText w:val="%4."/>
      <w:lvlJc w:val="left"/>
      <w:pPr>
        <w:ind w:left="3497" w:hanging="360"/>
      </w:pPr>
    </w:lvl>
    <w:lvl w:ilvl="4" w:tplc="04160019" w:tentative="1">
      <w:start w:val="1"/>
      <w:numFmt w:val="lowerLetter"/>
      <w:lvlText w:val="%5."/>
      <w:lvlJc w:val="left"/>
      <w:pPr>
        <w:ind w:left="4217" w:hanging="360"/>
      </w:pPr>
    </w:lvl>
    <w:lvl w:ilvl="5" w:tplc="0416001B" w:tentative="1">
      <w:start w:val="1"/>
      <w:numFmt w:val="lowerRoman"/>
      <w:lvlText w:val="%6."/>
      <w:lvlJc w:val="right"/>
      <w:pPr>
        <w:ind w:left="4937" w:hanging="180"/>
      </w:pPr>
    </w:lvl>
    <w:lvl w:ilvl="6" w:tplc="0416000F" w:tentative="1">
      <w:start w:val="1"/>
      <w:numFmt w:val="decimal"/>
      <w:lvlText w:val="%7."/>
      <w:lvlJc w:val="left"/>
      <w:pPr>
        <w:ind w:left="5657" w:hanging="360"/>
      </w:pPr>
    </w:lvl>
    <w:lvl w:ilvl="7" w:tplc="04160019" w:tentative="1">
      <w:start w:val="1"/>
      <w:numFmt w:val="lowerLetter"/>
      <w:lvlText w:val="%8."/>
      <w:lvlJc w:val="left"/>
      <w:pPr>
        <w:ind w:left="6377" w:hanging="360"/>
      </w:pPr>
    </w:lvl>
    <w:lvl w:ilvl="8" w:tplc="0416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">
    <w:nsid w:val="04DB66DC"/>
    <w:multiLevelType w:val="hybridMultilevel"/>
    <w:tmpl w:val="AB2A1A66"/>
    <w:lvl w:ilvl="0" w:tplc="92C2B79E">
      <w:start w:val="5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DF634E"/>
    <w:multiLevelType w:val="hybridMultilevel"/>
    <w:tmpl w:val="C1266316"/>
    <w:lvl w:ilvl="0" w:tplc="0416000F">
      <w:start w:val="1"/>
      <w:numFmt w:val="decimal"/>
      <w:lvlText w:val="%1."/>
      <w:lvlJc w:val="left"/>
      <w:pPr>
        <w:ind w:left="1891" w:hanging="360"/>
      </w:pPr>
    </w:lvl>
    <w:lvl w:ilvl="1" w:tplc="04160019" w:tentative="1">
      <w:start w:val="1"/>
      <w:numFmt w:val="lowerLetter"/>
      <w:lvlText w:val="%2."/>
      <w:lvlJc w:val="left"/>
      <w:pPr>
        <w:ind w:left="2611" w:hanging="360"/>
      </w:pPr>
    </w:lvl>
    <w:lvl w:ilvl="2" w:tplc="0416001B" w:tentative="1">
      <w:start w:val="1"/>
      <w:numFmt w:val="lowerRoman"/>
      <w:lvlText w:val="%3."/>
      <w:lvlJc w:val="right"/>
      <w:pPr>
        <w:ind w:left="3331" w:hanging="180"/>
      </w:pPr>
    </w:lvl>
    <w:lvl w:ilvl="3" w:tplc="0416000F" w:tentative="1">
      <w:start w:val="1"/>
      <w:numFmt w:val="decimal"/>
      <w:lvlText w:val="%4."/>
      <w:lvlJc w:val="left"/>
      <w:pPr>
        <w:ind w:left="4051" w:hanging="360"/>
      </w:pPr>
    </w:lvl>
    <w:lvl w:ilvl="4" w:tplc="04160019" w:tentative="1">
      <w:start w:val="1"/>
      <w:numFmt w:val="lowerLetter"/>
      <w:lvlText w:val="%5."/>
      <w:lvlJc w:val="left"/>
      <w:pPr>
        <w:ind w:left="4771" w:hanging="360"/>
      </w:pPr>
    </w:lvl>
    <w:lvl w:ilvl="5" w:tplc="0416001B" w:tentative="1">
      <w:start w:val="1"/>
      <w:numFmt w:val="lowerRoman"/>
      <w:lvlText w:val="%6."/>
      <w:lvlJc w:val="right"/>
      <w:pPr>
        <w:ind w:left="5491" w:hanging="180"/>
      </w:pPr>
    </w:lvl>
    <w:lvl w:ilvl="6" w:tplc="0416000F" w:tentative="1">
      <w:start w:val="1"/>
      <w:numFmt w:val="decimal"/>
      <w:lvlText w:val="%7."/>
      <w:lvlJc w:val="left"/>
      <w:pPr>
        <w:ind w:left="6211" w:hanging="360"/>
      </w:pPr>
    </w:lvl>
    <w:lvl w:ilvl="7" w:tplc="04160019" w:tentative="1">
      <w:start w:val="1"/>
      <w:numFmt w:val="lowerLetter"/>
      <w:lvlText w:val="%8."/>
      <w:lvlJc w:val="left"/>
      <w:pPr>
        <w:ind w:left="6931" w:hanging="360"/>
      </w:pPr>
    </w:lvl>
    <w:lvl w:ilvl="8" w:tplc="0416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>
    <w:nsid w:val="0A8A0055"/>
    <w:multiLevelType w:val="hybridMultilevel"/>
    <w:tmpl w:val="BF4AF158"/>
    <w:lvl w:ilvl="0" w:tplc="0416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F95150"/>
    <w:multiLevelType w:val="hybridMultilevel"/>
    <w:tmpl w:val="6A3A8A52"/>
    <w:lvl w:ilvl="0" w:tplc="0416000F">
      <w:start w:val="1"/>
      <w:numFmt w:val="decimal"/>
      <w:lvlText w:val="%1."/>
      <w:lvlJc w:val="left"/>
      <w:pPr>
        <w:ind w:left="1337" w:hanging="360"/>
      </w:pPr>
    </w:lvl>
    <w:lvl w:ilvl="1" w:tplc="04160019" w:tentative="1">
      <w:start w:val="1"/>
      <w:numFmt w:val="lowerLetter"/>
      <w:lvlText w:val="%2."/>
      <w:lvlJc w:val="left"/>
      <w:pPr>
        <w:ind w:left="2057" w:hanging="360"/>
      </w:pPr>
    </w:lvl>
    <w:lvl w:ilvl="2" w:tplc="0416001B" w:tentative="1">
      <w:start w:val="1"/>
      <w:numFmt w:val="lowerRoman"/>
      <w:lvlText w:val="%3."/>
      <w:lvlJc w:val="right"/>
      <w:pPr>
        <w:ind w:left="2777" w:hanging="180"/>
      </w:pPr>
    </w:lvl>
    <w:lvl w:ilvl="3" w:tplc="0416000F" w:tentative="1">
      <w:start w:val="1"/>
      <w:numFmt w:val="decimal"/>
      <w:lvlText w:val="%4."/>
      <w:lvlJc w:val="left"/>
      <w:pPr>
        <w:ind w:left="3497" w:hanging="360"/>
      </w:pPr>
    </w:lvl>
    <w:lvl w:ilvl="4" w:tplc="04160019" w:tentative="1">
      <w:start w:val="1"/>
      <w:numFmt w:val="lowerLetter"/>
      <w:lvlText w:val="%5."/>
      <w:lvlJc w:val="left"/>
      <w:pPr>
        <w:ind w:left="4217" w:hanging="360"/>
      </w:pPr>
    </w:lvl>
    <w:lvl w:ilvl="5" w:tplc="0416001B" w:tentative="1">
      <w:start w:val="1"/>
      <w:numFmt w:val="lowerRoman"/>
      <w:lvlText w:val="%6."/>
      <w:lvlJc w:val="right"/>
      <w:pPr>
        <w:ind w:left="4937" w:hanging="180"/>
      </w:pPr>
    </w:lvl>
    <w:lvl w:ilvl="6" w:tplc="0416000F" w:tentative="1">
      <w:start w:val="1"/>
      <w:numFmt w:val="decimal"/>
      <w:lvlText w:val="%7."/>
      <w:lvlJc w:val="left"/>
      <w:pPr>
        <w:ind w:left="5657" w:hanging="360"/>
      </w:pPr>
    </w:lvl>
    <w:lvl w:ilvl="7" w:tplc="04160019" w:tentative="1">
      <w:start w:val="1"/>
      <w:numFmt w:val="lowerLetter"/>
      <w:lvlText w:val="%8."/>
      <w:lvlJc w:val="left"/>
      <w:pPr>
        <w:ind w:left="6377" w:hanging="360"/>
      </w:pPr>
    </w:lvl>
    <w:lvl w:ilvl="8" w:tplc="0416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6">
    <w:nsid w:val="19FB58AC"/>
    <w:multiLevelType w:val="hybridMultilevel"/>
    <w:tmpl w:val="F7E25D2A"/>
    <w:lvl w:ilvl="0" w:tplc="955A295A">
      <w:start w:val="10"/>
      <w:numFmt w:val="upperRoman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6B09A">
      <w:start w:val="1"/>
      <w:numFmt w:val="decimal"/>
      <w:lvlText w:val="%2)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E41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6956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A19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C232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D3F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C72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0DF1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C75A44"/>
    <w:multiLevelType w:val="hybridMultilevel"/>
    <w:tmpl w:val="6D5A9262"/>
    <w:lvl w:ilvl="0" w:tplc="95FED674">
      <w:start w:val="8"/>
      <w:numFmt w:val="upperRoman"/>
      <w:lvlText w:val="%1.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17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7EC4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263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414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CE3E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5F0A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60F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3BC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F57A1"/>
    <w:multiLevelType w:val="multilevel"/>
    <w:tmpl w:val="11C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649BC"/>
    <w:multiLevelType w:val="hybridMultilevel"/>
    <w:tmpl w:val="DA3CE41A"/>
    <w:lvl w:ilvl="0" w:tplc="0416000F">
      <w:start w:val="1"/>
      <w:numFmt w:val="decimal"/>
      <w:lvlText w:val="%1.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57C4810"/>
    <w:multiLevelType w:val="hybridMultilevel"/>
    <w:tmpl w:val="B676796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8347D83"/>
    <w:multiLevelType w:val="hybridMultilevel"/>
    <w:tmpl w:val="B7FA9918"/>
    <w:lvl w:ilvl="0" w:tplc="DA4C1304">
      <w:start w:val="17"/>
      <w:numFmt w:val="upperRoman"/>
      <w:lvlText w:val="%1.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C6090">
      <w:start w:val="1"/>
      <w:numFmt w:val="lowerLetter"/>
      <w:lvlText w:val="%2.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0E184">
      <w:start w:val="1"/>
      <w:numFmt w:val="lowerRoman"/>
      <w:lvlText w:val="%3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89EB2">
      <w:start w:val="1"/>
      <w:numFmt w:val="decimal"/>
      <w:lvlText w:val="%4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9FA4">
      <w:start w:val="1"/>
      <w:numFmt w:val="lowerLetter"/>
      <w:lvlText w:val="%5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4AE4A">
      <w:start w:val="1"/>
      <w:numFmt w:val="lowerRoman"/>
      <w:lvlText w:val="%6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EC7D0">
      <w:start w:val="1"/>
      <w:numFmt w:val="decimal"/>
      <w:lvlText w:val="%7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8FE4A">
      <w:start w:val="1"/>
      <w:numFmt w:val="lowerLetter"/>
      <w:lvlText w:val="%8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ABD76">
      <w:start w:val="1"/>
      <w:numFmt w:val="lowerRoman"/>
      <w:lvlText w:val="%9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BE723E"/>
    <w:multiLevelType w:val="hybridMultilevel"/>
    <w:tmpl w:val="CF1E42B0"/>
    <w:lvl w:ilvl="0" w:tplc="04160017">
      <w:start w:val="1"/>
      <w:numFmt w:val="lowerLetter"/>
      <w:lvlText w:val="%1)"/>
      <w:lvlJc w:val="left"/>
      <w:pPr>
        <w:ind w:left="12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49AC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1968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F974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708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8AF66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6FDD6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648D6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0D716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727A7F"/>
    <w:multiLevelType w:val="hybridMultilevel"/>
    <w:tmpl w:val="6EAE8A1A"/>
    <w:lvl w:ilvl="0" w:tplc="A336EE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E6B2">
      <w:start w:val="1"/>
      <w:numFmt w:val="lowerLetter"/>
      <w:lvlText w:val="%2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01686">
      <w:start w:val="1"/>
      <w:numFmt w:val="decimal"/>
      <w:lvlRestart w:val="0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800D4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7ED8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CF2C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0DDA0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46108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48ED6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BC0249"/>
    <w:multiLevelType w:val="hybridMultilevel"/>
    <w:tmpl w:val="BC746456"/>
    <w:lvl w:ilvl="0" w:tplc="A336EE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E6B2">
      <w:start w:val="1"/>
      <w:numFmt w:val="lowerLetter"/>
      <w:lvlText w:val="%2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F">
      <w:start w:val="1"/>
      <w:numFmt w:val="decimal"/>
      <w:lvlText w:val="%3.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800D4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7ED8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CF2C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0DDA0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46108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48ED6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94773D"/>
    <w:multiLevelType w:val="hybridMultilevel"/>
    <w:tmpl w:val="C4F80190"/>
    <w:lvl w:ilvl="0" w:tplc="95FED674">
      <w:start w:val="8"/>
      <w:numFmt w:val="upperRoman"/>
      <w:lvlText w:val="%1.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17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7EC4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263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414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CE3E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5F0A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60F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3BC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0D18EA"/>
    <w:multiLevelType w:val="hybridMultilevel"/>
    <w:tmpl w:val="E1842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726BC"/>
    <w:multiLevelType w:val="hybridMultilevel"/>
    <w:tmpl w:val="D2E4FCC2"/>
    <w:lvl w:ilvl="0" w:tplc="20861EE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>
    <w:nsid w:val="45051676"/>
    <w:multiLevelType w:val="hybridMultilevel"/>
    <w:tmpl w:val="C674DD0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97960F0"/>
    <w:multiLevelType w:val="hybridMultilevel"/>
    <w:tmpl w:val="CDE8C094"/>
    <w:lvl w:ilvl="0" w:tplc="E41C90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070EB8"/>
    <w:multiLevelType w:val="hybridMultilevel"/>
    <w:tmpl w:val="D92E7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3784"/>
    <w:multiLevelType w:val="hybridMultilevel"/>
    <w:tmpl w:val="690A40A4"/>
    <w:lvl w:ilvl="0" w:tplc="FBC684B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5F1C00E6"/>
    <w:multiLevelType w:val="hybridMultilevel"/>
    <w:tmpl w:val="3844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C408C"/>
    <w:multiLevelType w:val="hybridMultilevel"/>
    <w:tmpl w:val="D6CAA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716C2"/>
    <w:multiLevelType w:val="hybridMultilevel"/>
    <w:tmpl w:val="4EB4AD1C"/>
    <w:lvl w:ilvl="0" w:tplc="3E04AE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BBE1855"/>
    <w:multiLevelType w:val="hybridMultilevel"/>
    <w:tmpl w:val="C4F80190"/>
    <w:lvl w:ilvl="0" w:tplc="95FED674">
      <w:start w:val="8"/>
      <w:numFmt w:val="upperRoman"/>
      <w:lvlText w:val="%1.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17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7EC4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263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414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CE3E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5F0A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60F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3BC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554598"/>
    <w:multiLevelType w:val="hybridMultilevel"/>
    <w:tmpl w:val="454038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43630"/>
    <w:multiLevelType w:val="hybridMultilevel"/>
    <w:tmpl w:val="3B800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36BA8"/>
    <w:multiLevelType w:val="multilevel"/>
    <w:tmpl w:val="C6DC636E"/>
    <w:lvl w:ilvl="0">
      <w:start w:val="1"/>
      <w:numFmt w:val="decimal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A64292"/>
    <w:multiLevelType w:val="hybridMultilevel"/>
    <w:tmpl w:val="4FE0B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0302"/>
    <w:multiLevelType w:val="hybridMultilevel"/>
    <w:tmpl w:val="0CC44008"/>
    <w:lvl w:ilvl="0" w:tplc="C23E4010">
      <w:start w:val="1"/>
      <w:numFmt w:val="decimal"/>
      <w:lvlText w:val="%1)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FBE6">
      <w:start w:val="1"/>
      <w:numFmt w:val="lowerLetter"/>
      <w:lvlText w:val="%2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5722">
      <w:start w:val="1"/>
      <w:numFmt w:val="lowerRoman"/>
      <w:lvlText w:val="%3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261FC">
      <w:start w:val="1"/>
      <w:numFmt w:val="decimal"/>
      <w:lvlText w:val="%4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D742">
      <w:start w:val="1"/>
      <w:numFmt w:val="lowerLetter"/>
      <w:lvlText w:val="%5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CA134">
      <w:start w:val="1"/>
      <w:numFmt w:val="lowerRoman"/>
      <w:lvlText w:val="%6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5CBC">
      <w:start w:val="1"/>
      <w:numFmt w:val="decimal"/>
      <w:lvlText w:val="%7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638CE">
      <w:start w:val="1"/>
      <w:numFmt w:val="lowerLetter"/>
      <w:lvlText w:val="%8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2763C">
      <w:start w:val="1"/>
      <w:numFmt w:val="lowerRoman"/>
      <w:lvlText w:val="%9"/>
      <w:lvlJc w:val="left"/>
      <w:pPr>
        <w:ind w:left="7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7764AB"/>
    <w:multiLevelType w:val="hybridMultilevel"/>
    <w:tmpl w:val="777EBDC4"/>
    <w:lvl w:ilvl="0" w:tplc="817CDAAC">
      <w:start w:val="24"/>
      <w:numFmt w:val="upperRoman"/>
      <w:lvlText w:val="%1.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8D990">
      <w:start w:val="1"/>
      <w:numFmt w:val="lowerLetter"/>
      <w:lvlText w:val="%2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062E">
      <w:start w:val="1"/>
      <w:numFmt w:val="lowerRoman"/>
      <w:lvlText w:val="%3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C0B2">
      <w:start w:val="1"/>
      <w:numFmt w:val="decimal"/>
      <w:lvlText w:val="%4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2F418">
      <w:start w:val="1"/>
      <w:numFmt w:val="lowerLetter"/>
      <w:lvlText w:val="%5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CAB48">
      <w:start w:val="1"/>
      <w:numFmt w:val="lowerRoman"/>
      <w:lvlText w:val="%6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C6C84">
      <w:start w:val="1"/>
      <w:numFmt w:val="decimal"/>
      <w:lvlText w:val="%7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7AA">
      <w:start w:val="1"/>
      <w:numFmt w:val="lowerLetter"/>
      <w:lvlText w:val="%8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C04F0">
      <w:start w:val="1"/>
      <w:numFmt w:val="lowerRoman"/>
      <w:lvlText w:val="%9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515EC7"/>
    <w:multiLevelType w:val="hybridMultilevel"/>
    <w:tmpl w:val="F6C8D76E"/>
    <w:lvl w:ilvl="0" w:tplc="DBF272C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3">
    <w:nsid w:val="76D76007"/>
    <w:multiLevelType w:val="hybridMultilevel"/>
    <w:tmpl w:val="861E909E"/>
    <w:lvl w:ilvl="0" w:tplc="0416000F">
      <w:start w:val="1"/>
      <w:numFmt w:val="decimal"/>
      <w:lvlText w:val="%1."/>
      <w:lvlJc w:val="left"/>
      <w:pPr>
        <w:ind w:left="1217" w:hanging="360"/>
      </w:pPr>
    </w:lvl>
    <w:lvl w:ilvl="1" w:tplc="04160019" w:tentative="1">
      <w:start w:val="1"/>
      <w:numFmt w:val="lowerLetter"/>
      <w:lvlText w:val="%2."/>
      <w:lvlJc w:val="left"/>
      <w:pPr>
        <w:ind w:left="1937" w:hanging="360"/>
      </w:pPr>
    </w:lvl>
    <w:lvl w:ilvl="2" w:tplc="0416001B" w:tentative="1">
      <w:start w:val="1"/>
      <w:numFmt w:val="lowerRoman"/>
      <w:lvlText w:val="%3."/>
      <w:lvlJc w:val="right"/>
      <w:pPr>
        <w:ind w:left="2657" w:hanging="180"/>
      </w:pPr>
    </w:lvl>
    <w:lvl w:ilvl="3" w:tplc="0416000F" w:tentative="1">
      <w:start w:val="1"/>
      <w:numFmt w:val="decimal"/>
      <w:lvlText w:val="%4."/>
      <w:lvlJc w:val="left"/>
      <w:pPr>
        <w:ind w:left="3377" w:hanging="360"/>
      </w:pPr>
    </w:lvl>
    <w:lvl w:ilvl="4" w:tplc="04160019" w:tentative="1">
      <w:start w:val="1"/>
      <w:numFmt w:val="lowerLetter"/>
      <w:lvlText w:val="%5."/>
      <w:lvlJc w:val="left"/>
      <w:pPr>
        <w:ind w:left="4097" w:hanging="360"/>
      </w:pPr>
    </w:lvl>
    <w:lvl w:ilvl="5" w:tplc="0416001B" w:tentative="1">
      <w:start w:val="1"/>
      <w:numFmt w:val="lowerRoman"/>
      <w:lvlText w:val="%6."/>
      <w:lvlJc w:val="right"/>
      <w:pPr>
        <w:ind w:left="4817" w:hanging="180"/>
      </w:pPr>
    </w:lvl>
    <w:lvl w:ilvl="6" w:tplc="0416000F" w:tentative="1">
      <w:start w:val="1"/>
      <w:numFmt w:val="decimal"/>
      <w:lvlText w:val="%7."/>
      <w:lvlJc w:val="left"/>
      <w:pPr>
        <w:ind w:left="5537" w:hanging="360"/>
      </w:pPr>
    </w:lvl>
    <w:lvl w:ilvl="7" w:tplc="04160019" w:tentative="1">
      <w:start w:val="1"/>
      <w:numFmt w:val="lowerLetter"/>
      <w:lvlText w:val="%8."/>
      <w:lvlJc w:val="left"/>
      <w:pPr>
        <w:ind w:left="6257" w:hanging="360"/>
      </w:pPr>
    </w:lvl>
    <w:lvl w:ilvl="8" w:tplc="0416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4">
    <w:nsid w:val="792C4D18"/>
    <w:multiLevelType w:val="hybridMultilevel"/>
    <w:tmpl w:val="9356ED52"/>
    <w:lvl w:ilvl="0" w:tplc="0416000F">
      <w:start w:val="1"/>
      <w:numFmt w:val="decimal"/>
      <w:lvlText w:val="%1."/>
      <w:lvlJc w:val="left"/>
      <w:pPr>
        <w:ind w:left="1217" w:hanging="360"/>
      </w:pPr>
    </w:lvl>
    <w:lvl w:ilvl="1" w:tplc="04160019">
      <w:start w:val="1"/>
      <w:numFmt w:val="lowerLetter"/>
      <w:lvlText w:val="%2."/>
      <w:lvlJc w:val="left"/>
      <w:pPr>
        <w:ind w:left="1937" w:hanging="360"/>
      </w:pPr>
    </w:lvl>
    <w:lvl w:ilvl="2" w:tplc="0416001B">
      <w:start w:val="1"/>
      <w:numFmt w:val="lowerRoman"/>
      <w:lvlText w:val="%3."/>
      <w:lvlJc w:val="right"/>
      <w:pPr>
        <w:ind w:left="2657" w:hanging="180"/>
      </w:pPr>
    </w:lvl>
    <w:lvl w:ilvl="3" w:tplc="0416000F" w:tentative="1">
      <w:start w:val="1"/>
      <w:numFmt w:val="decimal"/>
      <w:lvlText w:val="%4."/>
      <w:lvlJc w:val="left"/>
      <w:pPr>
        <w:ind w:left="3377" w:hanging="360"/>
      </w:pPr>
    </w:lvl>
    <w:lvl w:ilvl="4" w:tplc="04160019" w:tentative="1">
      <w:start w:val="1"/>
      <w:numFmt w:val="lowerLetter"/>
      <w:lvlText w:val="%5."/>
      <w:lvlJc w:val="left"/>
      <w:pPr>
        <w:ind w:left="4097" w:hanging="360"/>
      </w:pPr>
    </w:lvl>
    <w:lvl w:ilvl="5" w:tplc="0416001B" w:tentative="1">
      <w:start w:val="1"/>
      <w:numFmt w:val="lowerRoman"/>
      <w:lvlText w:val="%6."/>
      <w:lvlJc w:val="right"/>
      <w:pPr>
        <w:ind w:left="4817" w:hanging="180"/>
      </w:pPr>
    </w:lvl>
    <w:lvl w:ilvl="6" w:tplc="0416000F" w:tentative="1">
      <w:start w:val="1"/>
      <w:numFmt w:val="decimal"/>
      <w:lvlText w:val="%7."/>
      <w:lvlJc w:val="left"/>
      <w:pPr>
        <w:ind w:left="5537" w:hanging="360"/>
      </w:pPr>
    </w:lvl>
    <w:lvl w:ilvl="7" w:tplc="04160019" w:tentative="1">
      <w:start w:val="1"/>
      <w:numFmt w:val="lowerLetter"/>
      <w:lvlText w:val="%8."/>
      <w:lvlJc w:val="left"/>
      <w:pPr>
        <w:ind w:left="6257" w:hanging="360"/>
      </w:pPr>
    </w:lvl>
    <w:lvl w:ilvl="8" w:tplc="0416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5">
    <w:nsid w:val="7E8C0D04"/>
    <w:multiLevelType w:val="hybridMultilevel"/>
    <w:tmpl w:val="FB2C5F10"/>
    <w:lvl w:ilvl="0" w:tplc="0416000F">
      <w:start w:val="1"/>
      <w:numFmt w:val="decimal"/>
      <w:lvlText w:val="%1."/>
      <w:lvlJc w:val="left"/>
      <w:pPr>
        <w:ind w:left="1337" w:hanging="360"/>
      </w:pPr>
    </w:lvl>
    <w:lvl w:ilvl="1" w:tplc="04160019" w:tentative="1">
      <w:start w:val="1"/>
      <w:numFmt w:val="lowerLetter"/>
      <w:lvlText w:val="%2."/>
      <w:lvlJc w:val="left"/>
      <w:pPr>
        <w:ind w:left="2057" w:hanging="360"/>
      </w:pPr>
    </w:lvl>
    <w:lvl w:ilvl="2" w:tplc="0416001B" w:tentative="1">
      <w:start w:val="1"/>
      <w:numFmt w:val="lowerRoman"/>
      <w:lvlText w:val="%3."/>
      <w:lvlJc w:val="right"/>
      <w:pPr>
        <w:ind w:left="2777" w:hanging="180"/>
      </w:pPr>
    </w:lvl>
    <w:lvl w:ilvl="3" w:tplc="0416000F" w:tentative="1">
      <w:start w:val="1"/>
      <w:numFmt w:val="decimal"/>
      <w:lvlText w:val="%4."/>
      <w:lvlJc w:val="left"/>
      <w:pPr>
        <w:ind w:left="3497" w:hanging="360"/>
      </w:pPr>
    </w:lvl>
    <w:lvl w:ilvl="4" w:tplc="04160019" w:tentative="1">
      <w:start w:val="1"/>
      <w:numFmt w:val="lowerLetter"/>
      <w:lvlText w:val="%5."/>
      <w:lvlJc w:val="left"/>
      <w:pPr>
        <w:ind w:left="4217" w:hanging="360"/>
      </w:pPr>
    </w:lvl>
    <w:lvl w:ilvl="5" w:tplc="0416001B" w:tentative="1">
      <w:start w:val="1"/>
      <w:numFmt w:val="lowerRoman"/>
      <w:lvlText w:val="%6."/>
      <w:lvlJc w:val="right"/>
      <w:pPr>
        <w:ind w:left="4937" w:hanging="180"/>
      </w:pPr>
    </w:lvl>
    <w:lvl w:ilvl="6" w:tplc="0416000F" w:tentative="1">
      <w:start w:val="1"/>
      <w:numFmt w:val="decimal"/>
      <w:lvlText w:val="%7."/>
      <w:lvlJc w:val="left"/>
      <w:pPr>
        <w:ind w:left="5657" w:hanging="360"/>
      </w:pPr>
    </w:lvl>
    <w:lvl w:ilvl="7" w:tplc="04160019" w:tentative="1">
      <w:start w:val="1"/>
      <w:numFmt w:val="lowerLetter"/>
      <w:lvlText w:val="%8."/>
      <w:lvlJc w:val="left"/>
      <w:pPr>
        <w:ind w:left="6377" w:hanging="360"/>
      </w:pPr>
    </w:lvl>
    <w:lvl w:ilvl="8" w:tplc="0416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6">
    <w:nsid w:val="7FAC332F"/>
    <w:multiLevelType w:val="hybridMultilevel"/>
    <w:tmpl w:val="5A841432"/>
    <w:lvl w:ilvl="0" w:tplc="67B607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6"/>
  </w:num>
  <w:num w:numId="5">
    <w:abstractNumId w:val="13"/>
  </w:num>
  <w:num w:numId="6">
    <w:abstractNumId w:val="11"/>
  </w:num>
  <w:num w:numId="7">
    <w:abstractNumId w:val="31"/>
  </w:num>
  <w:num w:numId="8">
    <w:abstractNumId w:val="30"/>
  </w:num>
  <w:num w:numId="9">
    <w:abstractNumId w:val="21"/>
  </w:num>
  <w:num w:numId="10">
    <w:abstractNumId w:val="22"/>
  </w:num>
  <w:num w:numId="11">
    <w:abstractNumId w:val="8"/>
  </w:num>
  <w:num w:numId="12">
    <w:abstractNumId w:val="36"/>
  </w:num>
  <w:num w:numId="13">
    <w:abstractNumId w:val="24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7"/>
  </w:num>
  <w:num w:numId="20">
    <w:abstractNumId w:val="33"/>
  </w:num>
  <w:num w:numId="21">
    <w:abstractNumId w:val="20"/>
  </w:num>
  <w:num w:numId="22">
    <w:abstractNumId w:val="34"/>
  </w:num>
  <w:num w:numId="23">
    <w:abstractNumId w:val="0"/>
  </w:num>
  <w:num w:numId="24">
    <w:abstractNumId w:val="35"/>
  </w:num>
  <w:num w:numId="25">
    <w:abstractNumId w:val="14"/>
  </w:num>
  <w:num w:numId="26">
    <w:abstractNumId w:val="7"/>
  </w:num>
  <w:num w:numId="27">
    <w:abstractNumId w:val="16"/>
  </w:num>
  <w:num w:numId="28">
    <w:abstractNumId w:val="23"/>
  </w:num>
  <w:num w:numId="29">
    <w:abstractNumId w:val="29"/>
  </w:num>
  <w:num w:numId="30">
    <w:abstractNumId w:val="5"/>
  </w:num>
  <w:num w:numId="31">
    <w:abstractNumId w:val="3"/>
  </w:num>
  <w:num w:numId="32">
    <w:abstractNumId w:val="1"/>
  </w:num>
  <w:num w:numId="33">
    <w:abstractNumId w:val="32"/>
  </w:num>
  <w:num w:numId="34">
    <w:abstractNumId w:val="26"/>
  </w:num>
  <w:num w:numId="35">
    <w:abstractNumId w:val="27"/>
  </w:num>
  <w:num w:numId="36">
    <w:abstractNumId w:val="2"/>
  </w:num>
  <w:num w:numId="3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a. Ana Carla Bliacheriene">
    <w15:presenceInfo w15:providerId="None" w15:userId="Profa. Ana Carla Bliacheri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13325"/>
    <w:rsid w:val="000144A6"/>
    <w:rsid w:val="00030560"/>
    <w:rsid w:val="0006122F"/>
    <w:rsid w:val="00062C5C"/>
    <w:rsid w:val="000A6CFA"/>
    <w:rsid w:val="000C091A"/>
    <w:rsid w:val="000D3CC1"/>
    <w:rsid w:val="000D5219"/>
    <w:rsid w:val="00111D17"/>
    <w:rsid w:val="001127F2"/>
    <w:rsid w:val="00123F87"/>
    <w:rsid w:val="00147BEA"/>
    <w:rsid w:val="00147C98"/>
    <w:rsid w:val="0018706E"/>
    <w:rsid w:val="001B1F00"/>
    <w:rsid w:val="001B2512"/>
    <w:rsid w:val="001C4525"/>
    <w:rsid w:val="001F0EF2"/>
    <w:rsid w:val="001F354C"/>
    <w:rsid w:val="002040C5"/>
    <w:rsid w:val="00287CB1"/>
    <w:rsid w:val="00292A8C"/>
    <w:rsid w:val="002E6FB0"/>
    <w:rsid w:val="002F606F"/>
    <w:rsid w:val="00303C34"/>
    <w:rsid w:val="00313543"/>
    <w:rsid w:val="00343DD8"/>
    <w:rsid w:val="00366058"/>
    <w:rsid w:val="003D5A36"/>
    <w:rsid w:val="003E0A09"/>
    <w:rsid w:val="003F6BF9"/>
    <w:rsid w:val="00441A3F"/>
    <w:rsid w:val="0048399E"/>
    <w:rsid w:val="00492B64"/>
    <w:rsid w:val="004C228E"/>
    <w:rsid w:val="004C48D3"/>
    <w:rsid w:val="004D797C"/>
    <w:rsid w:val="00535AA1"/>
    <w:rsid w:val="00592A5B"/>
    <w:rsid w:val="005B757A"/>
    <w:rsid w:val="005F01C1"/>
    <w:rsid w:val="00663D14"/>
    <w:rsid w:val="00665E78"/>
    <w:rsid w:val="00687209"/>
    <w:rsid w:val="00695EB5"/>
    <w:rsid w:val="00706017"/>
    <w:rsid w:val="00740F04"/>
    <w:rsid w:val="00763240"/>
    <w:rsid w:val="00772715"/>
    <w:rsid w:val="007A45AB"/>
    <w:rsid w:val="007C7C32"/>
    <w:rsid w:val="007D3182"/>
    <w:rsid w:val="007E590C"/>
    <w:rsid w:val="007F719D"/>
    <w:rsid w:val="00856831"/>
    <w:rsid w:val="00863FBF"/>
    <w:rsid w:val="008B1662"/>
    <w:rsid w:val="008B2501"/>
    <w:rsid w:val="008C1BBE"/>
    <w:rsid w:val="00900C8E"/>
    <w:rsid w:val="00901FCC"/>
    <w:rsid w:val="009074C9"/>
    <w:rsid w:val="0092620C"/>
    <w:rsid w:val="00950AF5"/>
    <w:rsid w:val="00951836"/>
    <w:rsid w:val="009C63B7"/>
    <w:rsid w:val="009F25E2"/>
    <w:rsid w:val="00A0722B"/>
    <w:rsid w:val="00A15C4E"/>
    <w:rsid w:val="00A60B45"/>
    <w:rsid w:val="00A70531"/>
    <w:rsid w:val="00A74032"/>
    <w:rsid w:val="00A86B03"/>
    <w:rsid w:val="00AA3886"/>
    <w:rsid w:val="00AC184F"/>
    <w:rsid w:val="00AD0F60"/>
    <w:rsid w:val="00AD5466"/>
    <w:rsid w:val="00AD5CD3"/>
    <w:rsid w:val="00B0248A"/>
    <w:rsid w:val="00B03E82"/>
    <w:rsid w:val="00B07169"/>
    <w:rsid w:val="00B201FB"/>
    <w:rsid w:val="00B576CA"/>
    <w:rsid w:val="00B63FB4"/>
    <w:rsid w:val="00B86F28"/>
    <w:rsid w:val="00BB17A2"/>
    <w:rsid w:val="00BC17A1"/>
    <w:rsid w:val="00BE25FC"/>
    <w:rsid w:val="00C32B98"/>
    <w:rsid w:val="00C41DEC"/>
    <w:rsid w:val="00CC2B10"/>
    <w:rsid w:val="00CC32CA"/>
    <w:rsid w:val="00CD374B"/>
    <w:rsid w:val="00CE2CF0"/>
    <w:rsid w:val="00CE3C58"/>
    <w:rsid w:val="00CE699D"/>
    <w:rsid w:val="00D02DF1"/>
    <w:rsid w:val="00D84C10"/>
    <w:rsid w:val="00D94D92"/>
    <w:rsid w:val="00D97294"/>
    <w:rsid w:val="00DB5E9E"/>
    <w:rsid w:val="00DC56D9"/>
    <w:rsid w:val="00E45ED2"/>
    <w:rsid w:val="00E7167A"/>
    <w:rsid w:val="00E71FC3"/>
    <w:rsid w:val="00EA696F"/>
    <w:rsid w:val="00EE2C6C"/>
    <w:rsid w:val="00F41C22"/>
    <w:rsid w:val="00F47CFE"/>
    <w:rsid w:val="00F8036D"/>
    <w:rsid w:val="00F874A1"/>
    <w:rsid w:val="00F936AE"/>
    <w:rsid w:val="00F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B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2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989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"/>
      <w:ind w:left="68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18706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706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B1F0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47C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FE"/>
    <w:pPr>
      <w:spacing w:after="20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FE"/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FE"/>
    <w:rPr>
      <w:rFonts w:ascii="Segoe UI" w:eastAsia="Arial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6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F28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2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989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"/>
      <w:ind w:left="68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18706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706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B1F0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47C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FE"/>
    <w:pPr>
      <w:spacing w:after="20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FE"/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FE"/>
    <w:rPr>
      <w:rFonts w:ascii="Segoe UI" w:eastAsia="Arial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6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F2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ao.ufrgs.br/arquivos/arquivos/PLAGIO_EsclarecimentoSobre.pdf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ucao.ufrgs.br/arquivos/arquivos/PLAGIO_EsclarecimentoSobre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ouaiss.uol.com.br/busca.jhtm?verbete=Pl%E1gio&amp;stype=k" TargetMode="External"/><Relationship Id="rId2" Type="http://schemas.openxmlformats.org/officeDocument/2006/relationships/hyperlink" Target="http://houaiss.uol.com.br/busca.jhtm?verbete=Pl%E1gio&amp;stype=k" TargetMode="External"/><Relationship Id="rId1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Cristiane</dc:creator>
  <cp:keywords/>
  <cp:lastModifiedBy>Alexandre</cp:lastModifiedBy>
  <cp:revision>4</cp:revision>
  <dcterms:created xsi:type="dcterms:W3CDTF">2018-09-19T13:09:00Z</dcterms:created>
  <dcterms:modified xsi:type="dcterms:W3CDTF">2018-09-21T21:49:00Z</dcterms:modified>
</cp:coreProperties>
</file>