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997D" w14:textId="77777777" w:rsidR="00584190" w:rsidRDefault="00584190">
      <w:pPr>
        <w:rPr>
          <w:b/>
          <w:bCs/>
          <w:color w:val="000000" w:themeColor="text1"/>
          <w:lang w:val="pt-BR"/>
        </w:rPr>
      </w:pPr>
    </w:p>
    <w:p w14:paraId="28FA5303" w14:textId="4382E87B" w:rsidR="00584190" w:rsidRDefault="00584190">
      <w:pPr>
        <w:rPr>
          <w:b/>
          <w:bCs/>
          <w:color w:val="000000" w:themeColor="text1"/>
          <w:lang w:val="pt-BR"/>
        </w:rPr>
      </w:pPr>
      <w:r>
        <w:rPr>
          <w:b/>
          <w:bCs/>
          <w:color w:val="000000" w:themeColor="text1"/>
          <w:lang w:val="pt-BR"/>
        </w:rPr>
        <w:t>Introdução</w:t>
      </w:r>
    </w:p>
    <w:p w14:paraId="101D87E9" w14:textId="57F3A539" w:rsidR="00584190" w:rsidRDefault="00584190">
      <w:pPr>
        <w:rPr>
          <w:b/>
          <w:bCs/>
          <w:color w:val="000000" w:themeColor="text1"/>
          <w:lang w:val="pt-BR"/>
        </w:rPr>
      </w:pPr>
    </w:p>
    <w:p w14:paraId="391662A9" w14:textId="419B9C6B" w:rsidR="00584190" w:rsidRDefault="00584190">
      <w:pPr>
        <w:rPr>
          <w:b/>
          <w:bCs/>
          <w:color w:val="000000" w:themeColor="text1"/>
          <w:lang w:val="pt-BR"/>
        </w:rPr>
      </w:pPr>
      <w:r>
        <w:rPr>
          <w:b/>
          <w:bCs/>
          <w:color w:val="000000" w:themeColor="text1"/>
          <w:lang w:val="pt-BR"/>
        </w:rPr>
        <w:t>Referencial Teórico</w:t>
      </w:r>
    </w:p>
    <w:p w14:paraId="09CC8007" w14:textId="05584724" w:rsidR="00584190" w:rsidRDefault="00584190">
      <w:pPr>
        <w:rPr>
          <w:b/>
          <w:bCs/>
          <w:color w:val="000000" w:themeColor="text1"/>
          <w:lang w:val="pt-BR"/>
        </w:rPr>
      </w:pPr>
    </w:p>
    <w:p w14:paraId="5147645C" w14:textId="77777777" w:rsidR="00584190" w:rsidRDefault="00584190">
      <w:pPr>
        <w:rPr>
          <w:b/>
          <w:bCs/>
          <w:color w:val="000000" w:themeColor="text1"/>
          <w:lang w:val="pt-BR"/>
        </w:rPr>
      </w:pPr>
    </w:p>
    <w:p w14:paraId="26ADE534" w14:textId="3AE1F6F6" w:rsidR="00584190" w:rsidRDefault="00584190">
      <w:pPr>
        <w:rPr>
          <w:b/>
          <w:bCs/>
          <w:color w:val="000000" w:themeColor="text1"/>
          <w:lang w:val="pt-BR"/>
        </w:rPr>
      </w:pPr>
      <w:r>
        <w:rPr>
          <w:b/>
          <w:bCs/>
          <w:color w:val="000000" w:themeColor="text1"/>
          <w:lang w:val="pt-BR"/>
        </w:rPr>
        <w:t>Material e Métodos</w:t>
      </w:r>
    </w:p>
    <w:p w14:paraId="09CC1788" w14:textId="77777777" w:rsidR="00584190" w:rsidRDefault="00584190">
      <w:pPr>
        <w:rPr>
          <w:b/>
          <w:bCs/>
          <w:color w:val="000000" w:themeColor="text1"/>
          <w:lang w:val="pt-BR"/>
        </w:rPr>
      </w:pPr>
    </w:p>
    <w:p w14:paraId="42422318" w14:textId="6D60AA70" w:rsidR="00584190" w:rsidRDefault="00584190">
      <w:pPr>
        <w:rPr>
          <w:b/>
          <w:bCs/>
          <w:color w:val="000000" w:themeColor="text1"/>
          <w:lang w:val="pt-BR"/>
        </w:rPr>
      </w:pPr>
      <w:r>
        <w:rPr>
          <w:b/>
          <w:bCs/>
          <w:color w:val="000000" w:themeColor="text1"/>
          <w:lang w:val="pt-BR"/>
        </w:rPr>
        <w:t>Resultados</w:t>
      </w:r>
    </w:p>
    <w:p w14:paraId="30777F6D" w14:textId="77777777" w:rsidR="00584190" w:rsidRDefault="00584190">
      <w:pPr>
        <w:rPr>
          <w:b/>
          <w:bCs/>
          <w:color w:val="000000" w:themeColor="text1"/>
          <w:lang w:val="pt-BR"/>
        </w:rPr>
      </w:pPr>
    </w:p>
    <w:p w14:paraId="264F6492" w14:textId="77777777" w:rsidR="00AE74A9" w:rsidRPr="00493A85" w:rsidRDefault="00AB353B">
      <w:pPr>
        <w:rPr>
          <w:b/>
          <w:bCs/>
          <w:color w:val="000000" w:themeColor="text1"/>
          <w:lang w:val="pt-BR"/>
        </w:rPr>
      </w:pPr>
      <w:r w:rsidRPr="00493A85">
        <w:rPr>
          <w:b/>
          <w:bCs/>
          <w:color w:val="000000" w:themeColor="text1"/>
          <w:lang w:val="pt-BR"/>
        </w:rPr>
        <w:t>TABELAS (Sem moldura)</w:t>
      </w:r>
    </w:p>
    <w:p w14:paraId="4ED1FDA5" w14:textId="77777777" w:rsidR="00AB353B" w:rsidRPr="00493A85" w:rsidRDefault="00AB353B">
      <w:pPr>
        <w:rPr>
          <w:color w:val="000000" w:themeColor="text1"/>
          <w:lang w:val="pt-BR"/>
        </w:rPr>
      </w:pPr>
    </w:p>
    <w:p w14:paraId="68FC7D27" w14:textId="77777777" w:rsidR="00AB353B" w:rsidRPr="00493A85" w:rsidRDefault="00AB353B">
      <w:pPr>
        <w:rPr>
          <w:color w:val="000000" w:themeColor="text1"/>
          <w:lang w:val="pt-BR"/>
        </w:rPr>
      </w:pPr>
    </w:p>
    <w:p w14:paraId="395A35AF" w14:textId="77777777" w:rsidR="00493A85" w:rsidRPr="00493A85" w:rsidRDefault="00493A85" w:rsidP="00493A85">
      <w:pPr>
        <w:pStyle w:val="Legenda"/>
        <w:keepNext/>
        <w:rPr>
          <w:lang w:val="pt-BR"/>
        </w:rPr>
      </w:pPr>
      <w:bookmarkStart w:id="0" w:name="_Ref13384268"/>
      <w:bookmarkStart w:id="1" w:name="_Ref13383603"/>
      <w:r w:rsidRPr="00493A85">
        <w:rPr>
          <w:lang w:val="pt-BR"/>
        </w:rPr>
        <w:t xml:space="preserve">Tabela </w:t>
      </w:r>
      <w:r>
        <w:fldChar w:fldCharType="begin"/>
      </w:r>
      <w:r w:rsidRPr="00493A85">
        <w:rPr>
          <w:lang w:val="pt-BR"/>
        </w:rPr>
        <w:instrText xml:space="preserve"> SEQ Tabela \* ARABIC </w:instrText>
      </w:r>
      <w:r>
        <w:fldChar w:fldCharType="separate"/>
      </w:r>
      <w:r w:rsidR="00073C0E">
        <w:rPr>
          <w:noProof/>
          <w:lang w:val="pt-BR"/>
        </w:rPr>
        <w:t>1</w:t>
      </w:r>
      <w:r>
        <w:fldChar w:fldCharType="end"/>
      </w:r>
      <w:bookmarkEnd w:id="0"/>
      <w:r w:rsidRPr="00493A85">
        <w:rPr>
          <w:lang w:val="pt-BR"/>
        </w:rPr>
        <w:t xml:space="preserve"> - Jogador de Futebol</w:t>
      </w:r>
      <w:bookmarkEnd w:id="1"/>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1"/>
        <w:gridCol w:w="2831"/>
        <w:gridCol w:w="2832"/>
      </w:tblGrid>
      <w:tr w:rsidR="00D86D40" w:rsidRPr="00D86D40" w14:paraId="7CADA8B1" w14:textId="77777777" w:rsidTr="00DA65EC">
        <w:tc>
          <w:tcPr>
            <w:tcW w:w="2831" w:type="dxa"/>
            <w:shd w:val="clear" w:color="auto" w:fill="auto"/>
          </w:tcPr>
          <w:p w14:paraId="54CA3F5C" w14:textId="77777777" w:rsidR="00AB353B" w:rsidRPr="00D86D40" w:rsidRDefault="00AB353B" w:rsidP="00DA65EC">
            <w:pPr>
              <w:rPr>
                <w:color w:val="000000" w:themeColor="text1"/>
              </w:rPr>
            </w:pPr>
            <w:r w:rsidRPr="00D86D40">
              <w:rPr>
                <w:color w:val="000000" w:themeColor="text1"/>
              </w:rPr>
              <w:t>Nome</w:t>
            </w:r>
          </w:p>
        </w:tc>
        <w:tc>
          <w:tcPr>
            <w:tcW w:w="2831" w:type="dxa"/>
            <w:shd w:val="clear" w:color="auto" w:fill="auto"/>
          </w:tcPr>
          <w:p w14:paraId="6DED7C85" w14:textId="77777777" w:rsidR="00AB353B" w:rsidRPr="00D86D40" w:rsidRDefault="00AB353B" w:rsidP="00DA65EC">
            <w:pPr>
              <w:rPr>
                <w:color w:val="000000" w:themeColor="text1"/>
              </w:rPr>
            </w:pPr>
            <w:r w:rsidRPr="00D86D40">
              <w:rPr>
                <w:color w:val="000000" w:themeColor="text1"/>
              </w:rPr>
              <w:t>Time</w:t>
            </w:r>
          </w:p>
        </w:tc>
        <w:tc>
          <w:tcPr>
            <w:tcW w:w="2832" w:type="dxa"/>
            <w:shd w:val="clear" w:color="auto" w:fill="auto"/>
          </w:tcPr>
          <w:p w14:paraId="4ACEDAD3" w14:textId="77777777" w:rsidR="00AB353B" w:rsidRPr="00D86D40" w:rsidRDefault="00AB353B" w:rsidP="00DA65EC">
            <w:pPr>
              <w:rPr>
                <w:color w:val="000000" w:themeColor="text1"/>
              </w:rPr>
            </w:pPr>
            <w:proofErr w:type="spellStart"/>
            <w:r w:rsidRPr="00D86D40">
              <w:rPr>
                <w:color w:val="000000" w:themeColor="text1"/>
              </w:rPr>
              <w:t>Idade</w:t>
            </w:r>
            <w:proofErr w:type="spellEnd"/>
          </w:p>
        </w:tc>
      </w:tr>
      <w:tr w:rsidR="00D86D40" w:rsidRPr="00D86D40" w14:paraId="65EDD47D" w14:textId="77777777" w:rsidTr="00DA65EC">
        <w:tc>
          <w:tcPr>
            <w:tcW w:w="2831" w:type="dxa"/>
            <w:shd w:val="clear" w:color="auto" w:fill="auto"/>
          </w:tcPr>
          <w:p w14:paraId="2D2D788D" w14:textId="77777777" w:rsidR="00AB353B" w:rsidRPr="00D86D40" w:rsidRDefault="00AB353B" w:rsidP="00DA65EC">
            <w:pPr>
              <w:rPr>
                <w:color w:val="000000" w:themeColor="text1"/>
              </w:rPr>
            </w:pPr>
            <w:r w:rsidRPr="00D86D40">
              <w:rPr>
                <w:color w:val="000000" w:themeColor="text1"/>
              </w:rPr>
              <w:t>Neymar</w:t>
            </w:r>
          </w:p>
        </w:tc>
        <w:tc>
          <w:tcPr>
            <w:tcW w:w="2831" w:type="dxa"/>
            <w:shd w:val="clear" w:color="auto" w:fill="auto"/>
          </w:tcPr>
          <w:p w14:paraId="44768294" w14:textId="77777777" w:rsidR="00AB353B" w:rsidRPr="00D86D40" w:rsidRDefault="00AB353B" w:rsidP="00DA65EC">
            <w:pPr>
              <w:rPr>
                <w:color w:val="000000" w:themeColor="text1"/>
              </w:rPr>
            </w:pPr>
            <w:r w:rsidRPr="00D86D40">
              <w:rPr>
                <w:color w:val="000000" w:themeColor="text1"/>
              </w:rPr>
              <w:t>Paris</w:t>
            </w:r>
          </w:p>
        </w:tc>
        <w:tc>
          <w:tcPr>
            <w:tcW w:w="2832" w:type="dxa"/>
            <w:shd w:val="clear" w:color="auto" w:fill="auto"/>
          </w:tcPr>
          <w:p w14:paraId="117C3AF0" w14:textId="77777777" w:rsidR="00AB353B" w:rsidRPr="00D86D40" w:rsidRDefault="00AB353B" w:rsidP="00DA65EC">
            <w:pPr>
              <w:rPr>
                <w:color w:val="000000" w:themeColor="text1"/>
              </w:rPr>
            </w:pPr>
            <w:r w:rsidRPr="00D86D40">
              <w:rPr>
                <w:color w:val="000000" w:themeColor="text1"/>
              </w:rPr>
              <w:t>26</w:t>
            </w:r>
          </w:p>
        </w:tc>
      </w:tr>
      <w:tr w:rsidR="00D86D40" w:rsidRPr="00D86D40" w14:paraId="146222C7" w14:textId="77777777" w:rsidTr="00DA65EC">
        <w:tc>
          <w:tcPr>
            <w:tcW w:w="2831" w:type="dxa"/>
            <w:shd w:val="clear" w:color="auto" w:fill="auto"/>
          </w:tcPr>
          <w:p w14:paraId="6FFDAE4D" w14:textId="77777777" w:rsidR="00AB353B" w:rsidRPr="00D86D40" w:rsidRDefault="00AB353B" w:rsidP="00DA65EC">
            <w:pPr>
              <w:rPr>
                <w:color w:val="000000" w:themeColor="text1"/>
              </w:rPr>
            </w:pPr>
            <w:r w:rsidRPr="00D86D40">
              <w:rPr>
                <w:color w:val="000000" w:themeColor="text1"/>
              </w:rPr>
              <w:t>Daniel Alves</w:t>
            </w:r>
          </w:p>
        </w:tc>
        <w:tc>
          <w:tcPr>
            <w:tcW w:w="2831" w:type="dxa"/>
            <w:shd w:val="clear" w:color="auto" w:fill="auto"/>
          </w:tcPr>
          <w:p w14:paraId="7214B994" w14:textId="77777777" w:rsidR="00AB353B" w:rsidRPr="00D86D40" w:rsidRDefault="00AB353B" w:rsidP="00DA65EC">
            <w:pPr>
              <w:rPr>
                <w:color w:val="000000" w:themeColor="text1"/>
              </w:rPr>
            </w:pPr>
            <w:r w:rsidRPr="00D86D40">
              <w:rPr>
                <w:color w:val="000000" w:themeColor="text1"/>
              </w:rPr>
              <w:t>Paris</w:t>
            </w:r>
          </w:p>
        </w:tc>
        <w:tc>
          <w:tcPr>
            <w:tcW w:w="2832" w:type="dxa"/>
            <w:shd w:val="clear" w:color="auto" w:fill="auto"/>
          </w:tcPr>
          <w:p w14:paraId="20205B7A" w14:textId="77777777" w:rsidR="00AB353B" w:rsidRPr="00D86D40" w:rsidRDefault="00AB353B" w:rsidP="00DA65EC">
            <w:pPr>
              <w:rPr>
                <w:color w:val="000000" w:themeColor="text1"/>
              </w:rPr>
            </w:pPr>
            <w:r w:rsidRPr="00D86D40">
              <w:rPr>
                <w:color w:val="000000" w:themeColor="text1"/>
              </w:rPr>
              <w:t>32</w:t>
            </w:r>
          </w:p>
        </w:tc>
      </w:tr>
    </w:tbl>
    <w:p w14:paraId="13DCDC66" w14:textId="77777777" w:rsidR="00F92CF8" w:rsidRPr="006C3C54" w:rsidRDefault="003B5C7A" w:rsidP="00F92CF8">
      <w:pPr>
        <w:rPr>
          <w:color w:val="000000" w:themeColor="text1"/>
          <w:lang w:val="pt-BR"/>
        </w:rPr>
      </w:pPr>
      <w:r w:rsidRPr="00D86D40">
        <w:rPr>
          <w:color w:val="000000" w:themeColor="text1"/>
          <w:lang w:val="pt-BR"/>
        </w:rPr>
        <w:t xml:space="preserve">O Clube de Paris tem um elenco muito jovem. Isto é decorrência da política do clube </w:t>
      </w:r>
      <w:r w:rsidR="00AB353B" w:rsidRPr="00D86D40">
        <w:rPr>
          <w:color w:val="000000" w:themeColor="text1"/>
          <w:lang w:val="pt-BR"/>
        </w:rPr>
        <w:t>implementada por Napoleão em seu primeiro império. A idade média é menor que 30 anos considerando todo o elenco</w:t>
      </w:r>
      <w:r w:rsidR="000E454A">
        <w:rPr>
          <w:color w:val="000000" w:themeColor="text1"/>
          <w:lang w:val="pt-BR"/>
        </w:rPr>
        <w:t xml:space="preserve"> (</w:t>
      </w:r>
      <w:r w:rsidR="000E454A">
        <w:rPr>
          <w:color w:val="000000" w:themeColor="text1"/>
          <w:lang w:val="pt-BR"/>
        </w:rPr>
        <w:fldChar w:fldCharType="begin"/>
      </w:r>
      <w:r w:rsidR="000E454A">
        <w:rPr>
          <w:color w:val="000000" w:themeColor="text1"/>
          <w:lang w:val="pt-BR"/>
        </w:rPr>
        <w:instrText xml:space="preserve"> REF _Ref13384268 </w:instrText>
      </w:r>
      <w:r w:rsidR="000E454A">
        <w:rPr>
          <w:color w:val="000000" w:themeColor="text1"/>
          <w:lang w:val="pt-BR"/>
        </w:rPr>
        <w:fldChar w:fldCharType="separate"/>
      </w:r>
      <w:r w:rsidR="00073C0E" w:rsidRPr="00493A85">
        <w:rPr>
          <w:lang w:val="pt-BR"/>
        </w:rPr>
        <w:t xml:space="preserve">Tabela </w:t>
      </w:r>
      <w:r w:rsidR="00073C0E">
        <w:rPr>
          <w:noProof/>
          <w:lang w:val="pt-BR"/>
        </w:rPr>
        <w:t>1</w:t>
      </w:r>
      <w:r w:rsidR="000E454A">
        <w:rPr>
          <w:color w:val="000000" w:themeColor="text1"/>
          <w:lang w:val="pt-BR"/>
        </w:rPr>
        <w:fldChar w:fldCharType="end"/>
      </w:r>
      <w:proofErr w:type="gramStart"/>
      <w:r w:rsidR="000E454A">
        <w:rPr>
          <w:color w:val="000000" w:themeColor="text1"/>
          <w:lang w:val="pt-BR"/>
        </w:rPr>
        <w:t>)</w:t>
      </w:r>
      <w:r w:rsidR="00270E14">
        <w:rPr>
          <w:color w:val="000000" w:themeColor="text1"/>
          <w:lang w:val="pt-BR"/>
        </w:rPr>
        <w:t xml:space="preserve"> </w:t>
      </w:r>
      <w:r w:rsidR="00AB353B" w:rsidRPr="00D86D40">
        <w:rPr>
          <w:color w:val="000000" w:themeColor="text1"/>
          <w:lang w:val="pt-BR"/>
        </w:rPr>
        <w:t>.</w:t>
      </w:r>
      <w:proofErr w:type="gramEnd"/>
    </w:p>
    <w:p w14:paraId="1B00000F" w14:textId="77777777" w:rsidR="00F92CF8" w:rsidRPr="006C3C54" w:rsidRDefault="00F92CF8" w:rsidP="00F92CF8">
      <w:pPr>
        <w:pStyle w:val="Legenda"/>
        <w:keepNext/>
        <w:rPr>
          <w:lang w:val="pt-BR"/>
        </w:rPr>
      </w:pPr>
    </w:p>
    <w:p w14:paraId="6A0F1278" w14:textId="77777777" w:rsidR="00F92CF8" w:rsidRDefault="00F92CF8" w:rsidP="00F92CF8">
      <w:pPr>
        <w:pStyle w:val="Legenda"/>
        <w:keepNext/>
      </w:pPr>
      <w:bookmarkStart w:id="2" w:name="_Ref13384297"/>
      <w:bookmarkStart w:id="3" w:name="_Ref13383630"/>
      <w:proofErr w:type="spellStart"/>
      <w:r>
        <w:t>Tabela</w:t>
      </w:r>
      <w:proofErr w:type="spellEnd"/>
      <w:r>
        <w:t xml:space="preserve"> </w:t>
      </w:r>
      <w:r w:rsidR="00A27950">
        <w:fldChar w:fldCharType="begin"/>
      </w:r>
      <w:r w:rsidR="00A27950">
        <w:instrText xml:space="preserve"> SEQ Tabela \* ARABIC </w:instrText>
      </w:r>
      <w:r w:rsidR="00A27950">
        <w:fldChar w:fldCharType="separate"/>
      </w:r>
      <w:r w:rsidR="00073C0E">
        <w:rPr>
          <w:noProof/>
        </w:rPr>
        <w:t>2</w:t>
      </w:r>
      <w:r w:rsidR="00A27950">
        <w:rPr>
          <w:noProof/>
        </w:rPr>
        <w:fldChar w:fldCharType="end"/>
      </w:r>
      <w:bookmarkEnd w:id="2"/>
      <w:r>
        <w:t xml:space="preserve">- </w:t>
      </w:r>
      <w:r w:rsidRPr="00450525">
        <w:t xml:space="preserve">Time do </w:t>
      </w:r>
      <w:proofErr w:type="spellStart"/>
      <w:r w:rsidRPr="00450525">
        <w:t>Maurício</w:t>
      </w:r>
      <w:bookmarkEnd w:id="3"/>
      <w:proofErr w:type="spellEnd"/>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1"/>
        <w:gridCol w:w="2831"/>
        <w:gridCol w:w="2832"/>
      </w:tblGrid>
      <w:tr w:rsidR="00D86D40" w:rsidRPr="00D86D40" w14:paraId="2CE82B89" w14:textId="77777777" w:rsidTr="00DA65EC">
        <w:tc>
          <w:tcPr>
            <w:tcW w:w="2831" w:type="dxa"/>
            <w:shd w:val="clear" w:color="auto" w:fill="auto"/>
          </w:tcPr>
          <w:p w14:paraId="5F446952" w14:textId="77777777" w:rsidR="009B5D8E" w:rsidRPr="00D86D40" w:rsidRDefault="009B5D8E" w:rsidP="00DA65EC">
            <w:pPr>
              <w:rPr>
                <w:color w:val="000000" w:themeColor="text1"/>
              </w:rPr>
            </w:pPr>
            <w:r w:rsidRPr="00D86D40">
              <w:rPr>
                <w:color w:val="000000" w:themeColor="text1"/>
              </w:rPr>
              <w:t>Nome</w:t>
            </w:r>
          </w:p>
        </w:tc>
        <w:tc>
          <w:tcPr>
            <w:tcW w:w="2831" w:type="dxa"/>
            <w:shd w:val="clear" w:color="auto" w:fill="auto"/>
          </w:tcPr>
          <w:p w14:paraId="5E8965EC" w14:textId="77777777" w:rsidR="009B5D8E" w:rsidRPr="00D86D40" w:rsidRDefault="009B5D8E" w:rsidP="00DA65EC">
            <w:pPr>
              <w:rPr>
                <w:color w:val="000000" w:themeColor="text1"/>
              </w:rPr>
            </w:pPr>
            <w:proofErr w:type="spellStart"/>
            <w:r w:rsidRPr="00D86D40">
              <w:rPr>
                <w:color w:val="000000" w:themeColor="text1"/>
              </w:rPr>
              <w:t>Idade</w:t>
            </w:r>
            <w:proofErr w:type="spellEnd"/>
          </w:p>
        </w:tc>
        <w:tc>
          <w:tcPr>
            <w:tcW w:w="2832" w:type="dxa"/>
            <w:shd w:val="clear" w:color="auto" w:fill="auto"/>
          </w:tcPr>
          <w:p w14:paraId="58180798" w14:textId="77777777" w:rsidR="009B5D8E" w:rsidRPr="00D86D40" w:rsidRDefault="009B5D8E" w:rsidP="00DA65EC">
            <w:pPr>
              <w:rPr>
                <w:color w:val="000000" w:themeColor="text1"/>
              </w:rPr>
            </w:pPr>
            <w:r w:rsidRPr="00D86D40">
              <w:rPr>
                <w:color w:val="000000" w:themeColor="text1"/>
              </w:rPr>
              <w:t>Peso</w:t>
            </w:r>
          </w:p>
        </w:tc>
      </w:tr>
      <w:tr w:rsidR="00D86D40" w:rsidRPr="00D86D40" w14:paraId="76946C5C" w14:textId="77777777" w:rsidTr="00DA65EC">
        <w:tc>
          <w:tcPr>
            <w:tcW w:w="2831" w:type="dxa"/>
            <w:shd w:val="clear" w:color="auto" w:fill="auto"/>
          </w:tcPr>
          <w:p w14:paraId="61DAEE06" w14:textId="77777777" w:rsidR="009B5D8E" w:rsidRPr="00D86D40" w:rsidRDefault="009B5D8E" w:rsidP="00DA65EC">
            <w:pPr>
              <w:rPr>
                <w:color w:val="000000" w:themeColor="text1"/>
              </w:rPr>
            </w:pPr>
            <w:proofErr w:type="spellStart"/>
            <w:r w:rsidRPr="00D86D40">
              <w:rPr>
                <w:color w:val="000000" w:themeColor="text1"/>
              </w:rPr>
              <w:t>Cebolinha</w:t>
            </w:r>
            <w:proofErr w:type="spellEnd"/>
          </w:p>
        </w:tc>
        <w:tc>
          <w:tcPr>
            <w:tcW w:w="2831" w:type="dxa"/>
            <w:shd w:val="clear" w:color="auto" w:fill="auto"/>
          </w:tcPr>
          <w:p w14:paraId="26EA526B" w14:textId="77777777" w:rsidR="009B5D8E" w:rsidRPr="00D86D40" w:rsidRDefault="009B5D8E" w:rsidP="00DA65EC">
            <w:pPr>
              <w:rPr>
                <w:color w:val="000000" w:themeColor="text1"/>
              </w:rPr>
            </w:pPr>
            <w:r w:rsidRPr="00D86D40">
              <w:rPr>
                <w:color w:val="000000" w:themeColor="text1"/>
              </w:rPr>
              <w:t>20</w:t>
            </w:r>
          </w:p>
        </w:tc>
        <w:tc>
          <w:tcPr>
            <w:tcW w:w="2832" w:type="dxa"/>
            <w:shd w:val="clear" w:color="auto" w:fill="auto"/>
          </w:tcPr>
          <w:p w14:paraId="06689E7A" w14:textId="77777777" w:rsidR="009B5D8E" w:rsidRPr="00D86D40" w:rsidRDefault="00AB353B" w:rsidP="00DA65EC">
            <w:pPr>
              <w:rPr>
                <w:color w:val="000000" w:themeColor="text1"/>
              </w:rPr>
            </w:pPr>
            <w:r w:rsidRPr="00D86D40">
              <w:rPr>
                <w:color w:val="000000" w:themeColor="text1"/>
              </w:rPr>
              <w:t>6</w:t>
            </w:r>
            <w:r w:rsidR="009B5D8E" w:rsidRPr="00D86D40">
              <w:rPr>
                <w:color w:val="000000" w:themeColor="text1"/>
              </w:rPr>
              <w:t>6</w:t>
            </w:r>
          </w:p>
        </w:tc>
      </w:tr>
      <w:tr w:rsidR="00D86D40" w:rsidRPr="00D86D40" w14:paraId="772E4329" w14:textId="77777777" w:rsidTr="00DA65EC">
        <w:tc>
          <w:tcPr>
            <w:tcW w:w="2831" w:type="dxa"/>
            <w:shd w:val="clear" w:color="auto" w:fill="auto"/>
          </w:tcPr>
          <w:p w14:paraId="370DEE8C" w14:textId="77777777" w:rsidR="009B5D8E" w:rsidRPr="00D86D40" w:rsidRDefault="009B5D8E" w:rsidP="00DA65EC">
            <w:pPr>
              <w:rPr>
                <w:color w:val="000000" w:themeColor="text1"/>
              </w:rPr>
            </w:pPr>
            <w:proofErr w:type="spellStart"/>
            <w:r w:rsidRPr="00D86D40">
              <w:rPr>
                <w:color w:val="000000" w:themeColor="text1"/>
              </w:rPr>
              <w:t>Cascão</w:t>
            </w:r>
            <w:proofErr w:type="spellEnd"/>
          </w:p>
        </w:tc>
        <w:tc>
          <w:tcPr>
            <w:tcW w:w="2831" w:type="dxa"/>
            <w:shd w:val="clear" w:color="auto" w:fill="auto"/>
          </w:tcPr>
          <w:p w14:paraId="2C8544B5" w14:textId="77777777" w:rsidR="009B5D8E" w:rsidRPr="00D86D40" w:rsidRDefault="009B5D8E" w:rsidP="00DA65EC">
            <w:pPr>
              <w:rPr>
                <w:color w:val="000000" w:themeColor="text1"/>
              </w:rPr>
            </w:pPr>
            <w:r w:rsidRPr="00D86D40">
              <w:rPr>
                <w:color w:val="000000" w:themeColor="text1"/>
              </w:rPr>
              <w:t>25</w:t>
            </w:r>
          </w:p>
        </w:tc>
        <w:tc>
          <w:tcPr>
            <w:tcW w:w="2832" w:type="dxa"/>
            <w:shd w:val="clear" w:color="auto" w:fill="auto"/>
          </w:tcPr>
          <w:p w14:paraId="0FA9910C" w14:textId="77777777" w:rsidR="009B5D8E" w:rsidRPr="00D86D40" w:rsidRDefault="00AB353B" w:rsidP="00DA65EC">
            <w:pPr>
              <w:rPr>
                <w:color w:val="000000" w:themeColor="text1"/>
              </w:rPr>
            </w:pPr>
            <w:r w:rsidRPr="00D86D40">
              <w:rPr>
                <w:color w:val="000000" w:themeColor="text1"/>
              </w:rPr>
              <w:t>5</w:t>
            </w:r>
            <w:r w:rsidR="009B5D8E" w:rsidRPr="00D86D40">
              <w:rPr>
                <w:color w:val="000000" w:themeColor="text1"/>
              </w:rPr>
              <w:t>8</w:t>
            </w:r>
          </w:p>
        </w:tc>
      </w:tr>
      <w:tr w:rsidR="009B5D8E" w:rsidRPr="00D86D40" w14:paraId="4E0BB785" w14:textId="77777777" w:rsidTr="00DA65EC">
        <w:tc>
          <w:tcPr>
            <w:tcW w:w="2831" w:type="dxa"/>
            <w:shd w:val="clear" w:color="auto" w:fill="auto"/>
          </w:tcPr>
          <w:p w14:paraId="44D378E0" w14:textId="77777777" w:rsidR="009B5D8E" w:rsidRPr="00D86D40" w:rsidRDefault="009B5D8E" w:rsidP="00DA65EC">
            <w:pPr>
              <w:rPr>
                <w:color w:val="000000" w:themeColor="text1"/>
              </w:rPr>
            </w:pPr>
          </w:p>
        </w:tc>
        <w:tc>
          <w:tcPr>
            <w:tcW w:w="2831" w:type="dxa"/>
            <w:shd w:val="clear" w:color="auto" w:fill="auto"/>
          </w:tcPr>
          <w:p w14:paraId="7FD10250" w14:textId="77777777" w:rsidR="009B5D8E" w:rsidRPr="00D86D40" w:rsidRDefault="009B5D8E" w:rsidP="00DA65EC">
            <w:pPr>
              <w:rPr>
                <w:color w:val="000000" w:themeColor="text1"/>
              </w:rPr>
            </w:pPr>
          </w:p>
        </w:tc>
        <w:tc>
          <w:tcPr>
            <w:tcW w:w="2832" w:type="dxa"/>
            <w:shd w:val="clear" w:color="auto" w:fill="auto"/>
          </w:tcPr>
          <w:p w14:paraId="1052A835" w14:textId="77777777" w:rsidR="009B5D8E" w:rsidRPr="00D86D40" w:rsidRDefault="009B5D8E" w:rsidP="00DA65EC">
            <w:pPr>
              <w:rPr>
                <w:color w:val="000000" w:themeColor="text1"/>
              </w:rPr>
            </w:pPr>
          </w:p>
        </w:tc>
      </w:tr>
    </w:tbl>
    <w:p w14:paraId="328C40FC" w14:textId="77777777" w:rsidR="009B5D8E" w:rsidRPr="00D86D40" w:rsidRDefault="00AB353B">
      <w:pPr>
        <w:rPr>
          <w:color w:val="000000" w:themeColor="text1"/>
          <w:lang w:val="pt-BR"/>
        </w:rPr>
      </w:pPr>
      <w:r w:rsidRPr="00D86D40">
        <w:rPr>
          <w:color w:val="000000" w:themeColor="text1"/>
          <w:lang w:val="pt-BR"/>
        </w:rPr>
        <w:t>O Time do Maurício faz um mix de idade e Peso jamais encontrada na liga de futebol da Ásia. São jovens com pesos acima de sua faixa etária</w:t>
      </w:r>
      <w:r w:rsidR="000E454A">
        <w:rPr>
          <w:color w:val="000000" w:themeColor="text1"/>
          <w:lang w:val="pt-BR"/>
        </w:rPr>
        <w:t xml:space="preserve"> (</w:t>
      </w:r>
      <w:r w:rsidR="000E454A">
        <w:rPr>
          <w:color w:val="000000" w:themeColor="text1"/>
          <w:lang w:val="pt-BR"/>
        </w:rPr>
        <w:fldChar w:fldCharType="begin"/>
      </w:r>
      <w:r w:rsidR="000E454A">
        <w:rPr>
          <w:color w:val="000000" w:themeColor="text1"/>
          <w:lang w:val="pt-BR"/>
        </w:rPr>
        <w:instrText xml:space="preserve"> REF _Ref13384297 </w:instrText>
      </w:r>
      <w:r w:rsidR="000E454A">
        <w:rPr>
          <w:color w:val="000000" w:themeColor="text1"/>
          <w:lang w:val="pt-BR"/>
        </w:rPr>
        <w:fldChar w:fldCharType="separate"/>
      </w:r>
      <w:r w:rsidR="00073C0E" w:rsidRPr="00073C0E">
        <w:rPr>
          <w:lang w:val="pt-BR"/>
        </w:rPr>
        <w:t xml:space="preserve">Tabela </w:t>
      </w:r>
      <w:r w:rsidR="00073C0E" w:rsidRPr="00073C0E">
        <w:rPr>
          <w:noProof/>
          <w:lang w:val="pt-BR"/>
        </w:rPr>
        <w:t>2</w:t>
      </w:r>
      <w:r w:rsidR="000E454A">
        <w:rPr>
          <w:color w:val="000000" w:themeColor="text1"/>
          <w:lang w:val="pt-BR"/>
        </w:rPr>
        <w:fldChar w:fldCharType="end"/>
      </w:r>
      <w:r w:rsidR="000E454A">
        <w:rPr>
          <w:color w:val="000000" w:themeColor="text1"/>
          <w:lang w:val="pt-BR"/>
        </w:rPr>
        <w:t>)</w:t>
      </w:r>
      <w:r w:rsidRPr="00D86D40">
        <w:rPr>
          <w:color w:val="000000" w:themeColor="text1"/>
          <w:lang w:val="pt-BR"/>
        </w:rPr>
        <w:t>.</w:t>
      </w:r>
    </w:p>
    <w:p w14:paraId="49A5CAF4" w14:textId="77777777" w:rsidR="009B5D8E" w:rsidRPr="00D86D40" w:rsidRDefault="00CA200D">
      <w:pPr>
        <w:rPr>
          <w:color w:val="000000" w:themeColor="text1"/>
          <w:lang w:val="pt-BR"/>
        </w:rPr>
      </w:pPr>
      <w:r w:rsidRPr="00D86D40">
        <w:rPr>
          <w:color w:val="000000" w:themeColor="text1"/>
          <w:lang w:val="pt-BR"/>
        </w:rPr>
        <w:br w:type="column"/>
      </w:r>
    </w:p>
    <w:p w14:paraId="7867D073" w14:textId="77777777" w:rsidR="00AB353B" w:rsidRPr="00D86D40" w:rsidRDefault="00AB353B">
      <w:pPr>
        <w:rPr>
          <w:b/>
          <w:bCs/>
          <w:color w:val="000000" w:themeColor="text1"/>
          <w:lang w:val="pt-BR"/>
        </w:rPr>
      </w:pPr>
      <w:r w:rsidRPr="00D86D40">
        <w:rPr>
          <w:b/>
          <w:bCs/>
          <w:color w:val="000000" w:themeColor="text1"/>
          <w:lang w:val="pt-BR"/>
        </w:rPr>
        <w:t>Quadros (com moldura)</w:t>
      </w:r>
      <w:r w:rsidR="00073C0E">
        <w:rPr>
          <w:b/>
          <w:bCs/>
          <w:color w:val="000000" w:themeColor="text1"/>
          <w:lang w:val="pt-BR"/>
        </w:rPr>
        <w:t xml:space="preserve"> </w:t>
      </w:r>
      <w:r w:rsidR="00073C0E">
        <w:rPr>
          <w:b/>
          <w:bCs/>
          <w:color w:val="000000" w:themeColor="text1"/>
          <w:lang w:val="pt-BR"/>
        </w:rPr>
        <w:tab/>
      </w:r>
    </w:p>
    <w:p w14:paraId="41B4B580" w14:textId="77777777" w:rsidR="009B5D8E" w:rsidRPr="00D86D40" w:rsidRDefault="009B5D8E">
      <w:pPr>
        <w:rPr>
          <w:color w:val="000000" w:themeColor="text1"/>
          <w:lang w:val="pt-BR"/>
        </w:rPr>
      </w:pPr>
    </w:p>
    <w:p w14:paraId="4CA3D4BA" w14:textId="77777777" w:rsidR="00E8774E" w:rsidRPr="000E454A" w:rsidRDefault="00E8774E" w:rsidP="00E8774E">
      <w:pPr>
        <w:pStyle w:val="Legenda"/>
        <w:keepNext/>
        <w:rPr>
          <w:lang w:val="pt-BR"/>
        </w:rPr>
      </w:pPr>
    </w:p>
    <w:p w14:paraId="4424CC9F" w14:textId="77777777" w:rsidR="00F92CF8" w:rsidRDefault="00F92CF8" w:rsidP="00F92CF8">
      <w:pPr>
        <w:pStyle w:val="Legenda"/>
        <w:keepNext/>
      </w:pPr>
      <w:bookmarkStart w:id="4" w:name="_Ref13384553"/>
      <w:r>
        <w:t xml:space="preserve">Quadro </w:t>
      </w:r>
      <w:r w:rsidR="00A27950">
        <w:fldChar w:fldCharType="begin"/>
      </w:r>
      <w:r w:rsidR="00A27950">
        <w:instrText xml:space="preserve"> SEQ Quadro \* ARABIC </w:instrText>
      </w:r>
      <w:r w:rsidR="00A27950">
        <w:fldChar w:fldCharType="separate"/>
      </w:r>
      <w:r w:rsidR="00073C0E">
        <w:rPr>
          <w:noProof/>
        </w:rPr>
        <w:t>1</w:t>
      </w:r>
      <w:r w:rsidR="00A27950">
        <w:rPr>
          <w:noProof/>
        </w:rPr>
        <w:fldChar w:fldCharType="end"/>
      </w:r>
      <w:bookmarkEnd w:id="4"/>
      <w:r>
        <w:t xml:space="preserve"> - </w:t>
      </w:r>
      <w:proofErr w:type="spellStart"/>
      <w:r>
        <w:t>Escritores</w:t>
      </w:r>
      <w:proofErr w:type="spellEnd"/>
    </w:p>
    <w:tbl>
      <w:tblPr>
        <w:tblStyle w:val="Tabelacomgrade"/>
        <w:tblW w:w="0" w:type="auto"/>
        <w:tblLook w:val="04A0" w:firstRow="1" w:lastRow="0" w:firstColumn="1" w:lastColumn="0" w:noHBand="0" w:noVBand="1"/>
      </w:tblPr>
      <w:tblGrid>
        <w:gridCol w:w="2831"/>
        <w:gridCol w:w="2831"/>
        <w:gridCol w:w="2832"/>
      </w:tblGrid>
      <w:tr w:rsidR="00D86D40" w:rsidRPr="00D86D40" w14:paraId="05B2F855" w14:textId="77777777" w:rsidTr="00DA65EC">
        <w:tc>
          <w:tcPr>
            <w:tcW w:w="2831" w:type="dxa"/>
          </w:tcPr>
          <w:p w14:paraId="52CABC90" w14:textId="77777777" w:rsidR="009B5D8E" w:rsidRPr="00D86D40" w:rsidRDefault="009B5D8E" w:rsidP="00DA65EC">
            <w:pPr>
              <w:rPr>
                <w:color w:val="000000" w:themeColor="text1"/>
              </w:rPr>
            </w:pPr>
            <w:r w:rsidRPr="00D86D40">
              <w:rPr>
                <w:color w:val="000000" w:themeColor="text1"/>
              </w:rPr>
              <w:t>Nome</w:t>
            </w:r>
          </w:p>
        </w:tc>
        <w:tc>
          <w:tcPr>
            <w:tcW w:w="2831" w:type="dxa"/>
          </w:tcPr>
          <w:p w14:paraId="46B0C11F" w14:textId="77777777" w:rsidR="009B5D8E" w:rsidRPr="00D86D40" w:rsidRDefault="009B5D8E" w:rsidP="00DA65EC">
            <w:pPr>
              <w:rPr>
                <w:color w:val="000000" w:themeColor="text1"/>
              </w:rPr>
            </w:pPr>
            <w:proofErr w:type="spellStart"/>
            <w:r w:rsidRPr="00D86D40">
              <w:rPr>
                <w:color w:val="000000" w:themeColor="text1"/>
              </w:rPr>
              <w:t>Idade</w:t>
            </w:r>
            <w:proofErr w:type="spellEnd"/>
          </w:p>
        </w:tc>
        <w:tc>
          <w:tcPr>
            <w:tcW w:w="2832" w:type="dxa"/>
          </w:tcPr>
          <w:p w14:paraId="05ED8FD1" w14:textId="77777777" w:rsidR="009B5D8E" w:rsidRPr="00D86D40" w:rsidRDefault="00CF2902" w:rsidP="00DA65EC">
            <w:pPr>
              <w:rPr>
                <w:color w:val="000000" w:themeColor="text1"/>
              </w:rPr>
            </w:pPr>
            <w:proofErr w:type="spellStart"/>
            <w:r w:rsidRPr="00D86D40">
              <w:rPr>
                <w:color w:val="000000" w:themeColor="text1"/>
              </w:rPr>
              <w:t>Títulos</w:t>
            </w:r>
            <w:proofErr w:type="spellEnd"/>
            <w:r w:rsidRPr="00D86D40">
              <w:rPr>
                <w:color w:val="000000" w:themeColor="text1"/>
              </w:rPr>
              <w:t xml:space="preserve"> </w:t>
            </w:r>
            <w:proofErr w:type="spellStart"/>
            <w:r w:rsidRPr="00D86D40">
              <w:rPr>
                <w:color w:val="000000" w:themeColor="text1"/>
              </w:rPr>
              <w:t>publicados</w:t>
            </w:r>
            <w:proofErr w:type="spellEnd"/>
          </w:p>
        </w:tc>
      </w:tr>
      <w:tr w:rsidR="00D86D40" w:rsidRPr="00D86D40" w14:paraId="2B21B46C" w14:textId="77777777" w:rsidTr="00DA65EC">
        <w:tc>
          <w:tcPr>
            <w:tcW w:w="2831" w:type="dxa"/>
          </w:tcPr>
          <w:p w14:paraId="3DED7938" w14:textId="77777777" w:rsidR="009B5D8E" w:rsidRPr="00D86D40" w:rsidRDefault="00CF2902" w:rsidP="00DA65EC">
            <w:pPr>
              <w:rPr>
                <w:color w:val="000000" w:themeColor="text1"/>
              </w:rPr>
            </w:pPr>
            <w:r w:rsidRPr="00D86D40">
              <w:rPr>
                <w:color w:val="000000" w:themeColor="text1"/>
              </w:rPr>
              <w:t>Machado de Assis</w:t>
            </w:r>
          </w:p>
        </w:tc>
        <w:tc>
          <w:tcPr>
            <w:tcW w:w="2831" w:type="dxa"/>
          </w:tcPr>
          <w:p w14:paraId="5A5036DA" w14:textId="77777777" w:rsidR="009B5D8E" w:rsidRPr="00D86D40" w:rsidRDefault="009B5D8E" w:rsidP="00DA65EC">
            <w:pPr>
              <w:rPr>
                <w:color w:val="000000" w:themeColor="text1"/>
              </w:rPr>
            </w:pPr>
            <w:r w:rsidRPr="00D86D40">
              <w:rPr>
                <w:color w:val="000000" w:themeColor="text1"/>
              </w:rPr>
              <w:t>23</w:t>
            </w:r>
          </w:p>
        </w:tc>
        <w:tc>
          <w:tcPr>
            <w:tcW w:w="2832" w:type="dxa"/>
          </w:tcPr>
          <w:p w14:paraId="52553D69" w14:textId="77777777" w:rsidR="009B5D8E" w:rsidRPr="00D86D40" w:rsidRDefault="009B5D8E" w:rsidP="00DA65EC">
            <w:pPr>
              <w:rPr>
                <w:color w:val="000000" w:themeColor="text1"/>
              </w:rPr>
            </w:pPr>
            <w:r w:rsidRPr="00D86D40">
              <w:rPr>
                <w:color w:val="000000" w:themeColor="text1"/>
              </w:rPr>
              <w:t>56</w:t>
            </w:r>
          </w:p>
        </w:tc>
      </w:tr>
      <w:tr w:rsidR="00D86D40" w:rsidRPr="00D86D40" w14:paraId="41A1FF67" w14:textId="77777777" w:rsidTr="00DA65EC">
        <w:tc>
          <w:tcPr>
            <w:tcW w:w="2831" w:type="dxa"/>
          </w:tcPr>
          <w:p w14:paraId="47134D74" w14:textId="77777777" w:rsidR="009B5D8E" w:rsidRPr="00D86D40" w:rsidRDefault="009B5D8E" w:rsidP="00DA65EC">
            <w:pPr>
              <w:rPr>
                <w:color w:val="000000" w:themeColor="text1"/>
              </w:rPr>
            </w:pPr>
            <w:r w:rsidRPr="00D86D40">
              <w:rPr>
                <w:color w:val="000000" w:themeColor="text1"/>
              </w:rPr>
              <w:t>Mary</w:t>
            </w:r>
          </w:p>
        </w:tc>
        <w:tc>
          <w:tcPr>
            <w:tcW w:w="2831" w:type="dxa"/>
          </w:tcPr>
          <w:p w14:paraId="4A8F3A26" w14:textId="77777777" w:rsidR="009B5D8E" w:rsidRPr="00D86D40" w:rsidRDefault="009B5D8E" w:rsidP="00DA65EC">
            <w:pPr>
              <w:rPr>
                <w:color w:val="000000" w:themeColor="text1"/>
              </w:rPr>
            </w:pPr>
            <w:r w:rsidRPr="00D86D40">
              <w:rPr>
                <w:color w:val="000000" w:themeColor="text1"/>
              </w:rPr>
              <w:t>25</w:t>
            </w:r>
          </w:p>
        </w:tc>
        <w:tc>
          <w:tcPr>
            <w:tcW w:w="2832" w:type="dxa"/>
          </w:tcPr>
          <w:p w14:paraId="73B6A9EE" w14:textId="77777777" w:rsidR="009B5D8E" w:rsidRPr="00D86D40" w:rsidRDefault="009B5D8E" w:rsidP="00DA65EC">
            <w:pPr>
              <w:rPr>
                <w:color w:val="000000" w:themeColor="text1"/>
              </w:rPr>
            </w:pPr>
            <w:r w:rsidRPr="00D86D40">
              <w:rPr>
                <w:color w:val="000000" w:themeColor="text1"/>
              </w:rPr>
              <w:t>78</w:t>
            </w:r>
          </w:p>
        </w:tc>
      </w:tr>
    </w:tbl>
    <w:p w14:paraId="7ECFFAA4" w14:textId="77777777" w:rsidR="009B5D8E" w:rsidRPr="00D86D40" w:rsidRDefault="009B5D8E">
      <w:pPr>
        <w:rPr>
          <w:color w:val="000000" w:themeColor="text1"/>
        </w:rPr>
      </w:pPr>
    </w:p>
    <w:p w14:paraId="0BCF58D2" w14:textId="77777777" w:rsidR="009B5D8E" w:rsidRPr="00D86D40" w:rsidRDefault="00CF2902">
      <w:pPr>
        <w:rPr>
          <w:color w:val="000000" w:themeColor="text1"/>
          <w:lang w:val="pt-BR"/>
        </w:rPr>
      </w:pPr>
      <w:r w:rsidRPr="00D86D40">
        <w:rPr>
          <w:color w:val="000000" w:themeColor="text1"/>
          <w:lang w:val="pt-BR"/>
        </w:rPr>
        <w:t>Quando avaliamos a produção de obras publicadas, observamos que a Mary, apesar da pouca idade, supera o nosso escritor mais famoso da época pós-moderna</w:t>
      </w:r>
      <w:r w:rsidR="000E454A">
        <w:rPr>
          <w:color w:val="000000" w:themeColor="text1"/>
          <w:lang w:val="pt-BR"/>
        </w:rPr>
        <w:t xml:space="preserve"> (</w:t>
      </w:r>
      <w:r w:rsidR="000E454A">
        <w:rPr>
          <w:color w:val="000000" w:themeColor="text1"/>
          <w:lang w:val="pt-BR"/>
        </w:rPr>
        <w:fldChar w:fldCharType="begin"/>
      </w:r>
      <w:r w:rsidR="000E454A">
        <w:rPr>
          <w:color w:val="000000" w:themeColor="text1"/>
          <w:lang w:val="pt-BR"/>
        </w:rPr>
        <w:instrText xml:space="preserve"> REF _Ref13384553 </w:instrText>
      </w:r>
      <w:r w:rsidR="000E454A">
        <w:rPr>
          <w:color w:val="000000" w:themeColor="text1"/>
          <w:lang w:val="pt-BR"/>
        </w:rPr>
        <w:fldChar w:fldCharType="separate"/>
      </w:r>
      <w:r w:rsidR="00073C0E" w:rsidRPr="00073C0E">
        <w:rPr>
          <w:lang w:val="pt-BR"/>
        </w:rPr>
        <w:t xml:space="preserve">Quadro </w:t>
      </w:r>
      <w:r w:rsidR="00073C0E" w:rsidRPr="00073C0E">
        <w:rPr>
          <w:noProof/>
          <w:lang w:val="pt-BR"/>
        </w:rPr>
        <w:t>1</w:t>
      </w:r>
      <w:r w:rsidR="000E454A">
        <w:rPr>
          <w:color w:val="000000" w:themeColor="text1"/>
          <w:lang w:val="pt-BR"/>
        </w:rPr>
        <w:fldChar w:fldCharType="end"/>
      </w:r>
      <w:r w:rsidR="000E454A">
        <w:rPr>
          <w:color w:val="000000" w:themeColor="text1"/>
          <w:lang w:val="pt-BR"/>
        </w:rPr>
        <w:t>)</w:t>
      </w:r>
      <w:r w:rsidRPr="00D86D40">
        <w:rPr>
          <w:color w:val="000000" w:themeColor="text1"/>
          <w:lang w:val="pt-BR"/>
        </w:rPr>
        <w:t>.</w:t>
      </w:r>
    </w:p>
    <w:p w14:paraId="2C8F31DA" w14:textId="77777777" w:rsidR="00510D40" w:rsidRDefault="00510D40" w:rsidP="00510D40">
      <w:pPr>
        <w:pStyle w:val="Legenda"/>
        <w:keepNext/>
      </w:pPr>
      <w:bookmarkStart w:id="5" w:name="_Ref13384583"/>
      <w:r>
        <w:t xml:space="preserve">Quadro </w:t>
      </w:r>
      <w:r w:rsidR="00A27950">
        <w:fldChar w:fldCharType="begin"/>
      </w:r>
      <w:r w:rsidR="00A27950">
        <w:instrText xml:space="preserve"> SEQ Quadro \* ARABIC </w:instrText>
      </w:r>
      <w:r w:rsidR="00A27950">
        <w:fldChar w:fldCharType="separate"/>
      </w:r>
      <w:r w:rsidR="00073C0E">
        <w:rPr>
          <w:noProof/>
        </w:rPr>
        <w:t>2</w:t>
      </w:r>
      <w:r w:rsidR="00A27950">
        <w:rPr>
          <w:noProof/>
        </w:rPr>
        <w:fldChar w:fldCharType="end"/>
      </w:r>
      <w:bookmarkEnd w:id="5"/>
      <w:r>
        <w:t xml:space="preserve"> - </w:t>
      </w:r>
      <w:proofErr w:type="spellStart"/>
      <w:r>
        <w:t>Influenciadores</w:t>
      </w:r>
      <w:proofErr w:type="spellEnd"/>
      <w:r>
        <w:t xml:space="preserve"> </w:t>
      </w:r>
      <w:proofErr w:type="spellStart"/>
      <w:r>
        <w:t>digitais</w:t>
      </w:r>
      <w:proofErr w:type="spellEnd"/>
    </w:p>
    <w:tbl>
      <w:tblPr>
        <w:tblStyle w:val="Tabelacomgrade"/>
        <w:tblW w:w="0" w:type="auto"/>
        <w:tblLook w:val="04A0" w:firstRow="1" w:lastRow="0" w:firstColumn="1" w:lastColumn="0" w:noHBand="0" w:noVBand="1"/>
      </w:tblPr>
      <w:tblGrid>
        <w:gridCol w:w="2831"/>
        <w:gridCol w:w="2831"/>
        <w:gridCol w:w="2832"/>
      </w:tblGrid>
      <w:tr w:rsidR="00D86D40" w:rsidRPr="00D86D40" w14:paraId="31328716" w14:textId="77777777" w:rsidTr="00DA65EC">
        <w:tc>
          <w:tcPr>
            <w:tcW w:w="2831" w:type="dxa"/>
          </w:tcPr>
          <w:p w14:paraId="0C784F91" w14:textId="77777777" w:rsidR="009B5D8E" w:rsidRPr="00D86D40" w:rsidRDefault="009B5D8E" w:rsidP="00DA65EC">
            <w:pPr>
              <w:rPr>
                <w:color w:val="000000" w:themeColor="text1"/>
              </w:rPr>
            </w:pPr>
            <w:r w:rsidRPr="00D86D40">
              <w:rPr>
                <w:color w:val="000000" w:themeColor="text1"/>
              </w:rPr>
              <w:t>Nome</w:t>
            </w:r>
          </w:p>
        </w:tc>
        <w:tc>
          <w:tcPr>
            <w:tcW w:w="2831" w:type="dxa"/>
          </w:tcPr>
          <w:p w14:paraId="7E911935" w14:textId="77777777" w:rsidR="009B5D8E" w:rsidRPr="00D86D40" w:rsidRDefault="009B5D8E" w:rsidP="00DA65EC">
            <w:pPr>
              <w:rPr>
                <w:color w:val="000000" w:themeColor="text1"/>
              </w:rPr>
            </w:pPr>
            <w:proofErr w:type="spellStart"/>
            <w:r w:rsidRPr="00D86D40">
              <w:rPr>
                <w:color w:val="000000" w:themeColor="text1"/>
              </w:rPr>
              <w:t>Gênero</w:t>
            </w:r>
            <w:proofErr w:type="spellEnd"/>
          </w:p>
        </w:tc>
        <w:tc>
          <w:tcPr>
            <w:tcW w:w="2832" w:type="dxa"/>
          </w:tcPr>
          <w:p w14:paraId="1F80F48D" w14:textId="77777777" w:rsidR="009B5D8E" w:rsidRPr="00D86D40" w:rsidRDefault="00CF2902" w:rsidP="00DA65EC">
            <w:pPr>
              <w:rPr>
                <w:color w:val="000000" w:themeColor="text1"/>
              </w:rPr>
            </w:pPr>
            <w:proofErr w:type="spellStart"/>
            <w:r w:rsidRPr="00D86D40">
              <w:rPr>
                <w:color w:val="000000" w:themeColor="text1"/>
              </w:rPr>
              <w:t>Votos</w:t>
            </w:r>
            <w:proofErr w:type="spellEnd"/>
          </w:p>
        </w:tc>
      </w:tr>
      <w:tr w:rsidR="00D86D40" w:rsidRPr="00D86D40" w14:paraId="499D44A1" w14:textId="77777777" w:rsidTr="00DA65EC">
        <w:tc>
          <w:tcPr>
            <w:tcW w:w="2831" w:type="dxa"/>
          </w:tcPr>
          <w:p w14:paraId="7A7523DE" w14:textId="77777777" w:rsidR="009B5D8E" w:rsidRPr="00D86D40" w:rsidRDefault="009B5D8E" w:rsidP="00DA65EC">
            <w:pPr>
              <w:rPr>
                <w:color w:val="000000" w:themeColor="text1"/>
              </w:rPr>
            </w:pPr>
            <w:r w:rsidRPr="00D86D40">
              <w:rPr>
                <w:color w:val="000000" w:themeColor="text1"/>
              </w:rPr>
              <w:t xml:space="preserve">Rui </w:t>
            </w:r>
            <w:proofErr w:type="spellStart"/>
            <w:r w:rsidRPr="00D86D40">
              <w:rPr>
                <w:color w:val="000000" w:themeColor="text1"/>
              </w:rPr>
              <w:t>Falcão</w:t>
            </w:r>
            <w:proofErr w:type="spellEnd"/>
          </w:p>
        </w:tc>
        <w:tc>
          <w:tcPr>
            <w:tcW w:w="2831" w:type="dxa"/>
          </w:tcPr>
          <w:p w14:paraId="7AEDE36C" w14:textId="77777777" w:rsidR="009B5D8E" w:rsidRPr="00D86D40" w:rsidRDefault="009B5D8E" w:rsidP="00DA65EC">
            <w:pPr>
              <w:rPr>
                <w:color w:val="000000" w:themeColor="text1"/>
              </w:rPr>
            </w:pPr>
            <w:r w:rsidRPr="00D86D40">
              <w:rPr>
                <w:color w:val="000000" w:themeColor="text1"/>
              </w:rPr>
              <w:t>M</w:t>
            </w:r>
          </w:p>
        </w:tc>
        <w:tc>
          <w:tcPr>
            <w:tcW w:w="2832" w:type="dxa"/>
          </w:tcPr>
          <w:p w14:paraId="133A961B" w14:textId="77777777" w:rsidR="009B5D8E" w:rsidRPr="00D86D40" w:rsidRDefault="00CF2902" w:rsidP="00DA65EC">
            <w:pPr>
              <w:rPr>
                <w:color w:val="000000" w:themeColor="text1"/>
              </w:rPr>
            </w:pPr>
            <w:r w:rsidRPr="00D86D40">
              <w:rPr>
                <w:color w:val="000000" w:themeColor="text1"/>
              </w:rPr>
              <w:t>34</w:t>
            </w:r>
            <w:r w:rsidR="00CA200D" w:rsidRPr="00D86D40">
              <w:rPr>
                <w:color w:val="000000" w:themeColor="text1"/>
              </w:rPr>
              <w:t>.</w:t>
            </w:r>
            <w:r w:rsidRPr="00D86D40">
              <w:rPr>
                <w:color w:val="000000" w:themeColor="text1"/>
              </w:rPr>
              <w:t>000</w:t>
            </w:r>
          </w:p>
        </w:tc>
      </w:tr>
      <w:tr w:rsidR="00D86D40" w:rsidRPr="00D86D40" w14:paraId="2C8E2875" w14:textId="77777777" w:rsidTr="00DA65EC">
        <w:tc>
          <w:tcPr>
            <w:tcW w:w="2831" w:type="dxa"/>
          </w:tcPr>
          <w:p w14:paraId="315E9E85" w14:textId="77777777" w:rsidR="009B5D8E" w:rsidRPr="00D86D40" w:rsidRDefault="009B5D8E" w:rsidP="00DA65EC">
            <w:pPr>
              <w:rPr>
                <w:color w:val="000000" w:themeColor="text1"/>
              </w:rPr>
            </w:pPr>
            <w:r w:rsidRPr="00D86D40">
              <w:rPr>
                <w:color w:val="000000" w:themeColor="text1"/>
              </w:rPr>
              <w:t>Lila Bonas</w:t>
            </w:r>
          </w:p>
        </w:tc>
        <w:tc>
          <w:tcPr>
            <w:tcW w:w="2831" w:type="dxa"/>
          </w:tcPr>
          <w:p w14:paraId="15F4197A" w14:textId="77777777" w:rsidR="009B5D8E" w:rsidRPr="00D86D40" w:rsidRDefault="009B5D8E" w:rsidP="00DA65EC">
            <w:pPr>
              <w:rPr>
                <w:color w:val="000000" w:themeColor="text1"/>
              </w:rPr>
            </w:pPr>
            <w:r w:rsidRPr="00D86D40">
              <w:rPr>
                <w:color w:val="000000" w:themeColor="text1"/>
              </w:rPr>
              <w:t>F</w:t>
            </w:r>
          </w:p>
        </w:tc>
        <w:tc>
          <w:tcPr>
            <w:tcW w:w="2832" w:type="dxa"/>
          </w:tcPr>
          <w:p w14:paraId="508229E5" w14:textId="77777777" w:rsidR="009B5D8E" w:rsidRPr="00D86D40" w:rsidRDefault="00CF2902" w:rsidP="00DA65EC">
            <w:pPr>
              <w:rPr>
                <w:color w:val="000000" w:themeColor="text1"/>
              </w:rPr>
            </w:pPr>
            <w:r w:rsidRPr="00D86D40">
              <w:rPr>
                <w:color w:val="000000" w:themeColor="text1"/>
              </w:rPr>
              <w:t>56</w:t>
            </w:r>
            <w:r w:rsidR="00CA200D" w:rsidRPr="00D86D40">
              <w:rPr>
                <w:color w:val="000000" w:themeColor="text1"/>
              </w:rPr>
              <w:t>.</w:t>
            </w:r>
            <w:r w:rsidRPr="00D86D40">
              <w:rPr>
                <w:color w:val="000000" w:themeColor="text1"/>
              </w:rPr>
              <w:t>000</w:t>
            </w:r>
          </w:p>
        </w:tc>
      </w:tr>
      <w:tr w:rsidR="009B5D8E" w:rsidRPr="00D86D40" w14:paraId="5E94DF85" w14:textId="77777777" w:rsidTr="00DA65EC">
        <w:tc>
          <w:tcPr>
            <w:tcW w:w="2831" w:type="dxa"/>
          </w:tcPr>
          <w:p w14:paraId="64B2EA6A" w14:textId="77777777" w:rsidR="009B5D8E" w:rsidRPr="00D86D40" w:rsidRDefault="009B5D8E" w:rsidP="00DA65EC">
            <w:pPr>
              <w:rPr>
                <w:color w:val="000000" w:themeColor="text1"/>
              </w:rPr>
            </w:pPr>
            <w:r w:rsidRPr="00D86D40">
              <w:rPr>
                <w:color w:val="000000" w:themeColor="text1"/>
              </w:rPr>
              <w:t xml:space="preserve">Marco </w:t>
            </w:r>
            <w:proofErr w:type="spellStart"/>
            <w:r w:rsidRPr="00D86D40">
              <w:rPr>
                <w:color w:val="000000" w:themeColor="text1"/>
              </w:rPr>
              <w:t>Vio</w:t>
            </w:r>
            <w:proofErr w:type="spellEnd"/>
          </w:p>
        </w:tc>
        <w:tc>
          <w:tcPr>
            <w:tcW w:w="2831" w:type="dxa"/>
          </w:tcPr>
          <w:p w14:paraId="3ED7E383" w14:textId="77777777" w:rsidR="009B5D8E" w:rsidRPr="00D86D40" w:rsidRDefault="009B5D8E" w:rsidP="00DA65EC">
            <w:pPr>
              <w:rPr>
                <w:color w:val="000000" w:themeColor="text1"/>
              </w:rPr>
            </w:pPr>
            <w:r w:rsidRPr="00D86D40">
              <w:rPr>
                <w:color w:val="000000" w:themeColor="text1"/>
              </w:rPr>
              <w:t>M</w:t>
            </w:r>
          </w:p>
        </w:tc>
        <w:tc>
          <w:tcPr>
            <w:tcW w:w="2832" w:type="dxa"/>
          </w:tcPr>
          <w:p w14:paraId="7B3FEDDB" w14:textId="77777777" w:rsidR="009B5D8E" w:rsidRPr="00D86D40" w:rsidRDefault="00CF2902" w:rsidP="00DA65EC">
            <w:pPr>
              <w:rPr>
                <w:color w:val="000000" w:themeColor="text1"/>
              </w:rPr>
            </w:pPr>
            <w:r w:rsidRPr="00D86D40">
              <w:rPr>
                <w:color w:val="000000" w:themeColor="text1"/>
              </w:rPr>
              <w:t>87</w:t>
            </w:r>
            <w:r w:rsidR="00CA200D" w:rsidRPr="00D86D40">
              <w:rPr>
                <w:color w:val="000000" w:themeColor="text1"/>
              </w:rPr>
              <w:t>.00</w:t>
            </w:r>
            <w:r w:rsidRPr="00D86D40">
              <w:rPr>
                <w:color w:val="000000" w:themeColor="text1"/>
              </w:rPr>
              <w:t>0</w:t>
            </w:r>
            <w:r w:rsidR="00CA200D" w:rsidRPr="00D86D40">
              <w:rPr>
                <w:color w:val="000000" w:themeColor="text1"/>
              </w:rPr>
              <w:t>.</w:t>
            </w:r>
            <w:r w:rsidRPr="00D86D40">
              <w:rPr>
                <w:color w:val="000000" w:themeColor="text1"/>
              </w:rPr>
              <w:t>000</w:t>
            </w:r>
          </w:p>
        </w:tc>
      </w:tr>
    </w:tbl>
    <w:p w14:paraId="104FDFFD" w14:textId="77777777" w:rsidR="009B5D8E" w:rsidRPr="00D86D40" w:rsidRDefault="009B5D8E">
      <w:pPr>
        <w:rPr>
          <w:color w:val="000000" w:themeColor="text1"/>
        </w:rPr>
      </w:pPr>
    </w:p>
    <w:p w14:paraId="6350AB40" w14:textId="77777777" w:rsidR="009B5D8E" w:rsidRPr="00D86D40" w:rsidRDefault="00CA200D">
      <w:pPr>
        <w:rPr>
          <w:color w:val="000000" w:themeColor="text1"/>
          <w:lang w:val="pt-BR"/>
        </w:rPr>
      </w:pPr>
      <w:r w:rsidRPr="00D86D40">
        <w:rPr>
          <w:color w:val="000000" w:themeColor="text1"/>
          <w:lang w:val="pt-BR"/>
        </w:rPr>
        <w:t xml:space="preserve">Quando consideramos a votação recorde de nossos deputados distritais em 3019, observamos que o influenciador digital </w:t>
      </w:r>
      <w:proofErr w:type="spellStart"/>
      <w:r w:rsidRPr="00D86D40">
        <w:rPr>
          <w:color w:val="000000" w:themeColor="text1"/>
          <w:lang w:val="pt-BR"/>
        </w:rPr>
        <w:t>Vio</w:t>
      </w:r>
      <w:proofErr w:type="spellEnd"/>
      <w:r w:rsidRPr="00D86D40">
        <w:rPr>
          <w:color w:val="000000" w:themeColor="text1"/>
          <w:lang w:val="pt-BR"/>
        </w:rPr>
        <w:t xml:space="preserve"> conseguiu um recorde mundial de votos considerando as votações ocorridas na Via Láctea nos último 5 milhões de anos</w:t>
      </w:r>
      <w:r w:rsidR="000E454A">
        <w:rPr>
          <w:color w:val="000000" w:themeColor="text1"/>
          <w:lang w:val="pt-BR"/>
        </w:rPr>
        <w:t xml:space="preserve"> (</w:t>
      </w:r>
      <w:r w:rsidR="000E454A">
        <w:rPr>
          <w:color w:val="000000" w:themeColor="text1"/>
          <w:lang w:val="pt-BR"/>
        </w:rPr>
        <w:fldChar w:fldCharType="begin"/>
      </w:r>
      <w:r w:rsidR="000E454A">
        <w:rPr>
          <w:color w:val="000000" w:themeColor="text1"/>
          <w:lang w:val="pt-BR"/>
        </w:rPr>
        <w:instrText xml:space="preserve"> REF _Ref13384583 </w:instrText>
      </w:r>
      <w:r w:rsidR="000E454A">
        <w:rPr>
          <w:color w:val="000000" w:themeColor="text1"/>
          <w:lang w:val="pt-BR"/>
        </w:rPr>
        <w:fldChar w:fldCharType="separate"/>
      </w:r>
      <w:r w:rsidR="00073C0E" w:rsidRPr="00073C0E">
        <w:rPr>
          <w:lang w:val="pt-BR"/>
        </w:rPr>
        <w:t xml:space="preserve">Quadro </w:t>
      </w:r>
      <w:r w:rsidR="00073C0E" w:rsidRPr="00073C0E">
        <w:rPr>
          <w:noProof/>
          <w:lang w:val="pt-BR"/>
        </w:rPr>
        <w:t>2</w:t>
      </w:r>
      <w:r w:rsidR="000E454A">
        <w:rPr>
          <w:color w:val="000000" w:themeColor="text1"/>
          <w:lang w:val="pt-BR"/>
        </w:rPr>
        <w:fldChar w:fldCharType="end"/>
      </w:r>
      <w:r w:rsidR="000E454A">
        <w:rPr>
          <w:color w:val="000000" w:themeColor="text1"/>
          <w:lang w:val="pt-BR"/>
        </w:rPr>
        <w:t>).</w:t>
      </w:r>
    </w:p>
    <w:p w14:paraId="28C694E3" w14:textId="77777777" w:rsidR="009B5D8E" w:rsidRPr="00D86D40" w:rsidRDefault="00CA200D">
      <w:pPr>
        <w:rPr>
          <w:b/>
          <w:bCs/>
          <w:color w:val="000000" w:themeColor="text1"/>
        </w:rPr>
      </w:pPr>
      <w:r w:rsidRPr="00D86D40">
        <w:rPr>
          <w:b/>
          <w:bCs/>
          <w:color w:val="000000" w:themeColor="text1"/>
          <w:lang w:val="pt-BR"/>
        </w:rPr>
        <w:br w:type="column"/>
      </w:r>
      <w:proofErr w:type="spellStart"/>
      <w:r w:rsidR="00AB353B" w:rsidRPr="00D86D40">
        <w:rPr>
          <w:b/>
          <w:bCs/>
          <w:color w:val="000000" w:themeColor="text1"/>
        </w:rPr>
        <w:lastRenderedPageBreak/>
        <w:t>Gráficos</w:t>
      </w:r>
      <w:proofErr w:type="spellEnd"/>
    </w:p>
    <w:p w14:paraId="654A8BC0" w14:textId="77777777" w:rsidR="00510D40" w:rsidRDefault="003B5C7A" w:rsidP="00510D40">
      <w:pPr>
        <w:keepNext/>
      </w:pPr>
      <w:r w:rsidRPr="00D86D40">
        <w:rPr>
          <w:noProof/>
          <w:color w:val="000000" w:themeColor="text1"/>
        </w:rPr>
        <w:drawing>
          <wp:inline distT="0" distB="0" distL="0" distR="0" wp14:anchorId="13052677" wp14:editId="47A15056">
            <wp:extent cx="3253563" cy="2169042"/>
            <wp:effectExtent l="0" t="0" r="4445" b="3175"/>
            <wp:docPr id="1" name="Gráfico 1">
              <a:extLst xmlns:a="http://schemas.openxmlformats.org/drawingml/2006/main">
                <a:ext uri="{FF2B5EF4-FFF2-40B4-BE49-F238E27FC236}">
                  <a16:creationId xmlns:a16="http://schemas.microsoft.com/office/drawing/2014/main" id="{2180BEFC-E164-4D5C-9C8F-1FE523309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7E022EF" w14:textId="77777777" w:rsidR="009B5D8E" w:rsidRPr="00510D40" w:rsidRDefault="00510D40" w:rsidP="00510D40">
      <w:pPr>
        <w:pStyle w:val="Legenda"/>
        <w:rPr>
          <w:color w:val="000000" w:themeColor="text1"/>
          <w:lang w:val="pt-BR"/>
        </w:rPr>
      </w:pPr>
      <w:bookmarkStart w:id="6" w:name="_Ref13384757"/>
      <w:r w:rsidRPr="00510D40">
        <w:rPr>
          <w:lang w:val="pt-BR"/>
        </w:rPr>
        <w:t xml:space="preserve">Gráfico </w:t>
      </w:r>
      <w:r>
        <w:fldChar w:fldCharType="begin"/>
      </w:r>
      <w:r w:rsidRPr="00510D40">
        <w:rPr>
          <w:lang w:val="pt-BR"/>
        </w:rPr>
        <w:instrText xml:space="preserve"> SEQ Gráfico \* ARABIC </w:instrText>
      </w:r>
      <w:r>
        <w:fldChar w:fldCharType="separate"/>
      </w:r>
      <w:r w:rsidR="00073C0E">
        <w:rPr>
          <w:noProof/>
          <w:lang w:val="pt-BR"/>
        </w:rPr>
        <w:t>1</w:t>
      </w:r>
      <w:r>
        <w:fldChar w:fldCharType="end"/>
      </w:r>
      <w:bookmarkEnd w:id="6"/>
      <w:r w:rsidRPr="00510D40">
        <w:rPr>
          <w:lang w:val="pt-BR"/>
        </w:rPr>
        <w:t xml:space="preserve"> - O mundo do Boxe</w:t>
      </w:r>
    </w:p>
    <w:p w14:paraId="6CA91106" w14:textId="77777777" w:rsidR="003B5C7A" w:rsidRPr="00510D40" w:rsidRDefault="003B5C7A">
      <w:pPr>
        <w:rPr>
          <w:color w:val="000000" w:themeColor="text1"/>
          <w:lang w:val="pt-BR"/>
        </w:rPr>
      </w:pPr>
    </w:p>
    <w:p w14:paraId="2CFF0A18" w14:textId="77777777" w:rsidR="003B5C7A" w:rsidRPr="00D86D40" w:rsidRDefault="00AB353B">
      <w:pPr>
        <w:rPr>
          <w:color w:val="000000" w:themeColor="text1"/>
          <w:lang w:val="pt-BR"/>
        </w:rPr>
      </w:pPr>
      <w:r w:rsidRPr="00D86D40">
        <w:rPr>
          <w:color w:val="000000" w:themeColor="text1"/>
          <w:lang w:val="pt-BR"/>
        </w:rPr>
        <w:t>O mundo do box</w:t>
      </w:r>
      <w:r w:rsidR="00510D40">
        <w:rPr>
          <w:color w:val="000000" w:themeColor="text1"/>
          <w:lang w:val="pt-BR"/>
        </w:rPr>
        <w:t>e</w:t>
      </w:r>
      <w:r w:rsidRPr="00D86D40">
        <w:rPr>
          <w:color w:val="000000" w:themeColor="text1"/>
          <w:lang w:val="pt-BR"/>
        </w:rPr>
        <w:t xml:space="preserve"> apresenta resultados conflitantes quando consideramos a idade e o número de títulos dos profissionais brasileiros mais famosos. Parece que quanto mais velho, mais títulos do campeonato de poker.  O Eder </w:t>
      </w:r>
      <w:r w:rsidR="00CF2902" w:rsidRPr="00D86D40">
        <w:rPr>
          <w:color w:val="000000" w:themeColor="text1"/>
          <w:lang w:val="pt-BR"/>
        </w:rPr>
        <w:t>Jofre,</w:t>
      </w:r>
      <w:r w:rsidRPr="00D86D40">
        <w:rPr>
          <w:color w:val="000000" w:themeColor="text1"/>
          <w:lang w:val="pt-BR"/>
        </w:rPr>
        <w:t xml:space="preserve"> apesar da idade superior ao </w:t>
      </w:r>
      <w:proofErr w:type="spellStart"/>
      <w:r w:rsidRPr="00D86D40">
        <w:rPr>
          <w:color w:val="000000" w:themeColor="text1"/>
          <w:lang w:val="pt-BR"/>
        </w:rPr>
        <w:t>Spider</w:t>
      </w:r>
      <w:proofErr w:type="spellEnd"/>
      <w:r w:rsidRPr="00D86D40">
        <w:rPr>
          <w:color w:val="000000" w:themeColor="text1"/>
          <w:lang w:val="pt-BR"/>
        </w:rPr>
        <w:t>, possui uma quantidade de títulos</w:t>
      </w:r>
      <w:r w:rsidR="00CF2902" w:rsidRPr="00D86D40">
        <w:rPr>
          <w:color w:val="000000" w:themeColor="text1"/>
          <w:lang w:val="pt-BR"/>
        </w:rPr>
        <w:t xml:space="preserve"> </w:t>
      </w:r>
      <w:proofErr w:type="gramStart"/>
      <w:r w:rsidR="00CF2902" w:rsidRPr="00D86D40">
        <w:rPr>
          <w:color w:val="000000" w:themeColor="text1"/>
          <w:lang w:val="pt-BR"/>
        </w:rPr>
        <w:t xml:space="preserve">bem </w:t>
      </w:r>
      <w:r w:rsidRPr="00D86D40">
        <w:rPr>
          <w:color w:val="000000" w:themeColor="text1"/>
          <w:lang w:val="pt-BR"/>
        </w:rPr>
        <w:t xml:space="preserve"> inferior</w:t>
      </w:r>
      <w:proofErr w:type="gramEnd"/>
      <w:r w:rsidR="000E454A">
        <w:rPr>
          <w:color w:val="000000" w:themeColor="text1"/>
          <w:lang w:val="pt-BR"/>
        </w:rPr>
        <w:t xml:space="preserve"> (</w:t>
      </w:r>
      <w:r w:rsidR="000E454A">
        <w:rPr>
          <w:color w:val="000000" w:themeColor="text1"/>
          <w:lang w:val="pt-BR"/>
        </w:rPr>
        <w:fldChar w:fldCharType="begin"/>
      </w:r>
      <w:r w:rsidR="000E454A">
        <w:rPr>
          <w:color w:val="000000" w:themeColor="text1"/>
          <w:lang w:val="pt-BR"/>
        </w:rPr>
        <w:instrText xml:space="preserve"> REF _Ref13384757 </w:instrText>
      </w:r>
      <w:r w:rsidR="000E454A">
        <w:rPr>
          <w:color w:val="000000" w:themeColor="text1"/>
          <w:lang w:val="pt-BR"/>
        </w:rPr>
        <w:fldChar w:fldCharType="separate"/>
      </w:r>
      <w:r w:rsidR="00073C0E" w:rsidRPr="00510D40">
        <w:rPr>
          <w:lang w:val="pt-BR"/>
        </w:rPr>
        <w:t xml:space="preserve">Gráfico </w:t>
      </w:r>
      <w:r w:rsidR="00073C0E">
        <w:rPr>
          <w:noProof/>
          <w:lang w:val="pt-BR"/>
        </w:rPr>
        <w:t>1</w:t>
      </w:r>
      <w:r w:rsidR="000E454A">
        <w:rPr>
          <w:color w:val="000000" w:themeColor="text1"/>
          <w:lang w:val="pt-BR"/>
        </w:rPr>
        <w:fldChar w:fldCharType="end"/>
      </w:r>
      <w:r w:rsidR="000E454A">
        <w:rPr>
          <w:color w:val="000000" w:themeColor="text1"/>
          <w:lang w:val="pt-BR"/>
        </w:rPr>
        <w:t>)</w:t>
      </w:r>
      <w:r w:rsidRPr="00D86D40">
        <w:rPr>
          <w:color w:val="000000" w:themeColor="text1"/>
          <w:lang w:val="pt-BR"/>
        </w:rPr>
        <w:t>.</w:t>
      </w:r>
    </w:p>
    <w:p w14:paraId="4F32F862" w14:textId="77777777" w:rsidR="00510D40" w:rsidRDefault="003B5C7A" w:rsidP="00510D40">
      <w:pPr>
        <w:keepNext/>
      </w:pPr>
      <w:r w:rsidRPr="00D86D40">
        <w:rPr>
          <w:noProof/>
          <w:color w:val="000000" w:themeColor="text1"/>
        </w:rPr>
        <w:drawing>
          <wp:inline distT="0" distB="0" distL="0" distR="0" wp14:anchorId="1293DA6C" wp14:editId="4D2F1948">
            <wp:extent cx="3359888" cy="2083981"/>
            <wp:effectExtent l="0" t="0" r="12065" b="12065"/>
            <wp:docPr id="4" name="Gráfico 4">
              <a:extLst xmlns:a="http://schemas.openxmlformats.org/drawingml/2006/main">
                <a:ext uri="{FF2B5EF4-FFF2-40B4-BE49-F238E27FC236}">
                  <a16:creationId xmlns:a16="http://schemas.microsoft.com/office/drawing/2014/main" id="{A482C55A-E7A5-42AF-94D5-C695EE8E9F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16FB43F" w14:textId="77777777" w:rsidR="00510D40" w:rsidRPr="00510D40" w:rsidRDefault="00510D40" w:rsidP="00510D40">
      <w:pPr>
        <w:pStyle w:val="Legenda"/>
        <w:rPr>
          <w:lang w:val="pt-BR"/>
        </w:rPr>
      </w:pPr>
      <w:bookmarkStart w:id="7" w:name="_Ref13384776"/>
      <w:r w:rsidRPr="00510D40">
        <w:rPr>
          <w:lang w:val="pt-BR"/>
        </w:rPr>
        <w:t xml:space="preserve">Gráfico </w:t>
      </w:r>
      <w:r>
        <w:fldChar w:fldCharType="begin"/>
      </w:r>
      <w:r w:rsidRPr="00510D40">
        <w:rPr>
          <w:lang w:val="pt-BR"/>
        </w:rPr>
        <w:instrText xml:space="preserve"> SEQ Gráfico \* ARABIC </w:instrText>
      </w:r>
      <w:r>
        <w:fldChar w:fldCharType="separate"/>
      </w:r>
      <w:r w:rsidR="00073C0E">
        <w:rPr>
          <w:noProof/>
          <w:lang w:val="pt-BR"/>
        </w:rPr>
        <w:t>2</w:t>
      </w:r>
      <w:r>
        <w:fldChar w:fldCharType="end"/>
      </w:r>
      <w:bookmarkEnd w:id="7"/>
      <w:r w:rsidRPr="00510D40">
        <w:rPr>
          <w:lang w:val="pt-BR"/>
        </w:rPr>
        <w:t xml:space="preserve"> - O mundo do basquet</w:t>
      </w:r>
      <w:r>
        <w:rPr>
          <w:lang w:val="pt-BR"/>
        </w:rPr>
        <w:t>e</w:t>
      </w:r>
    </w:p>
    <w:p w14:paraId="6562BD43" w14:textId="3973C597" w:rsidR="003B5C7A" w:rsidRDefault="00CF2902">
      <w:pPr>
        <w:rPr>
          <w:color w:val="000000" w:themeColor="text1"/>
          <w:lang w:val="pt-BR"/>
        </w:rPr>
      </w:pPr>
      <w:r w:rsidRPr="00D86D40">
        <w:rPr>
          <w:color w:val="000000" w:themeColor="text1"/>
          <w:lang w:val="pt-BR"/>
        </w:rPr>
        <w:t xml:space="preserve">Com analisamos o campeonato mundial Baiano de Basquete, observamos que o jogador Jordão foi aquele que mais títulos obteve em sua curta carreira quando comparado com os dois melhores jogadores de sua </w:t>
      </w:r>
      <w:proofErr w:type="gramStart"/>
      <w:r w:rsidRPr="00D86D40">
        <w:rPr>
          <w:color w:val="000000" w:themeColor="text1"/>
          <w:lang w:val="pt-BR"/>
        </w:rPr>
        <w:t>época</w:t>
      </w:r>
      <w:r w:rsidR="000E454A">
        <w:rPr>
          <w:color w:val="000000" w:themeColor="text1"/>
          <w:lang w:val="pt-BR"/>
        </w:rPr>
        <w:t>(</w:t>
      </w:r>
      <w:proofErr w:type="gramEnd"/>
      <w:r w:rsidR="000E454A">
        <w:rPr>
          <w:color w:val="000000" w:themeColor="text1"/>
          <w:lang w:val="pt-BR"/>
        </w:rPr>
        <w:fldChar w:fldCharType="begin"/>
      </w:r>
      <w:r w:rsidR="000E454A">
        <w:rPr>
          <w:color w:val="000000" w:themeColor="text1"/>
          <w:lang w:val="pt-BR"/>
        </w:rPr>
        <w:instrText xml:space="preserve"> REF _Ref13384776 </w:instrText>
      </w:r>
      <w:r w:rsidR="000E454A">
        <w:rPr>
          <w:color w:val="000000" w:themeColor="text1"/>
          <w:lang w:val="pt-BR"/>
        </w:rPr>
        <w:fldChar w:fldCharType="separate"/>
      </w:r>
      <w:r w:rsidR="00073C0E" w:rsidRPr="00510D40">
        <w:rPr>
          <w:lang w:val="pt-BR"/>
        </w:rPr>
        <w:t xml:space="preserve">Gráfico </w:t>
      </w:r>
      <w:r w:rsidR="00073C0E">
        <w:rPr>
          <w:noProof/>
          <w:lang w:val="pt-BR"/>
        </w:rPr>
        <w:t>2</w:t>
      </w:r>
      <w:r w:rsidR="000E454A">
        <w:rPr>
          <w:color w:val="000000" w:themeColor="text1"/>
          <w:lang w:val="pt-BR"/>
        </w:rPr>
        <w:fldChar w:fldCharType="end"/>
      </w:r>
      <w:r w:rsidR="000E454A">
        <w:rPr>
          <w:color w:val="000000" w:themeColor="text1"/>
          <w:lang w:val="pt-BR"/>
        </w:rPr>
        <w:t>)</w:t>
      </w:r>
      <w:r w:rsidRPr="00D86D40">
        <w:rPr>
          <w:color w:val="000000" w:themeColor="text1"/>
          <w:lang w:val="pt-BR"/>
        </w:rPr>
        <w:t>.</w:t>
      </w:r>
    </w:p>
    <w:p w14:paraId="296FF31F" w14:textId="46CEA7C1" w:rsidR="00584190" w:rsidRDefault="00584190">
      <w:pPr>
        <w:rPr>
          <w:color w:val="000000" w:themeColor="text1"/>
          <w:lang w:val="pt-BR"/>
        </w:rPr>
      </w:pPr>
    </w:p>
    <w:p w14:paraId="01067980" w14:textId="03E4F4A8" w:rsidR="00584190" w:rsidRDefault="00584190">
      <w:pPr>
        <w:rPr>
          <w:color w:val="000000" w:themeColor="text1"/>
          <w:lang w:val="pt-BR"/>
        </w:rPr>
      </w:pPr>
      <w:r>
        <w:rPr>
          <w:color w:val="000000" w:themeColor="text1"/>
          <w:lang w:val="pt-BR"/>
        </w:rPr>
        <w:t>O campeonato mundial de basquete tem a supremacia do Brasil a cerca de 10 décadas</w:t>
      </w:r>
      <w:r>
        <w:rPr>
          <w:color w:val="000000" w:themeColor="text1"/>
          <w:lang w:val="pt-BR"/>
        </w:rPr>
        <w:fldChar w:fldCharType="begin" w:fldLock="1"/>
      </w:r>
      <w:r>
        <w:rPr>
          <w:color w:val="000000" w:themeColor="text1"/>
          <w:lang w:val="pt-BR"/>
        </w:rPr>
        <w:instrText>ADDIN CSL_CITATION {"citationItems":[{"id":"ITEM-1","itemData":{"DOI":"10.1002/(SICI)1097-4571(2000)51:2&lt;123::AID-ASI4&gt;3.0.CO;2-N","ISSN":"0002-8231","abstract":"The purpose of this study is to analyze the relationship between\ncitation ranking and peer evaluation in assessing senior faculty\nresearch performance. Other studies typically derive their peer\nevaluation data directly from referees, often in the form of ranking,\nThis study uses two additional sources of peer evaluation data: citation\ncontent analysis and book review content analysis. Two main questions\nare investigated: (a) To what degree does citation ranking correlate\nwith data from citation content analysis, book reviews, and peer\nranking? (b) Is citation ranking a valid evaluative indicator of\nresearch performance of senior faculty members? Citation data, book\nreviews, and peer ranking were compiled and examined for faculty members\nspecializing in Kurdish studies. Analysis shows that normalized citation\nranking and citation content analysis data yield identical ranking\nresults. Analysis also shows that normalized citation ranking and\ncitation content analysis, book reviews, and peer ranking perform\nsimilarly (i.e., are highly correlated) for high-ranked and low-ranked\nsenior scholars, Additional evaluation methods and measures that take\ninto account the context and content of research appear to be needed to\neffectively evaluate senior scholars whose performance ranks relatively\nin the middle. Citation content analysis data did appear to give some\nspecific and important insights into the quality of research of these\nmiddle performers, however, further analysis and research is needed to\nvalidate this finding. This study shows that citation ranking can\nprovide a valid indicator for comparative evaluation of senior faculty\nresearch performance.","author":[{"dropping-particle":"","family":"Meho","given":"L I","non-dropping-particle":"","parse-names":false,"suffix":""},{"dropping-particle":"","family":"Sonnenwald","given":"D H","non-dropping-particle":"","parse-names":false,"suffix":""}],"container-title":"JOURNAL OF THE AMERICAN SOCIETY FOR INFORMATION SCIENCE","id":"ITEM-1","issue":"2","issued":{"date-parts":[["2000","1"]]},"page":"123-138","publisher":"JOHN WILEY &amp; SONS INC","publisher-place":"605 THIRD AVE, NEW YORK, NY 10158-0012 USA","title":"Citation ranking versus peer evaluation of senior faculty research performance: A case study of Kurdish scholarship","type":"article-journal","volume":"51"},"uris":["http://www.mendeley.com/documents/?uuid=5a1cb27f-e525-47dc-b2f8-270b1d2d9d9e"]}],"mendeley":{"formattedCitation":"(MEHO; SONNENWALD, 2000)","plainTextFormattedCitation":"(MEHO; SONNENWALD, 2000)","previouslyFormattedCitation":"(MEHO; SONNENWALD, 2000)"},"properties":{"noteIndex":0},"schema":"https://github.com/citation-style-language/schema/raw/master/csl-citation.json"}</w:instrText>
      </w:r>
      <w:r>
        <w:rPr>
          <w:color w:val="000000" w:themeColor="text1"/>
          <w:lang w:val="pt-BR"/>
        </w:rPr>
        <w:fldChar w:fldCharType="separate"/>
      </w:r>
      <w:r w:rsidRPr="00584190">
        <w:rPr>
          <w:noProof/>
          <w:color w:val="000000" w:themeColor="text1"/>
          <w:lang w:val="pt-BR"/>
        </w:rPr>
        <w:t>(MEHO; SONNENWALD, 2000)</w:t>
      </w:r>
      <w:r>
        <w:rPr>
          <w:color w:val="000000" w:themeColor="text1"/>
          <w:lang w:val="pt-BR"/>
        </w:rPr>
        <w:fldChar w:fldCharType="end"/>
      </w:r>
      <w:r>
        <w:rPr>
          <w:color w:val="000000" w:themeColor="text1"/>
          <w:lang w:val="pt-BR"/>
        </w:rPr>
        <w:t xml:space="preserve">. Isto é também evidenciado  por pesquisadores da </w:t>
      </w:r>
      <w:proofErr w:type="spellStart"/>
      <w:r>
        <w:rPr>
          <w:color w:val="000000" w:themeColor="text1"/>
          <w:lang w:val="pt-BR"/>
        </w:rPr>
        <w:t>Latônia</w:t>
      </w:r>
      <w:proofErr w:type="spellEnd"/>
      <w:r>
        <w:rPr>
          <w:color w:val="000000" w:themeColor="text1"/>
          <w:lang w:val="pt-BR"/>
        </w:rPr>
        <w:t xml:space="preserve"> </w:t>
      </w:r>
      <w:r>
        <w:rPr>
          <w:color w:val="000000" w:themeColor="text1"/>
          <w:lang w:val="pt-BR"/>
        </w:rPr>
        <w:fldChar w:fldCharType="begin" w:fldLock="1"/>
      </w:r>
      <w:r>
        <w:rPr>
          <w:color w:val="000000" w:themeColor="text1"/>
          <w:lang w:val="pt-BR"/>
        </w:rPr>
        <w:instrText>ADDIN CSL_CITATION {"citationItems":[{"id":"ITEM-1","itemData":{"ISBN":"2234174600","abstract":"A identificação das competências do Contador pode contribuir para o desenvolvimento da profissão. O objetivo principal neste estudo é verificar a existência de uma estrutura de interdependência subjacente às competências do Contador, explicando-as melhor. A fundamentação teórica sobre competências está relacionada aos estudos de McClelland (1973; 1998), Boyatzis (1982), Spencer Jr. e Spencer (1993), Dutra (1999) e Fleury e Fleury (2001). No campo profissional, as referências são Hardern (1995), Sakagami, Yoshimi e Okano (1999), AICPA (1999) e IFAC (2003). A pesquisa aqui relatada está baseada no estudo de 18 competências coletadas em 24 artigos sobre as habilidades do Contador, que foram submetidas a 159 contadores no Brasil. O instrumento de coleta dos dados apresentou alfa de Cronbach de 0,834. A partir da análise fatorial foram formados quatro fatores: competências específicas, com- petências de conduta e administração, competências de geren- ciamento da informação e competências de comunicação. A vali- dação dos dados de pesquisa seguiu os passos descritos por Cone e Foster (1997). O resultado apresentou uma estrutura genérica de competências. As principais limitações deste estudo estão rela- cionadas às características da amostra e à falta da validação com o uso de estudos comparativos e longitudinais.","author":[{"dropping-particle":"","family":"Cardoso","given":"R L","non-dropping-particle":"","parse-names":false,"suffix":""},{"dropping-particle":"","family":"Riccio","given":"E L","non-dropping-particle":"","parse-names":false,"suffix":""},{"dropping-particle":"","family":"Albuquerque","given":"L G","non-dropping-particle":"","parse-names":false,"suffix":""}],"container-title":"Revista de Administração da Universidade de São Paulo","id":"ITEM-1","issue":"4","issued":{"date-parts":[["2009"]]},"page":"365-379","title":"Competências do contador: um estudo sobre a existência de uma estrutura de interpendência","type":"article-journal","volume":"44"},"uris":["http://www.mendeley.com/documents/?uuid=f4f9b2c6-75ab-49f1-b725-dbf9e79beb12"]}],"mendeley":{"formattedCitation":"(CARDOSO; RICCIO; ALBUQUERQUE, 2009)","plainTextFormattedCitation":"(CARDOSO; RICCIO; ALBUQUERQUE, 2009)","previouslyFormattedCitation":"(CARDOSO; RICCIO; ALBUQUERQUE, 2009)"},"properties":{"noteIndex":0},"schema":"https://github.com/citation-style-language/schema/raw/master/csl-citation.json"}</w:instrText>
      </w:r>
      <w:r>
        <w:rPr>
          <w:color w:val="000000" w:themeColor="text1"/>
          <w:lang w:val="pt-BR"/>
        </w:rPr>
        <w:fldChar w:fldCharType="separate"/>
      </w:r>
      <w:r w:rsidRPr="00584190">
        <w:rPr>
          <w:noProof/>
          <w:color w:val="000000" w:themeColor="text1"/>
          <w:lang w:val="pt-BR"/>
        </w:rPr>
        <w:t>(CARDOSO; RICCIO; ALBUQUERQUE, 2009)</w:t>
      </w:r>
      <w:r>
        <w:rPr>
          <w:color w:val="000000" w:themeColor="text1"/>
          <w:lang w:val="pt-BR"/>
        </w:rPr>
        <w:fldChar w:fldCharType="end"/>
      </w:r>
      <w:r>
        <w:rPr>
          <w:color w:val="000000" w:themeColor="text1"/>
          <w:lang w:val="pt-BR"/>
        </w:rPr>
        <w:t>.</w:t>
      </w:r>
    </w:p>
    <w:p w14:paraId="5007FBD7" w14:textId="77777777" w:rsidR="00584190" w:rsidRPr="00D86D40" w:rsidRDefault="00584190">
      <w:pPr>
        <w:rPr>
          <w:color w:val="000000" w:themeColor="text1"/>
          <w:lang w:val="pt-BR"/>
        </w:rPr>
      </w:pPr>
    </w:p>
    <w:p w14:paraId="18038E3B" w14:textId="532913C4" w:rsidR="003B5C7A" w:rsidRDefault="00584190">
      <w:pPr>
        <w:rPr>
          <w:color w:val="000000" w:themeColor="text1"/>
          <w:lang w:val="pt-BR"/>
        </w:rPr>
      </w:pPr>
      <w:r>
        <w:rPr>
          <w:color w:val="000000" w:themeColor="text1"/>
          <w:lang w:val="pt-BR"/>
        </w:rPr>
        <w:t>Conclusão</w:t>
      </w:r>
    </w:p>
    <w:p w14:paraId="69E81BD8" w14:textId="7520FCD2" w:rsidR="00584190" w:rsidRDefault="00584190">
      <w:pPr>
        <w:rPr>
          <w:b/>
          <w:bCs/>
          <w:color w:val="000000" w:themeColor="text1"/>
          <w:lang w:val="pt-BR"/>
        </w:rPr>
      </w:pPr>
      <w:r w:rsidRPr="00584190">
        <w:rPr>
          <w:b/>
          <w:bCs/>
          <w:color w:val="000000" w:themeColor="text1"/>
          <w:lang w:val="pt-BR"/>
        </w:rPr>
        <w:t>Referências Bibliográficas</w:t>
      </w:r>
    </w:p>
    <w:p w14:paraId="2AB5D49C" w14:textId="32E1CF54" w:rsidR="00584190" w:rsidRPr="00A27950" w:rsidRDefault="00584190" w:rsidP="00584190">
      <w:pPr>
        <w:widowControl w:val="0"/>
        <w:autoSpaceDE w:val="0"/>
        <w:autoSpaceDN w:val="0"/>
        <w:adjustRightInd w:val="0"/>
        <w:spacing w:line="240" w:lineRule="auto"/>
        <w:rPr>
          <w:rFonts w:ascii="Calibri" w:hAnsi="Calibri" w:cs="Times New Roman"/>
          <w:noProof/>
          <w:szCs w:val="24"/>
          <w:lang w:val="pt-BR"/>
        </w:rPr>
      </w:pPr>
      <w:r>
        <w:rPr>
          <w:b/>
          <w:bCs/>
          <w:color w:val="000000" w:themeColor="text1"/>
          <w:lang w:val="pt-BR"/>
        </w:rPr>
        <w:fldChar w:fldCharType="begin" w:fldLock="1"/>
      </w:r>
      <w:r>
        <w:rPr>
          <w:b/>
          <w:bCs/>
          <w:color w:val="000000" w:themeColor="text1"/>
          <w:lang w:val="pt-BR"/>
        </w:rPr>
        <w:instrText xml:space="preserve">ADDIN Mendeley Bibliography CSL_BIBLIOGRAPHY </w:instrText>
      </w:r>
      <w:r>
        <w:rPr>
          <w:b/>
          <w:bCs/>
          <w:color w:val="000000" w:themeColor="text1"/>
          <w:lang w:val="pt-BR"/>
        </w:rPr>
        <w:fldChar w:fldCharType="separate"/>
      </w:r>
      <w:r w:rsidRPr="00A27950">
        <w:rPr>
          <w:rFonts w:ascii="Calibri" w:hAnsi="Calibri" w:cs="Times New Roman"/>
          <w:noProof/>
          <w:szCs w:val="24"/>
          <w:lang w:val="pt-BR"/>
        </w:rPr>
        <w:t xml:space="preserve">CARDOSO, R. L.; RICCIO, E. L.; ALBUQUERQUE, L. G. Competências do contador: um estudo sobre a existência de uma estrutura de interpendência. </w:t>
      </w:r>
      <w:r w:rsidRPr="00A27950">
        <w:rPr>
          <w:rFonts w:ascii="Calibri" w:hAnsi="Calibri" w:cs="Times New Roman"/>
          <w:b/>
          <w:bCs/>
          <w:noProof/>
          <w:szCs w:val="24"/>
          <w:lang w:val="pt-BR"/>
        </w:rPr>
        <w:t>Revista de Administração da Universidade de São Paulo</w:t>
      </w:r>
      <w:r w:rsidRPr="00A27950">
        <w:rPr>
          <w:rFonts w:ascii="Calibri" w:hAnsi="Calibri" w:cs="Times New Roman"/>
          <w:noProof/>
          <w:szCs w:val="24"/>
          <w:lang w:val="pt-BR"/>
        </w:rPr>
        <w:t xml:space="preserve">, v. 44, n. 4, p. 365–379, 2009. </w:t>
      </w:r>
    </w:p>
    <w:p w14:paraId="1CAA2809" w14:textId="4E6B0D04" w:rsidR="00584190" w:rsidRDefault="00584190" w:rsidP="00584190">
      <w:pPr>
        <w:widowControl w:val="0"/>
        <w:autoSpaceDE w:val="0"/>
        <w:autoSpaceDN w:val="0"/>
        <w:adjustRightInd w:val="0"/>
        <w:spacing w:line="240" w:lineRule="auto"/>
        <w:rPr>
          <w:rFonts w:ascii="Calibri" w:hAnsi="Calibri" w:cs="Times New Roman"/>
          <w:noProof/>
          <w:szCs w:val="24"/>
        </w:rPr>
      </w:pPr>
      <w:r w:rsidRPr="00584190">
        <w:rPr>
          <w:rFonts w:ascii="Calibri" w:hAnsi="Calibri" w:cs="Times New Roman"/>
          <w:noProof/>
          <w:szCs w:val="24"/>
        </w:rPr>
        <w:t xml:space="preserve">MEHO, L. I.; SONNENWALD, D. H. Citation ranking versus peer evaluation of senior faculty research performance: A case study of Kurdish scholarship. </w:t>
      </w:r>
      <w:r w:rsidRPr="00584190">
        <w:rPr>
          <w:rFonts w:ascii="Calibri" w:hAnsi="Calibri" w:cs="Times New Roman"/>
          <w:b/>
          <w:bCs/>
          <w:noProof/>
          <w:szCs w:val="24"/>
        </w:rPr>
        <w:t>JOURNAL OF THE AMERICAN SOCIETY FOR INFORMATION SCIENCE</w:t>
      </w:r>
      <w:r w:rsidRPr="00584190">
        <w:rPr>
          <w:rFonts w:ascii="Calibri" w:hAnsi="Calibri" w:cs="Times New Roman"/>
          <w:noProof/>
          <w:szCs w:val="24"/>
        </w:rPr>
        <w:t xml:space="preserve">, v. 51, n. 2, p. 123–138, jan. 2000. </w:t>
      </w:r>
    </w:p>
    <w:p w14:paraId="7BDF2D7D" w14:textId="3BE108D9" w:rsidR="00A27950" w:rsidRDefault="00A27950" w:rsidP="00584190">
      <w:pPr>
        <w:widowControl w:val="0"/>
        <w:autoSpaceDE w:val="0"/>
        <w:autoSpaceDN w:val="0"/>
        <w:adjustRightInd w:val="0"/>
        <w:spacing w:line="240" w:lineRule="auto"/>
        <w:rPr>
          <w:rFonts w:ascii="Calibri" w:hAnsi="Calibri" w:cs="Times New Roman"/>
          <w:noProof/>
          <w:szCs w:val="24"/>
        </w:rPr>
      </w:pPr>
    </w:p>
    <w:p w14:paraId="431D5129" w14:textId="3B7B85DD" w:rsidR="00A27950" w:rsidRDefault="00A27950" w:rsidP="00584190">
      <w:pPr>
        <w:widowControl w:val="0"/>
        <w:autoSpaceDE w:val="0"/>
        <w:autoSpaceDN w:val="0"/>
        <w:adjustRightInd w:val="0"/>
        <w:spacing w:line="240" w:lineRule="auto"/>
        <w:rPr>
          <w:rFonts w:ascii="Calibri" w:hAnsi="Calibri"/>
          <w:noProof/>
        </w:rPr>
      </w:pPr>
      <w:r>
        <w:rPr>
          <w:noProof/>
        </w:rPr>
        <w:lastRenderedPageBreak/>
        <w:drawing>
          <wp:inline distT="0" distB="0" distL="0" distR="0" wp14:anchorId="7F4D86A0" wp14:editId="494648BF">
            <wp:extent cx="6638925" cy="3286676"/>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0338" t="6389" b="14021"/>
                    <a:stretch/>
                  </pic:blipFill>
                  <pic:spPr bwMode="auto">
                    <a:xfrm>
                      <a:off x="0" y="0"/>
                      <a:ext cx="6645685" cy="3290023"/>
                    </a:xfrm>
                    <a:prstGeom prst="rect">
                      <a:avLst/>
                    </a:prstGeom>
                    <a:ln>
                      <a:noFill/>
                    </a:ln>
                    <a:extLst>
                      <a:ext uri="{53640926-AAD7-44D8-BBD7-CCE9431645EC}">
                        <a14:shadowObscured xmlns:a14="http://schemas.microsoft.com/office/drawing/2010/main"/>
                      </a:ext>
                    </a:extLst>
                  </pic:spPr>
                </pic:pic>
              </a:graphicData>
            </a:graphic>
          </wp:inline>
        </w:drawing>
      </w:r>
    </w:p>
    <w:p w14:paraId="0CCB3892" w14:textId="787C2CBA" w:rsidR="00A27950" w:rsidRPr="00A27950" w:rsidRDefault="00A27950" w:rsidP="00584190">
      <w:pPr>
        <w:widowControl w:val="0"/>
        <w:autoSpaceDE w:val="0"/>
        <w:autoSpaceDN w:val="0"/>
        <w:adjustRightInd w:val="0"/>
        <w:spacing w:line="240" w:lineRule="auto"/>
        <w:rPr>
          <w:rFonts w:ascii="Calibri" w:hAnsi="Calibri"/>
          <w:noProof/>
          <w:lang w:val="pt-BR"/>
        </w:rPr>
      </w:pPr>
      <w:r w:rsidRPr="00A27950">
        <w:rPr>
          <w:rFonts w:ascii="Calibri" w:hAnsi="Calibri"/>
          <w:noProof/>
          <w:lang w:val="pt-BR"/>
        </w:rPr>
        <w:t>Tela do meu mendeley p</w:t>
      </w:r>
      <w:r>
        <w:rPr>
          <w:rFonts w:ascii="Calibri" w:hAnsi="Calibri"/>
          <w:noProof/>
          <w:lang w:val="pt-BR"/>
        </w:rPr>
        <w:t>ara mostrar que eu consegui instalar e carregar artigos no mesmo</w:t>
      </w:r>
      <w:bookmarkStart w:id="8" w:name="_GoBack"/>
      <w:bookmarkEnd w:id="8"/>
    </w:p>
    <w:p w14:paraId="0D8FF822" w14:textId="7FDF4187" w:rsidR="00584190" w:rsidRPr="00A27950" w:rsidRDefault="00584190">
      <w:pPr>
        <w:rPr>
          <w:b/>
          <w:bCs/>
          <w:color w:val="000000" w:themeColor="text1"/>
          <w:lang w:val="pt-BR"/>
        </w:rPr>
      </w:pPr>
      <w:r>
        <w:rPr>
          <w:b/>
          <w:bCs/>
          <w:color w:val="000000" w:themeColor="text1"/>
          <w:lang w:val="pt-BR"/>
        </w:rPr>
        <w:fldChar w:fldCharType="end"/>
      </w:r>
    </w:p>
    <w:p w14:paraId="50E34250" w14:textId="77777777" w:rsidR="00584190" w:rsidRPr="00A27950" w:rsidRDefault="00584190">
      <w:pPr>
        <w:rPr>
          <w:color w:val="000000" w:themeColor="text1"/>
          <w:lang w:val="pt-BR"/>
        </w:rPr>
      </w:pPr>
    </w:p>
    <w:p w14:paraId="5B742D92" w14:textId="77777777" w:rsidR="009B5D8E" w:rsidRPr="00A27950" w:rsidRDefault="009B5D8E">
      <w:pPr>
        <w:rPr>
          <w:color w:val="000000" w:themeColor="text1"/>
          <w:lang w:val="pt-BR"/>
        </w:rPr>
      </w:pPr>
    </w:p>
    <w:sectPr w:rsidR="009B5D8E" w:rsidRPr="00A27950" w:rsidSect="00CA20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2sjA3MbIwMDYytTRR0lEKTi0uzszPAykwrAUAqHsZVSwAAAA="/>
  </w:docVars>
  <w:rsids>
    <w:rsidRoot w:val="009B5D8E"/>
    <w:rsid w:val="00073C0E"/>
    <w:rsid w:val="000E454A"/>
    <w:rsid w:val="00270E14"/>
    <w:rsid w:val="003B5C7A"/>
    <w:rsid w:val="00493A85"/>
    <w:rsid w:val="00510D40"/>
    <w:rsid w:val="00516E6D"/>
    <w:rsid w:val="00584190"/>
    <w:rsid w:val="006C3C54"/>
    <w:rsid w:val="009B5D8E"/>
    <w:rsid w:val="00A27950"/>
    <w:rsid w:val="00AB353B"/>
    <w:rsid w:val="00AE74A9"/>
    <w:rsid w:val="00CA200D"/>
    <w:rsid w:val="00CF2902"/>
    <w:rsid w:val="00D86D40"/>
    <w:rsid w:val="00E57002"/>
    <w:rsid w:val="00E8774E"/>
    <w:rsid w:val="00F92CF8"/>
    <w:rsid w:val="00FA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EF87"/>
  <w15:chartTrackingRefBased/>
  <w15:docId w15:val="{448B7644-0A18-422A-B695-06E3B99A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B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493A8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283015">
      <w:bodyDiv w:val="1"/>
      <w:marLeft w:val="0"/>
      <w:marRight w:val="0"/>
      <w:marTop w:val="0"/>
      <w:marBottom w:val="0"/>
      <w:divBdr>
        <w:top w:val="none" w:sz="0" w:space="0" w:color="auto"/>
        <w:left w:val="none" w:sz="0" w:space="0" w:color="auto"/>
        <w:bottom w:val="none" w:sz="0" w:space="0" w:color="auto"/>
        <w:right w:val="none" w:sz="0" w:space="0" w:color="auto"/>
      </w:divBdr>
      <w:divsChild>
        <w:div w:id="59880469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92038495188118E-2"/>
          <c:y val="2.5428331875182269E-2"/>
          <c:w val="0.90286351706036749"/>
          <c:h val="0.73577136191309422"/>
        </c:manualLayout>
      </c:layout>
      <c:barChart>
        <c:barDir val="col"/>
        <c:grouping val="clustered"/>
        <c:varyColors val="0"/>
        <c:ser>
          <c:idx val="0"/>
          <c:order val="0"/>
          <c:tx>
            <c:strRef>
              <c:f>Planilha1!$B$8</c:f>
              <c:strCache>
                <c:ptCount val="1"/>
                <c:pt idx="0">
                  <c:v>Idade</c:v>
                </c:pt>
              </c:strCache>
            </c:strRef>
          </c:tx>
          <c:spPr>
            <a:solidFill>
              <a:schemeClr val="accent1"/>
            </a:solidFill>
            <a:ln>
              <a:noFill/>
            </a:ln>
            <a:effectLst/>
          </c:spPr>
          <c:invertIfNegative val="0"/>
          <c:cat>
            <c:strRef>
              <c:f>Planilha1!$A$9:$A$11</c:f>
              <c:strCache>
                <c:ptCount val="3"/>
                <c:pt idx="0">
                  <c:v>Eder Jofre</c:v>
                </c:pt>
                <c:pt idx="1">
                  <c:v>Spider</c:v>
                </c:pt>
                <c:pt idx="2">
                  <c:v>Maguila</c:v>
                </c:pt>
              </c:strCache>
            </c:strRef>
          </c:cat>
          <c:val>
            <c:numRef>
              <c:f>Planilha1!$B$9:$B$11</c:f>
              <c:numCache>
                <c:formatCode>General</c:formatCode>
                <c:ptCount val="3"/>
                <c:pt idx="0">
                  <c:v>34</c:v>
                </c:pt>
                <c:pt idx="1">
                  <c:v>23</c:v>
                </c:pt>
                <c:pt idx="2">
                  <c:v>56</c:v>
                </c:pt>
              </c:numCache>
            </c:numRef>
          </c:val>
          <c:extLst>
            <c:ext xmlns:c16="http://schemas.microsoft.com/office/drawing/2014/chart" uri="{C3380CC4-5D6E-409C-BE32-E72D297353CC}">
              <c16:uniqueId val="{00000000-E50B-4346-97F0-6C9BAF2DEB16}"/>
            </c:ext>
          </c:extLst>
        </c:ser>
        <c:ser>
          <c:idx val="1"/>
          <c:order val="1"/>
          <c:tx>
            <c:strRef>
              <c:f>Planilha1!$C$8</c:f>
              <c:strCache>
                <c:ptCount val="1"/>
                <c:pt idx="0">
                  <c:v>Títulos</c:v>
                </c:pt>
              </c:strCache>
            </c:strRef>
          </c:tx>
          <c:spPr>
            <a:solidFill>
              <a:schemeClr val="accent2"/>
            </a:solidFill>
            <a:ln>
              <a:noFill/>
            </a:ln>
            <a:effectLst/>
          </c:spPr>
          <c:invertIfNegative val="0"/>
          <c:cat>
            <c:strRef>
              <c:f>Planilha1!$A$9:$A$11</c:f>
              <c:strCache>
                <c:ptCount val="3"/>
                <c:pt idx="0">
                  <c:v>Eder Jofre</c:v>
                </c:pt>
                <c:pt idx="1">
                  <c:v>Spider</c:v>
                </c:pt>
                <c:pt idx="2">
                  <c:v>Maguila</c:v>
                </c:pt>
              </c:strCache>
            </c:strRef>
          </c:cat>
          <c:val>
            <c:numRef>
              <c:f>Planilha1!$C$9:$C$11</c:f>
              <c:numCache>
                <c:formatCode>General</c:formatCode>
                <c:ptCount val="3"/>
                <c:pt idx="0">
                  <c:v>8</c:v>
                </c:pt>
                <c:pt idx="1">
                  <c:v>15</c:v>
                </c:pt>
                <c:pt idx="2">
                  <c:v>34</c:v>
                </c:pt>
              </c:numCache>
            </c:numRef>
          </c:val>
          <c:extLst>
            <c:ext xmlns:c16="http://schemas.microsoft.com/office/drawing/2014/chart" uri="{C3380CC4-5D6E-409C-BE32-E72D297353CC}">
              <c16:uniqueId val="{00000001-E50B-4346-97F0-6C9BAF2DEB16}"/>
            </c:ext>
          </c:extLst>
        </c:ser>
        <c:dLbls>
          <c:showLegendKey val="0"/>
          <c:showVal val="0"/>
          <c:showCatName val="0"/>
          <c:showSerName val="0"/>
          <c:showPercent val="0"/>
          <c:showBubbleSize val="0"/>
        </c:dLbls>
        <c:gapWidth val="219"/>
        <c:overlap val="-27"/>
        <c:axId val="489144808"/>
        <c:axId val="489144152"/>
      </c:barChart>
      <c:catAx>
        <c:axId val="48914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9144152"/>
        <c:crosses val="autoZero"/>
        <c:auto val="1"/>
        <c:lblAlgn val="ctr"/>
        <c:lblOffset val="100"/>
        <c:noMultiLvlLbl val="0"/>
      </c:catAx>
      <c:valAx>
        <c:axId val="489144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9144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Planilha1!$M$2</c:f>
              <c:strCache>
                <c:ptCount val="1"/>
                <c:pt idx="0">
                  <c:v>Idade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Planilha1!$L$3:$L$5</c:f>
              <c:strCache>
                <c:ptCount val="3"/>
                <c:pt idx="0">
                  <c:v>Mão Santa</c:v>
                </c:pt>
                <c:pt idx="1">
                  <c:v>Jordan</c:v>
                </c:pt>
                <c:pt idx="2">
                  <c:v>Marcel</c:v>
                </c:pt>
              </c:strCache>
            </c:strRef>
          </c:cat>
          <c:val>
            <c:numRef>
              <c:f>Planilha1!$M$3:$M$5</c:f>
              <c:numCache>
                <c:formatCode>General</c:formatCode>
                <c:ptCount val="3"/>
                <c:pt idx="0">
                  <c:v>60</c:v>
                </c:pt>
                <c:pt idx="1">
                  <c:v>56</c:v>
                </c:pt>
                <c:pt idx="2">
                  <c:v>45</c:v>
                </c:pt>
              </c:numCache>
            </c:numRef>
          </c:val>
          <c:extLst>
            <c:ext xmlns:c16="http://schemas.microsoft.com/office/drawing/2014/chart" uri="{C3380CC4-5D6E-409C-BE32-E72D297353CC}">
              <c16:uniqueId val="{00000000-C816-4259-AD9D-F4C865E74E4D}"/>
            </c:ext>
          </c:extLst>
        </c:ser>
        <c:ser>
          <c:idx val="1"/>
          <c:order val="1"/>
          <c:tx>
            <c:strRef>
              <c:f>Planilha1!$N$2</c:f>
              <c:strCache>
                <c:ptCount val="1"/>
                <c:pt idx="0">
                  <c:v>Títulos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Planilha1!$L$3:$L$5</c:f>
              <c:strCache>
                <c:ptCount val="3"/>
                <c:pt idx="0">
                  <c:v>Mão Santa</c:v>
                </c:pt>
                <c:pt idx="1">
                  <c:v>Jordan</c:v>
                </c:pt>
                <c:pt idx="2">
                  <c:v>Marcel</c:v>
                </c:pt>
              </c:strCache>
            </c:strRef>
          </c:cat>
          <c:val>
            <c:numRef>
              <c:f>Planilha1!$N$3:$N$5</c:f>
              <c:numCache>
                <c:formatCode>General</c:formatCode>
                <c:ptCount val="3"/>
                <c:pt idx="0">
                  <c:v>35</c:v>
                </c:pt>
                <c:pt idx="1">
                  <c:v>70</c:v>
                </c:pt>
                <c:pt idx="2">
                  <c:v>56</c:v>
                </c:pt>
              </c:numCache>
            </c:numRef>
          </c:val>
          <c:extLst>
            <c:ext xmlns:c16="http://schemas.microsoft.com/office/drawing/2014/chart" uri="{C3380CC4-5D6E-409C-BE32-E72D297353CC}">
              <c16:uniqueId val="{00000001-C816-4259-AD9D-F4C865E74E4D}"/>
            </c:ext>
          </c:extLst>
        </c:ser>
        <c:dLbls>
          <c:dLblPos val="inBase"/>
          <c:showLegendKey val="0"/>
          <c:showVal val="1"/>
          <c:showCatName val="0"/>
          <c:showSerName val="0"/>
          <c:showPercent val="0"/>
          <c:showBubbleSize val="0"/>
        </c:dLbls>
        <c:gapWidth val="150"/>
        <c:overlap val="100"/>
        <c:axId val="556431160"/>
        <c:axId val="556429520"/>
      </c:barChart>
      <c:catAx>
        <c:axId val="55643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56429520"/>
        <c:crosses val="autoZero"/>
        <c:auto val="1"/>
        <c:lblAlgn val="ctr"/>
        <c:lblOffset val="100"/>
        <c:noMultiLvlLbl val="0"/>
      </c:catAx>
      <c:valAx>
        <c:axId val="55642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56431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0E38-88CC-466F-BA8A-A42443CC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dutra</dc:creator>
  <cp:keywords/>
  <dc:description/>
  <cp:lastModifiedBy>Jose Dutra de Oliveira Neto</cp:lastModifiedBy>
  <cp:revision>2</cp:revision>
  <dcterms:created xsi:type="dcterms:W3CDTF">2019-08-03T18:00:00Z</dcterms:created>
  <dcterms:modified xsi:type="dcterms:W3CDTF">2019-08-03T18:00:00Z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6dbef01e-1ab0-33ec-88a3-4289ab4644ed</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http://www.zotero.org/styles/associacao-brasileira-de-normas-tecnicas</vt:lpwstr>
  </property>
  <property fmtid="{D5CDD505-2E9C-101B-9397-08002B2CF9AE}" pid="8" name="Mendeley Recent Style Name 1_1">
    <vt:lpwstr>Associação Brasileira de Normas Técnicas (Portuguese - Brazil)</vt:lpwstr>
  </property>
  <property fmtid="{D5CDD505-2E9C-101B-9397-08002B2CF9AE}" pid="9" name="Mendeley Recent Style Id 2_1">
    <vt:lpwstr>http://www.zotero.org/styles/associacao-brasileira-de-normas-tecnicas-ipea</vt:lpwstr>
  </property>
  <property fmtid="{D5CDD505-2E9C-101B-9397-08002B2CF9AE}" pid="10" name="Mendeley Recent Style Name 2_1">
    <vt:lpwstr>Associação Brasileira de Normas Técnicas - Instituto de Pesquisa Econômica Aplicada (Portuguese - Brazil)</vt:lpwstr>
  </property>
  <property fmtid="{D5CDD505-2E9C-101B-9397-08002B2CF9AE}" pid="11" name="Mendeley Recent Style Id 3_1">
    <vt:lpwstr>http://www.zotero.org/styles/associacao-brasileira-de-normas-tecnicas-ufjf</vt:lpwstr>
  </property>
  <property fmtid="{D5CDD505-2E9C-101B-9397-08002B2CF9AE}" pid="12" name="Mendeley Recent Style Name 3_1">
    <vt:lpwstr>Associação Brasileira de Normas Técnicas - Universidade Federal de Juiz de Fora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http://www.zotero.org/styles/educational-research-review</vt:lpwstr>
  </property>
  <property fmtid="{D5CDD505-2E9C-101B-9397-08002B2CF9AE}" pid="16" name="Mendeley Recent Style Name 5_1">
    <vt:lpwstr>Educational Research Review</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